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7E" w:rsidRDefault="00AB737E" w:rsidP="00AB737E">
      <w:pPr>
        <w:autoSpaceDE w:val="0"/>
        <w:adjustRightInd w:val="0"/>
        <w:spacing w:line="254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PLATNÉ ZNĚNÍ S VYZNAČENÍM ZMĚN</w:t>
      </w:r>
    </w:p>
    <w:p w:rsidR="001D71B8" w:rsidRDefault="001D71B8" w:rsidP="00437129">
      <w:pPr>
        <w:autoSpaceDE w:val="0"/>
        <w:adjustRightInd w:val="0"/>
        <w:spacing w:before="60" w:line="240" w:lineRule="auto"/>
        <w:ind w:left="0" w:firstLine="0"/>
        <w:rPr>
          <w:rFonts w:ascii="Times New Roman" w:hAnsi="Times New Roman"/>
          <w:bCs/>
          <w:sz w:val="24"/>
          <w:szCs w:val="24"/>
        </w:rPr>
      </w:pPr>
    </w:p>
    <w:p w:rsidR="00437129" w:rsidRPr="001D71B8" w:rsidRDefault="003F763C" w:rsidP="00437129">
      <w:pPr>
        <w:autoSpaceDE w:val="0"/>
        <w:adjustRightInd w:val="0"/>
        <w:spacing w:before="60"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3F763C">
        <w:rPr>
          <w:rFonts w:ascii="Times New Roman" w:hAnsi="Times New Roman"/>
        </w:rPr>
        <w:t>Zákon č. 89/2012 Sb., občanský zákoník, ve znění zákona č. 460/2016 Sb., zákona č. 303/2017 Sb., zákona č. 111/2018 Sb. a zákona č. 171/2018 Sb.</w:t>
      </w:r>
      <w:r w:rsidR="00437129" w:rsidRPr="003F763C">
        <w:rPr>
          <w:rFonts w:ascii="Times New Roman" w:hAnsi="Times New Roman"/>
          <w:sz w:val="24"/>
          <w:szCs w:val="24"/>
        </w:rPr>
        <w:t>,</w:t>
      </w:r>
      <w:r w:rsidR="00437129" w:rsidRPr="00C823FA">
        <w:rPr>
          <w:rFonts w:ascii="Times New Roman" w:hAnsi="Times New Roman"/>
          <w:bCs/>
          <w:sz w:val="24"/>
          <w:szCs w:val="24"/>
        </w:rPr>
        <w:t xml:space="preserve"> </w:t>
      </w:r>
      <w:r w:rsidR="001D71B8" w:rsidRPr="001D71B8">
        <w:rPr>
          <w:rFonts w:ascii="Times New Roman" w:hAnsi="Times New Roman"/>
          <w:b/>
          <w:bCs/>
          <w:sz w:val="24"/>
          <w:szCs w:val="24"/>
        </w:rPr>
        <w:t>s vyznačených navrhovaných změn</w:t>
      </w:r>
      <w:r w:rsidR="00437129" w:rsidRPr="001D71B8">
        <w:rPr>
          <w:rFonts w:ascii="Times New Roman" w:hAnsi="Times New Roman"/>
          <w:b/>
          <w:bCs/>
          <w:sz w:val="24"/>
          <w:szCs w:val="24"/>
        </w:rPr>
        <w:t>:</w:t>
      </w:r>
    </w:p>
    <w:p w:rsidR="00437129" w:rsidRDefault="00437129" w:rsidP="00437129">
      <w:pPr>
        <w:tabs>
          <w:tab w:val="left" w:pos="426"/>
        </w:tabs>
        <w:spacing w:before="6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37129" w:rsidRDefault="00437129" w:rsidP="00437129">
      <w:pPr>
        <w:tabs>
          <w:tab w:val="left" w:pos="426"/>
        </w:tabs>
        <w:spacing w:before="6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F763C" w:rsidRPr="003F763C" w:rsidRDefault="003F763C" w:rsidP="003F763C">
      <w:pPr>
        <w:tabs>
          <w:tab w:val="left" w:pos="426"/>
        </w:tabs>
        <w:spacing w:before="6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 xml:space="preserve">§ 217 </w:t>
      </w:r>
    </w:p>
    <w:p w:rsidR="003F763C" w:rsidRPr="003F763C" w:rsidRDefault="003F763C" w:rsidP="003F763C">
      <w:pPr>
        <w:tabs>
          <w:tab w:val="left" w:pos="426"/>
        </w:tabs>
        <w:spacing w:before="60"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</w:p>
    <w:p w:rsidR="003F763C" w:rsidRPr="003F763C" w:rsidRDefault="003F763C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>(1) Hlavní činností spolku může být jen uspokojování a ochrana těch zájmů, k jejichž naplňování je spolek založen. Podnikání nebo jiná výdělečná činnost hlavní činností spolku být nemůže.</w:t>
      </w:r>
    </w:p>
    <w:p w:rsidR="003F763C" w:rsidRPr="003F763C" w:rsidRDefault="003F763C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 xml:space="preserve"> </w:t>
      </w:r>
    </w:p>
    <w:p w:rsidR="003F763C" w:rsidRPr="003F763C" w:rsidRDefault="003F763C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>(2) Vedle hlavní činnosti může spolek vyvíjet též vedlejší hospodářskou činnost spočívající v podnikání nebo jiné výdělečné činnosti, je-li její účel v podpoře hlavní činnosti nebo v hospodárném využití spolkového majetku.</w:t>
      </w:r>
    </w:p>
    <w:p w:rsidR="003F763C" w:rsidRPr="003F763C" w:rsidRDefault="003F763C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 xml:space="preserve"> </w:t>
      </w:r>
    </w:p>
    <w:p w:rsidR="00CA6AE3" w:rsidRDefault="003F763C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3F763C">
        <w:rPr>
          <w:rFonts w:ascii="Times New Roman" w:hAnsi="Times New Roman"/>
          <w:sz w:val="24"/>
          <w:szCs w:val="24"/>
        </w:rPr>
        <w:t>(3) Zisk z činnosti spolku lze použít pouze pro spolkovou činnost včetně správy spolku.</w:t>
      </w:r>
    </w:p>
    <w:p w:rsidR="00DE578A" w:rsidRDefault="00DE578A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:rsidR="003214BF" w:rsidRPr="003214BF" w:rsidRDefault="003214BF" w:rsidP="003214BF">
      <w:pPr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3214BF">
        <w:rPr>
          <w:rFonts w:ascii="Times New Roman" w:hAnsi="Times New Roman"/>
          <w:b/>
          <w:sz w:val="24"/>
          <w:szCs w:val="24"/>
        </w:rPr>
        <w:t>(4) Spolek a obecně prospěšná společnost mohou obdržet peněžní prostředky ze zdrojů v zahraničí pouze bezhotovostním převodem a v případě, že přesahují částku 5 000 EUR, jsou povinny vést tyto prostředky na zvláštním účtu, který neprodleně zveřejní na internetových stránkách způsobem umožňujícím bezplatný a nepřetržitý přístup třetích osob k zobrazování přehledu platebních transakcí na tomto účtu. Podmínky pro zvláštní účet se přiměřeně řídí zákonem, který upravuje sdružování v politických stranách a v politických hnutích. Povinnost podle tohoto ustanovení se nevztahuje na členské příspěvky.</w:t>
      </w:r>
    </w:p>
    <w:p w:rsidR="00DE578A" w:rsidRDefault="00DE578A" w:rsidP="003F763C">
      <w:pPr>
        <w:tabs>
          <w:tab w:val="left" w:pos="0"/>
        </w:tabs>
        <w:spacing w:before="6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</w:p>
    <w:p w:rsidR="003F763C" w:rsidRDefault="003F763C" w:rsidP="003F763C">
      <w:pPr>
        <w:tabs>
          <w:tab w:val="left" w:pos="426"/>
        </w:tabs>
        <w:spacing w:before="60" w:line="240" w:lineRule="auto"/>
        <w:contextualSpacing/>
        <w:jc w:val="left"/>
        <w:rPr>
          <w:rFonts w:ascii="Times New Roman" w:hAnsi="Times New Roman"/>
          <w:sz w:val="24"/>
          <w:szCs w:val="24"/>
        </w:rPr>
      </w:pPr>
    </w:p>
    <w:p w:rsidR="003F763C" w:rsidRDefault="003F763C" w:rsidP="003F763C">
      <w:pPr>
        <w:tabs>
          <w:tab w:val="left" w:pos="426"/>
        </w:tabs>
        <w:spacing w:before="60" w:line="240" w:lineRule="auto"/>
        <w:contextualSpacing/>
        <w:jc w:val="left"/>
      </w:pPr>
    </w:p>
    <w:sectPr w:rsidR="003F763C" w:rsidSect="007B532E"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897" w:rsidRDefault="00260897" w:rsidP="00260897">
      <w:pPr>
        <w:spacing w:before="0" w:line="240" w:lineRule="auto"/>
      </w:pPr>
      <w:r>
        <w:separator/>
      </w:r>
    </w:p>
  </w:endnote>
  <w:endnote w:type="continuationSeparator" w:id="0">
    <w:p w:rsidR="00260897" w:rsidRDefault="00260897" w:rsidP="002608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919" w:rsidRPr="00131BD7" w:rsidRDefault="00D257F9">
    <w:pPr>
      <w:pStyle w:val="Zpat"/>
      <w:jc w:val="center"/>
      <w:rPr>
        <w:rFonts w:ascii="Times New Roman" w:hAnsi="Times New Roman"/>
      </w:rPr>
    </w:pPr>
    <w:r w:rsidRPr="00131BD7">
      <w:rPr>
        <w:rFonts w:ascii="Times New Roman" w:hAnsi="Times New Roman"/>
      </w:rPr>
      <w:fldChar w:fldCharType="begin"/>
    </w:r>
    <w:r w:rsidRPr="00131BD7">
      <w:rPr>
        <w:rFonts w:ascii="Times New Roman" w:hAnsi="Times New Roman"/>
      </w:rPr>
      <w:instrText xml:space="preserve"> PAGE   \* MERGEFORMAT </w:instrText>
    </w:r>
    <w:r w:rsidRPr="00131BD7">
      <w:rPr>
        <w:rFonts w:ascii="Times New Roman" w:hAnsi="Times New Roman"/>
      </w:rPr>
      <w:fldChar w:fldCharType="separate"/>
    </w:r>
    <w:r w:rsidR="003214BF">
      <w:rPr>
        <w:rFonts w:ascii="Times New Roman" w:hAnsi="Times New Roman"/>
        <w:noProof/>
      </w:rPr>
      <w:t>1</w:t>
    </w:r>
    <w:r w:rsidRPr="00131BD7">
      <w:rPr>
        <w:rFonts w:ascii="Times New Roman" w:hAnsi="Times New Roman"/>
      </w:rPr>
      <w:fldChar w:fldCharType="end"/>
    </w:r>
  </w:p>
  <w:p w:rsidR="00997919" w:rsidRDefault="003214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919" w:rsidRPr="00131BD7" w:rsidRDefault="003214BF">
    <w:pPr>
      <w:pStyle w:val="Zpat"/>
      <w:jc w:val="center"/>
      <w:rPr>
        <w:rFonts w:ascii="Times New Roman" w:hAnsi="Times New Roman"/>
      </w:rPr>
    </w:pPr>
  </w:p>
  <w:p w:rsidR="00997919" w:rsidRDefault="003214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897" w:rsidRDefault="00260897" w:rsidP="00260897">
      <w:pPr>
        <w:spacing w:before="0" w:line="240" w:lineRule="auto"/>
      </w:pPr>
      <w:r>
        <w:separator/>
      </w:r>
    </w:p>
  </w:footnote>
  <w:footnote w:type="continuationSeparator" w:id="0">
    <w:p w:rsidR="00260897" w:rsidRDefault="00260897" w:rsidP="002608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B0D23"/>
    <w:multiLevelType w:val="hybridMultilevel"/>
    <w:tmpl w:val="78082C08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5B38"/>
    <w:multiLevelType w:val="hybridMultilevel"/>
    <w:tmpl w:val="78909FE0"/>
    <w:lvl w:ilvl="0" w:tplc="415A96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6C6134"/>
    <w:multiLevelType w:val="hybridMultilevel"/>
    <w:tmpl w:val="1DB657C0"/>
    <w:lvl w:ilvl="0" w:tplc="7DBADD4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7"/>
    <w:rsid w:val="0001500D"/>
    <w:rsid w:val="001528BA"/>
    <w:rsid w:val="001D71B8"/>
    <w:rsid w:val="00260897"/>
    <w:rsid w:val="003214BF"/>
    <w:rsid w:val="003F763C"/>
    <w:rsid w:val="004120C2"/>
    <w:rsid w:val="00437129"/>
    <w:rsid w:val="00576F14"/>
    <w:rsid w:val="007C31A1"/>
    <w:rsid w:val="00951115"/>
    <w:rsid w:val="00A23435"/>
    <w:rsid w:val="00AB737E"/>
    <w:rsid w:val="00CA6AE3"/>
    <w:rsid w:val="00D257F9"/>
    <w:rsid w:val="00D50155"/>
    <w:rsid w:val="00DB6ECB"/>
    <w:rsid w:val="00DE578A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2539"/>
  <w15:chartTrackingRefBased/>
  <w15:docId w15:val="{329F9DAF-432A-4FB1-80AE-016DB09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0897"/>
    <w:pPr>
      <w:spacing w:before="480" w:after="0" w:line="276" w:lineRule="auto"/>
      <w:ind w:left="1077" w:hanging="1077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2608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897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6089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089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089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60897"/>
    <w:rPr>
      <w:vertAlign w:val="superscript"/>
    </w:rPr>
  </w:style>
  <w:style w:type="character" w:customStyle="1" w:styleId="s10">
    <w:name w:val="s10"/>
    <w:basedOn w:val="Standardnpsmoodstavce"/>
    <w:rsid w:val="003F763C"/>
  </w:style>
  <w:style w:type="character" w:customStyle="1" w:styleId="s14">
    <w:name w:val="s14"/>
    <w:basedOn w:val="Standardnpsmoodstavce"/>
    <w:rsid w:val="003F763C"/>
  </w:style>
  <w:style w:type="character" w:customStyle="1" w:styleId="s15">
    <w:name w:val="s15"/>
    <w:basedOn w:val="Standardnpsmoodstavce"/>
    <w:rsid w:val="003F763C"/>
  </w:style>
  <w:style w:type="paragraph" w:styleId="Textbubliny">
    <w:name w:val="Balloon Text"/>
    <w:basedOn w:val="Normln"/>
    <w:link w:val="TextbublinyChar"/>
    <w:uiPriority w:val="99"/>
    <w:semiHidden/>
    <w:unhideWhenUsed/>
    <w:rsid w:val="003214BF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4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58E6-212B-4E53-A885-20999CF6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BondarenkovaV</dc:creator>
  <cp:keywords/>
  <dc:description/>
  <cp:lastModifiedBy>BondarenkovaV</cp:lastModifiedBy>
  <cp:revision>2</cp:revision>
  <cp:lastPrinted>2019-10-14T10:19:00Z</cp:lastPrinted>
  <dcterms:created xsi:type="dcterms:W3CDTF">2019-10-14T10:19:00Z</dcterms:created>
  <dcterms:modified xsi:type="dcterms:W3CDTF">2019-10-14T10:19:00Z</dcterms:modified>
</cp:coreProperties>
</file>