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 w:rsidP="00BD5E1F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BD5E1F" w:rsidRDefault="000C6893" w:rsidP="00BD5E1F">
      <w:pPr>
        <w:pStyle w:val="PS-pedmtusnesen"/>
        <w:pBdr>
          <w:bottom w:val="none" w:sz="0" w:space="0" w:color="auto"/>
        </w:pBdr>
        <w:spacing w:before="0" w:after="0"/>
        <w:rPr>
          <w:b/>
        </w:rPr>
      </w:pPr>
      <w:r>
        <w:rPr>
          <w:b/>
          <w:bCs/>
        </w:rPr>
        <w:t xml:space="preserve">k </w:t>
      </w:r>
      <w:r w:rsidR="00BD5E1F">
        <w:rPr>
          <w:b/>
        </w:rPr>
        <w:t>vládnímu návrhu zákona o územn</w:t>
      </w:r>
      <w:r w:rsidR="00384761">
        <w:rPr>
          <w:b/>
        </w:rPr>
        <w:t>ě správním</w:t>
      </w:r>
      <w:r w:rsidR="00BD5E1F">
        <w:rPr>
          <w:b/>
        </w:rPr>
        <w:t xml:space="preserve"> členění státu a o změně souvisejících zákonů </w:t>
      </w:r>
    </w:p>
    <w:p w:rsidR="000C6893" w:rsidRPr="00BD5E1F" w:rsidRDefault="00BD5E1F" w:rsidP="00BD5E1F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BD5E1F">
        <w:rPr>
          <w:b/>
          <w:sz w:val="24"/>
          <w:szCs w:val="24"/>
        </w:rPr>
        <w:t>(zákon o územn</w:t>
      </w:r>
      <w:r w:rsidR="00384761">
        <w:rPr>
          <w:b/>
          <w:sz w:val="24"/>
          <w:szCs w:val="24"/>
        </w:rPr>
        <w:t>ě</w:t>
      </w:r>
      <w:r w:rsidRPr="00BD5E1F">
        <w:rPr>
          <w:b/>
          <w:sz w:val="24"/>
          <w:szCs w:val="24"/>
        </w:rPr>
        <w:t xml:space="preserve"> </w:t>
      </w:r>
      <w:r w:rsidR="00384761">
        <w:rPr>
          <w:b/>
          <w:sz w:val="24"/>
          <w:szCs w:val="24"/>
        </w:rPr>
        <w:t xml:space="preserve">správním </w:t>
      </w:r>
      <w:r w:rsidRPr="00BD5E1F">
        <w:rPr>
          <w:b/>
          <w:sz w:val="24"/>
          <w:szCs w:val="24"/>
        </w:rPr>
        <w:t>členění státu)</w:t>
      </w:r>
    </w:p>
    <w:p w:rsidR="000C6893" w:rsidRPr="00BD5E1F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BD5E1F">
        <w:rPr>
          <w:b/>
          <w:bCs/>
          <w:sz w:val="24"/>
          <w:szCs w:val="24"/>
        </w:rPr>
        <w:t xml:space="preserve">(tisk </w:t>
      </w:r>
      <w:r w:rsidR="00BD5E1F" w:rsidRPr="00BD5E1F">
        <w:rPr>
          <w:b/>
          <w:bCs/>
          <w:sz w:val="24"/>
          <w:szCs w:val="24"/>
        </w:rPr>
        <w:t>395)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 w:rsidP="00927819">
      <w:pPr>
        <w:pStyle w:val="Oznaenpozmn"/>
        <w:numPr>
          <w:ilvl w:val="0"/>
          <w:numId w:val="0"/>
        </w:numPr>
        <w:ind w:left="425"/>
        <w:jc w:val="both"/>
      </w:pPr>
      <w:r>
        <w:t>Pozměňovací návrh obsažen</w:t>
      </w:r>
      <w:r w:rsidR="00BD5E1F">
        <w:t xml:space="preserve">ý </w:t>
      </w:r>
      <w:r>
        <w:t xml:space="preserve">v usnesení garančního výboru </w:t>
      </w:r>
      <w:r w:rsidR="00BD5E1F">
        <w:t>pro veřejnou správu a</w:t>
      </w:r>
      <w:r w:rsidR="002D2B2C">
        <w:t> </w:t>
      </w:r>
      <w:r w:rsidR="00BD5E1F">
        <w:t>regionální rozvoj</w:t>
      </w:r>
      <w:r>
        <w:t xml:space="preserve"> č. </w:t>
      </w:r>
      <w:r w:rsidR="00BD5E1F">
        <w:t>113</w:t>
      </w:r>
      <w:r>
        <w:t xml:space="preserve"> z </w:t>
      </w:r>
      <w:r w:rsidR="00BD5E1F">
        <w:t>22</w:t>
      </w:r>
      <w:r>
        <w:t xml:space="preserve">. schůze konané dne </w:t>
      </w:r>
      <w:r w:rsidR="00BD5E1F">
        <w:t>16. května</w:t>
      </w:r>
      <w:r>
        <w:t xml:space="preserve"> </w:t>
      </w:r>
      <w:r w:rsidR="00BD5E1F">
        <w:t xml:space="preserve">2019 </w:t>
      </w:r>
      <w:r>
        <w:t xml:space="preserve">(tisk </w:t>
      </w:r>
      <w:r w:rsidR="00BD5E1F">
        <w:t>395</w:t>
      </w:r>
      <w:r>
        <w:t>/</w:t>
      </w:r>
      <w:r w:rsidR="00BD5E1F">
        <w:t>2</w:t>
      </w:r>
      <w:r>
        <w:t xml:space="preserve"> )</w:t>
      </w:r>
    </w:p>
    <w:p w:rsidR="000C6893" w:rsidRDefault="000C6893"/>
    <w:p w:rsidR="00BD5E1F" w:rsidRPr="00BD5E1F" w:rsidRDefault="00BD5E1F" w:rsidP="00BD5E1F">
      <w:pPr>
        <w:spacing w:after="120"/>
        <w:ind w:left="360"/>
      </w:pPr>
      <w:r w:rsidRPr="00BD5E1F">
        <w:t xml:space="preserve">V § 7 se doplňuje odstavec 3, který zní: </w:t>
      </w:r>
    </w:p>
    <w:p w:rsidR="00BD5E1F" w:rsidRDefault="00BD5E1F" w:rsidP="00773CB7">
      <w:pPr>
        <w:pStyle w:val="Zkladntext"/>
        <w:ind w:firstLine="360"/>
      </w:pPr>
      <w:r>
        <w:t xml:space="preserve">„(3) Ministerstvo vnitra může vyhláškou stanovit, že některé obce náleží do jiného okresu, než do kterého náleží správní obvod obce s rozšířenou působností, do něhož náleží tyto obce.“. </w:t>
      </w:r>
    </w:p>
    <w:p w:rsidR="000C6893" w:rsidRDefault="000C6893"/>
    <w:p w:rsidR="000C6893" w:rsidRDefault="000C6893"/>
    <w:p w:rsidR="000C6893" w:rsidRDefault="000C6893"/>
    <w:p w:rsidR="000C6893" w:rsidRDefault="002D2B2C">
      <w:pPr>
        <w:pStyle w:val="Nadpis4"/>
        <w:jc w:val="center"/>
      </w:pPr>
      <w:r>
        <w:rPr>
          <w:b/>
        </w:rPr>
        <w:t xml:space="preserve">Ve druhém čtení dne </w:t>
      </w:r>
      <w:r w:rsidR="008C3ECE">
        <w:rPr>
          <w:b/>
        </w:rPr>
        <w:t>5. listopadu</w:t>
      </w:r>
      <w:r>
        <w:rPr>
          <w:b/>
        </w:rPr>
        <w:t xml:space="preserve"> 2019 nebyly předneseny</w:t>
      </w:r>
      <w:r w:rsidR="00047D43">
        <w:rPr>
          <w:b/>
        </w:rPr>
        <w:br/>
      </w:r>
      <w:r>
        <w:rPr>
          <w:b/>
        </w:rPr>
        <w:t>žádné p</w:t>
      </w:r>
      <w:r w:rsidR="000C6893">
        <w:rPr>
          <w:b/>
        </w:rPr>
        <w:t>ozměňovací návrhy</w:t>
      </w:r>
      <w:r>
        <w:rPr>
          <w:b/>
        </w:rPr>
        <w:t>.</w:t>
      </w:r>
      <w:r w:rsidR="000C6893">
        <w:rPr>
          <w:b/>
        </w:rPr>
        <w:t xml:space="preserve"> 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</w:t>
      </w:r>
      <w:r w:rsidR="00047D43">
        <w:t> </w:t>
      </w:r>
      <w:r>
        <w:t>Praze</w:t>
      </w:r>
      <w:r w:rsidR="00047D43">
        <w:t xml:space="preserve"> </w:t>
      </w:r>
      <w:r>
        <w:t xml:space="preserve"> </w:t>
      </w:r>
      <w:r w:rsidR="008C3ECE">
        <w:t>5. listopadu</w:t>
      </w:r>
      <w:r w:rsidR="00047D43">
        <w:t xml:space="preserve">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773CB7" w:rsidRDefault="00773CB7">
      <w:pPr>
        <w:jc w:val="center"/>
      </w:pPr>
    </w:p>
    <w:p w:rsidR="00773CB7" w:rsidRDefault="00773CB7">
      <w:pPr>
        <w:jc w:val="center"/>
      </w:pPr>
    </w:p>
    <w:p w:rsidR="000C6893" w:rsidRPr="00773CB7" w:rsidRDefault="00773CB7" w:rsidP="00773CB7">
      <w:pPr>
        <w:jc w:val="center"/>
      </w:pPr>
      <w:r w:rsidRPr="00773CB7">
        <w:rPr>
          <w:rFonts w:cs="Times New Roman"/>
        </w:rPr>
        <w:t>Mgr. Martin Baxa</w:t>
      </w:r>
      <w:r w:rsidR="00A3700F">
        <w:rPr>
          <w:rFonts w:cs="Times New Roman"/>
        </w:rPr>
        <w:t xml:space="preserve">, </w:t>
      </w:r>
      <w:bookmarkStart w:id="0" w:name="_GoBack"/>
      <w:bookmarkEnd w:id="0"/>
      <w:r w:rsidR="00A3700F">
        <w:rPr>
          <w:rFonts w:cs="Times New Roman"/>
        </w:rPr>
        <w:t>v.r.</w:t>
      </w:r>
    </w:p>
    <w:p w:rsidR="00047D43" w:rsidRDefault="000C6893">
      <w:pPr>
        <w:jc w:val="center"/>
      </w:pPr>
      <w:r>
        <w:t>zpravodaj garančního výboru</w:t>
      </w:r>
      <w:r w:rsidR="00773CB7">
        <w:t xml:space="preserve"> pro veřejnou správu a regionální rozvoj</w:t>
      </w:r>
    </w:p>
    <w:p w:rsidR="00047D43" w:rsidRDefault="00047D43" w:rsidP="00047D43">
      <w:pPr>
        <w:pStyle w:val="Zkladntext"/>
      </w:pPr>
      <w:r>
        <w:br w:type="page"/>
      </w:r>
    </w:p>
    <w:p w:rsidR="00047D43" w:rsidRDefault="00047D43" w:rsidP="00047D43">
      <w:pPr>
        <w:pStyle w:val="Zkladntext"/>
      </w:pPr>
    </w:p>
    <w:p w:rsidR="000C6893" w:rsidRPr="00047D43" w:rsidRDefault="00047D43" w:rsidP="00047D43">
      <w:pPr>
        <w:pStyle w:val="Zkladntext"/>
        <w:rPr>
          <w:b/>
        </w:rPr>
      </w:pPr>
      <w:r w:rsidRPr="00047D43">
        <w:rPr>
          <w:b/>
        </w:rPr>
        <w:t>Návrh doprovodného usnesení</w:t>
      </w:r>
    </w:p>
    <w:p w:rsidR="00047D43" w:rsidRDefault="00047D43" w:rsidP="00047D43">
      <w:pPr>
        <w:pStyle w:val="Zkladntext"/>
      </w:pPr>
    </w:p>
    <w:p w:rsidR="00047D43" w:rsidRDefault="00047D43" w:rsidP="00047D43">
      <w:pPr>
        <w:pStyle w:val="Zkladntext"/>
        <w:ind w:left="360"/>
        <w:jc w:val="both"/>
      </w:pPr>
      <w:r>
        <w:t>Poslanecká sněmovna Parlamentu ČR   ž á d á   Ministerstvo vnitra České republiky, aby využilo možnosti výjimky umožňující vyhláškou stanovit, že některé obce náleží do jiného okresu, než do kterého náleží správní obvod obce s rozšířenou působností, do něhož náleží tyto obce, přijaté pozměňovacím návrhem ke sněmovnímu tisku 395 pro obce stávajícího SO ORP Turnov, které o</w:t>
      </w:r>
      <w:r w:rsidR="00927819">
        <w:t> </w:t>
      </w:r>
      <w:r>
        <w:t xml:space="preserve">to projeví zájem. </w:t>
      </w:r>
    </w:p>
    <w:p w:rsidR="00047D43" w:rsidRDefault="00047D43" w:rsidP="00047D43">
      <w:pPr>
        <w:pStyle w:val="Zkladntext"/>
      </w:pPr>
    </w:p>
    <w:sectPr w:rsidR="00047D4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E1F" w:rsidRDefault="00BD5E1F" w:rsidP="00087102">
      <w:r>
        <w:separator/>
      </w:r>
    </w:p>
  </w:endnote>
  <w:endnote w:type="continuationSeparator" w:id="0">
    <w:p w:rsidR="00BD5E1F" w:rsidRDefault="00BD5E1F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E1F" w:rsidRDefault="00BD5E1F" w:rsidP="00087102">
      <w:r>
        <w:separator/>
      </w:r>
    </w:p>
  </w:footnote>
  <w:footnote w:type="continuationSeparator" w:id="0">
    <w:p w:rsidR="00BD5E1F" w:rsidRDefault="00BD5E1F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A3700F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1F"/>
    <w:rsid w:val="00047D43"/>
    <w:rsid w:val="00087102"/>
    <w:rsid w:val="000C6893"/>
    <w:rsid w:val="002D2B2C"/>
    <w:rsid w:val="00384761"/>
    <w:rsid w:val="00511F8C"/>
    <w:rsid w:val="006706ED"/>
    <w:rsid w:val="00773CB7"/>
    <w:rsid w:val="008C3ECE"/>
    <w:rsid w:val="00927819"/>
    <w:rsid w:val="00A3700F"/>
    <w:rsid w:val="00BD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58BD97"/>
  <w15:chartTrackingRefBased/>
  <w15:docId w15:val="{03F6DB9A-1D61-4C30-A284-56A273BB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-hlavika2">
    <w:name w:val="PS-hlavička 2"/>
    <w:basedOn w:val="Normln"/>
    <w:next w:val="Normln"/>
    <w:qFormat/>
    <w:rsid w:val="00BD5E1F"/>
    <w:pPr>
      <w:widowControl/>
      <w:suppressAutoHyphens w:val="0"/>
      <w:jc w:val="center"/>
    </w:pPr>
    <w:rPr>
      <w:rFonts w:eastAsia="Calibri" w:cs="Times New Roman"/>
      <w:b/>
      <w:i/>
      <w:caps/>
      <w:kern w:val="0"/>
      <w:sz w:val="36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BD5E1F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kern w:val="0"/>
      <w:szCs w:val="22"/>
      <w:lang w:eastAsia="en-US" w:bidi="ar-SA"/>
    </w:rPr>
  </w:style>
  <w:style w:type="character" w:customStyle="1" w:styleId="ZkladntextChar">
    <w:name w:val="Základní text Char"/>
    <w:link w:val="Zkladntext"/>
    <w:uiPriority w:val="99"/>
    <w:rsid w:val="00BD5E1F"/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28</TotalTime>
  <Pages>2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1899-12-31T23:00:00Z</cp:lastPrinted>
  <dcterms:created xsi:type="dcterms:W3CDTF">2019-07-11T09:42:00Z</dcterms:created>
  <dcterms:modified xsi:type="dcterms:W3CDTF">2019-11-06T07:07:00Z</dcterms:modified>
</cp:coreProperties>
</file>