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D85" w:rsidRDefault="00A92050" w:rsidP="00A92050">
      <w:pPr>
        <w:jc w:val="center"/>
        <w:rPr>
          <w:b/>
        </w:rPr>
      </w:pPr>
      <w:r>
        <w:rPr>
          <w:b/>
        </w:rPr>
        <w:t>Pozměňovací a jiné návrhy</w:t>
      </w:r>
    </w:p>
    <w:p w:rsidR="00C15384" w:rsidRPr="00940E35" w:rsidRDefault="00A92050" w:rsidP="00C15384">
      <w:pPr>
        <w:pStyle w:val="Bezmezer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0E35">
        <w:rPr>
          <w:b/>
        </w:rPr>
        <w:t xml:space="preserve"> </w:t>
      </w:r>
      <w:r w:rsidR="00C15384" w:rsidRPr="00940E35">
        <w:rPr>
          <w:rFonts w:ascii="Times New Roman" w:hAnsi="Times New Roman" w:cs="Times New Roman"/>
          <w:b/>
          <w:sz w:val="24"/>
          <w:szCs w:val="24"/>
        </w:rPr>
        <w:t>k vládnímu návrhu zákona, kterým se mění některé zákony v oblasti</w:t>
      </w:r>
    </w:p>
    <w:p w:rsidR="00C15384" w:rsidRPr="00940E35" w:rsidRDefault="00C15384" w:rsidP="00C15384">
      <w:pPr>
        <w:pStyle w:val="Styl2"/>
        <w:jc w:val="center"/>
        <w:rPr>
          <w:b/>
          <w:sz w:val="24"/>
          <w:szCs w:val="24"/>
        </w:rPr>
      </w:pPr>
      <w:r w:rsidRPr="00940E35">
        <w:rPr>
          <w:b/>
          <w:sz w:val="24"/>
          <w:szCs w:val="24"/>
        </w:rPr>
        <w:t xml:space="preserve">regulace podnikání na finančním trhu </w:t>
      </w:r>
    </w:p>
    <w:p w:rsidR="00A92050" w:rsidRDefault="00A92050" w:rsidP="00A92050">
      <w:pPr>
        <w:jc w:val="center"/>
        <w:rPr>
          <w:b/>
        </w:rPr>
      </w:pPr>
      <w:r>
        <w:rPr>
          <w:b/>
        </w:rPr>
        <w:t xml:space="preserve">(tisk </w:t>
      </w:r>
      <w:r w:rsidR="00C15384">
        <w:rPr>
          <w:b/>
        </w:rPr>
        <w:t>398</w:t>
      </w:r>
      <w:r>
        <w:rPr>
          <w:b/>
        </w:rPr>
        <w:t>)</w:t>
      </w:r>
    </w:p>
    <w:p w:rsidR="00F67B65" w:rsidRDefault="00F67B65" w:rsidP="00A92050">
      <w:pPr>
        <w:rPr>
          <w:b/>
        </w:rPr>
      </w:pPr>
    </w:p>
    <w:p w:rsidR="00A92050" w:rsidRDefault="00A92050" w:rsidP="00A92050">
      <w:pPr>
        <w:rPr>
          <w:b/>
        </w:rPr>
      </w:pPr>
      <w:r>
        <w:rPr>
          <w:b/>
        </w:rPr>
        <w:t>Návrh na zamítnutí návrhu zákona nebyl podán.</w:t>
      </w:r>
    </w:p>
    <w:p w:rsidR="00F67B65" w:rsidRPr="00A92050" w:rsidRDefault="00F67B65" w:rsidP="00A92050"/>
    <w:p w:rsidR="00A92050" w:rsidRDefault="00A92050" w:rsidP="00A92050">
      <w:pPr>
        <w:pStyle w:val="Oznaenpozmn"/>
        <w:tabs>
          <w:tab w:val="clear" w:pos="425"/>
        </w:tabs>
        <w:ind w:left="567" w:hanging="567"/>
      </w:pPr>
      <w:r>
        <w:t xml:space="preserve">Pozměňovací návrhy obsažené v usnesení garančního </w:t>
      </w:r>
      <w:r w:rsidR="00940E35">
        <w:t xml:space="preserve">rozpočtového </w:t>
      </w:r>
      <w:r>
        <w:t xml:space="preserve">výboru č. </w:t>
      </w:r>
      <w:r w:rsidR="00940E35">
        <w:t>282</w:t>
      </w:r>
      <w:r w:rsidR="00AF24B6">
        <w:t xml:space="preserve"> z</w:t>
      </w:r>
      <w:r w:rsidR="00940E35">
        <w:t> 26</w:t>
      </w:r>
      <w:r>
        <w:t xml:space="preserve">. schůze konané dne </w:t>
      </w:r>
      <w:r w:rsidR="00940E35">
        <w:t>25. června 2019</w:t>
      </w:r>
      <w:r>
        <w:t xml:space="preserve"> (tisk</w:t>
      </w:r>
      <w:r w:rsidR="00940E35">
        <w:t xml:space="preserve"> 398</w:t>
      </w:r>
      <w:r>
        <w:t>/</w:t>
      </w:r>
      <w:r w:rsidR="00940E35">
        <w:t>2</w:t>
      </w:r>
      <w:r>
        <w:t>)</w:t>
      </w:r>
    </w:p>
    <w:p w:rsidR="00940E35" w:rsidRPr="005C1041" w:rsidRDefault="00940E35" w:rsidP="00940E35">
      <w:proofErr w:type="gramStart"/>
      <w:r w:rsidRPr="00940E35">
        <w:rPr>
          <w:b/>
        </w:rPr>
        <w:t>A.1.</w:t>
      </w:r>
      <w:proofErr w:type="gramEnd"/>
      <w:r>
        <w:t xml:space="preserve"> </w:t>
      </w:r>
      <w:r w:rsidRPr="005C1041">
        <w:t>V</w:t>
      </w:r>
      <w:r>
        <w:t> části první Čl. I bod 13</w:t>
      </w:r>
      <w:r w:rsidRPr="005C1041">
        <w:t xml:space="preserve"> </w:t>
      </w:r>
      <w:r>
        <w:t>nově zní:</w:t>
      </w:r>
    </w:p>
    <w:p w:rsidR="00940E35" w:rsidRPr="00824E53" w:rsidRDefault="00940E35" w:rsidP="00940E35">
      <w:pPr>
        <w:keepNext/>
        <w:keepLines/>
        <w:ind w:left="567" w:hanging="567"/>
      </w:pPr>
      <w:bookmarkStart w:id="0" w:name="_Hlk2172429"/>
      <w:r>
        <w:rPr>
          <w:b/>
          <w:bCs/>
        </w:rPr>
        <w:t>„</w:t>
      </w:r>
      <w:r w:rsidRPr="0036672B">
        <w:rPr>
          <w:b/>
          <w:bCs/>
        </w:rPr>
        <w:t>13.</w:t>
      </w:r>
      <w:r>
        <w:rPr>
          <w:bCs/>
        </w:rPr>
        <w:t xml:space="preserve"> </w:t>
      </w:r>
      <w:r>
        <w:rPr>
          <w:bCs/>
        </w:rPr>
        <w:tab/>
      </w:r>
      <w:r w:rsidRPr="005C1041">
        <w:rPr>
          <w:bCs/>
        </w:rPr>
        <w:t>V § 17 odst. 1 se doplňuje věta: „</w:t>
      </w:r>
      <w:r w:rsidRPr="00824E53">
        <w:t>Nahrávky</w:t>
      </w:r>
      <w:r>
        <w:t xml:space="preserve"> telefonických hovorů a záznamy </w:t>
      </w:r>
      <w:r w:rsidRPr="00824E53">
        <w:t>elektronické komunikace je obchodník s cennými papíry povinen uchovávat jen v případech stanovených v odstavci 2.“</w:t>
      </w:r>
      <w:r>
        <w:t>.“.</w:t>
      </w:r>
    </w:p>
    <w:bookmarkEnd w:id="0"/>
    <w:p w:rsidR="00940E35" w:rsidRPr="005C1041" w:rsidRDefault="00940E35" w:rsidP="00940E35">
      <w:pPr>
        <w:keepNext/>
        <w:keepLines/>
        <w:rPr>
          <w:bCs/>
        </w:rPr>
      </w:pPr>
    </w:p>
    <w:p w:rsidR="00940E35" w:rsidRDefault="00940E35" w:rsidP="00940E35">
      <w:pPr>
        <w:keepNext/>
        <w:keepLines/>
        <w:rPr>
          <w:bCs/>
        </w:rPr>
      </w:pPr>
      <w:proofErr w:type="gramStart"/>
      <w:r w:rsidRPr="00940E35">
        <w:rPr>
          <w:b/>
          <w:bCs/>
        </w:rPr>
        <w:t>A.2.</w:t>
      </w:r>
      <w:proofErr w:type="gramEnd"/>
      <w:r>
        <w:rPr>
          <w:bCs/>
        </w:rPr>
        <w:t xml:space="preserve"> </w:t>
      </w:r>
      <w:r w:rsidRPr="005C1041">
        <w:rPr>
          <w:bCs/>
        </w:rPr>
        <w:t>V</w:t>
      </w:r>
      <w:r>
        <w:rPr>
          <w:bCs/>
        </w:rPr>
        <w:t> části první Čl. I se za dosavadní bod 13.  vkládá nový bod 14, který zní:</w:t>
      </w:r>
    </w:p>
    <w:p w:rsidR="00940E35" w:rsidRPr="00EC58F6" w:rsidRDefault="00940E35" w:rsidP="00940E35">
      <w:pPr>
        <w:keepNext/>
        <w:keepLines/>
        <w:ind w:left="567" w:hanging="567"/>
      </w:pPr>
      <w:r>
        <w:rPr>
          <w:b/>
          <w:bCs/>
        </w:rPr>
        <w:t>„14.</w:t>
      </w:r>
      <w:r>
        <w:rPr>
          <w:bCs/>
        </w:rPr>
        <w:tab/>
        <w:t xml:space="preserve">V </w:t>
      </w:r>
      <w:r w:rsidRPr="005C1041">
        <w:rPr>
          <w:bCs/>
        </w:rPr>
        <w:t xml:space="preserve">§ 17 odst. 2 větě první se slova „Záznamy podle odstavce 1 zahrnují záznamy“ nahrazují </w:t>
      </w:r>
      <w:r w:rsidRPr="00EC58F6">
        <w:rPr>
          <w:bCs/>
        </w:rPr>
        <w:t xml:space="preserve">slovy </w:t>
      </w:r>
      <w:r w:rsidRPr="00EC58F6">
        <w:t xml:space="preserve">„Obchodník s cennými papíry uchovává nahrávky“ </w:t>
      </w:r>
      <w:r w:rsidRPr="00EC58F6">
        <w:rPr>
          <w:bCs/>
        </w:rPr>
        <w:t xml:space="preserve">a za slova „hovorů a“ se vkládá slovo </w:t>
      </w:r>
      <w:r w:rsidRPr="00EC58F6">
        <w:t xml:space="preserve">„záznamy“ a za slova „pokynu zákazníka“ se vkládá </w:t>
      </w:r>
      <w:proofErr w:type="gramStart"/>
      <w:r w:rsidRPr="00EC58F6">
        <w:t xml:space="preserve">text </w:t>
      </w:r>
      <w:r>
        <w:t xml:space="preserve">       </w:t>
      </w:r>
      <w:r w:rsidRPr="00EC58F6">
        <w:t>„</w:t>
      </w:r>
      <w:r>
        <w:t xml:space="preserve"> </w:t>
      </w:r>
      <w:r w:rsidRPr="00EC58F6">
        <w:t>, a to</w:t>
      </w:r>
      <w:proofErr w:type="gramEnd"/>
      <w:r w:rsidRPr="00EC58F6">
        <w:t xml:space="preserve"> i v případě, že účelem telefonického hovoru nebo elektronické komunikace bylo uzavření obchodu nebo poskytnutí této investiční služby, avšak k tomu nedošlo.“</w:t>
      </w:r>
      <w:r>
        <w:t xml:space="preserve">. A dále se věta druhá se zrušuje.“. </w:t>
      </w:r>
    </w:p>
    <w:p w:rsidR="00940E35" w:rsidRPr="005C1041" w:rsidRDefault="00940E35" w:rsidP="00940E35">
      <w:pPr>
        <w:keepNext/>
        <w:keepLines/>
        <w:rPr>
          <w:b/>
          <w:u w:val="single"/>
        </w:rPr>
      </w:pPr>
    </w:p>
    <w:p w:rsidR="00940E35" w:rsidRPr="005C1041" w:rsidRDefault="00940E35" w:rsidP="00940E35">
      <w:r>
        <w:t>Následující body se přečíslují.</w:t>
      </w:r>
    </w:p>
    <w:p w:rsidR="00A92050" w:rsidRPr="00A92050" w:rsidRDefault="00A92050" w:rsidP="00A92050"/>
    <w:p w:rsidR="00A92050" w:rsidRPr="00A92050" w:rsidRDefault="00A92050" w:rsidP="00A92050"/>
    <w:p w:rsidR="00A92050" w:rsidRPr="00A92050" w:rsidRDefault="00A92050" w:rsidP="00A92050">
      <w:pPr>
        <w:jc w:val="center"/>
        <w:rPr>
          <w:b/>
          <w:sz w:val="28"/>
          <w:szCs w:val="28"/>
        </w:rPr>
      </w:pPr>
      <w:r w:rsidRPr="00A92050">
        <w:rPr>
          <w:b/>
          <w:sz w:val="28"/>
          <w:szCs w:val="28"/>
        </w:rPr>
        <w:t xml:space="preserve">Pozměňovací návrhy přednesené ve druhém čtení dne </w:t>
      </w:r>
      <w:r w:rsidR="00D01B58">
        <w:rPr>
          <w:b/>
          <w:sz w:val="28"/>
          <w:szCs w:val="28"/>
        </w:rPr>
        <w:t>16</w:t>
      </w:r>
      <w:r w:rsidRPr="00A92050">
        <w:rPr>
          <w:b/>
          <w:sz w:val="28"/>
          <w:szCs w:val="28"/>
        </w:rPr>
        <w:t xml:space="preserve">. </w:t>
      </w:r>
      <w:r w:rsidR="00940E35">
        <w:rPr>
          <w:b/>
          <w:sz w:val="28"/>
          <w:szCs w:val="28"/>
        </w:rPr>
        <w:t>října 2019</w:t>
      </w:r>
    </w:p>
    <w:p w:rsidR="00A92050" w:rsidRPr="00A92050" w:rsidRDefault="00A92050" w:rsidP="00A92050"/>
    <w:p w:rsidR="00A92050" w:rsidRPr="00A92050" w:rsidRDefault="00A92050" w:rsidP="00A92050"/>
    <w:p w:rsidR="00A92050" w:rsidRDefault="00A92050" w:rsidP="00A92050">
      <w:pPr>
        <w:pStyle w:val="Oznaenpozmn"/>
        <w:tabs>
          <w:tab w:val="clear" w:pos="425"/>
        </w:tabs>
        <w:ind w:left="567" w:hanging="567"/>
      </w:pPr>
      <w:r>
        <w:t>Poslanec</w:t>
      </w:r>
      <w:r w:rsidR="00D01B58">
        <w:t xml:space="preserve"> Jan </w:t>
      </w:r>
      <w:proofErr w:type="spellStart"/>
      <w:r w:rsidR="00D01B58">
        <w:t>Řehounek</w:t>
      </w:r>
      <w:proofErr w:type="spellEnd"/>
    </w:p>
    <w:p w:rsidR="00A92050" w:rsidRPr="00F67B65" w:rsidRDefault="00D01B58" w:rsidP="00A92050">
      <w:pPr>
        <w:rPr>
          <w:i/>
        </w:rPr>
      </w:pPr>
      <w:r w:rsidRPr="00F67B65">
        <w:rPr>
          <w:i/>
        </w:rPr>
        <w:t xml:space="preserve">SD </w:t>
      </w:r>
      <w:r w:rsidR="006B794C" w:rsidRPr="00F67B65">
        <w:rPr>
          <w:i/>
        </w:rPr>
        <w:t>3307</w:t>
      </w:r>
    </w:p>
    <w:p w:rsidR="002623F9" w:rsidRPr="002623F9" w:rsidRDefault="005F685C" w:rsidP="002623F9">
      <w:pPr>
        <w:keepNext/>
      </w:pPr>
      <w:proofErr w:type="gramStart"/>
      <w:r w:rsidRPr="005F685C">
        <w:rPr>
          <w:b/>
          <w:lang w:eastAsia="x-none"/>
        </w:rPr>
        <w:t>B.1.</w:t>
      </w:r>
      <w:proofErr w:type="gramEnd"/>
      <w:r>
        <w:rPr>
          <w:lang w:eastAsia="x-none"/>
        </w:rPr>
        <w:t xml:space="preserve"> </w:t>
      </w:r>
      <w:r w:rsidR="002623F9" w:rsidRPr="002623F9">
        <w:rPr>
          <w:lang w:eastAsia="x-none"/>
        </w:rPr>
        <w:t>V</w:t>
      </w:r>
      <w:r w:rsidR="00F67B65">
        <w:rPr>
          <w:lang w:eastAsia="x-none"/>
        </w:rPr>
        <w:t xml:space="preserve"> části první </w:t>
      </w:r>
      <w:r w:rsidR="002623F9" w:rsidRPr="002623F9">
        <w:rPr>
          <w:lang w:eastAsia="x-none"/>
        </w:rPr>
        <w:t xml:space="preserve">čl. I bodě 15 v § 25 odst. 1 se </w:t>
      </w:r>
      <w:proofErr w:type="gramStart"/>
      <w:r w:rsidR="002623F9" w:rsidRPr="002623F9">
        <w:rPr>
          <w:lang w:eastAsia="x-none"/>
        </w:rPr>
        <w:t>slova „</w:t>
      </w:r>
      <w:r w:rsidR="00F67B65">
        <w:rPr>
          <w:lang w:eastAsia="x-none"/>
        </w:rPr>
        <w:t xml:space="preserve"> </w:t>
      </w:r>
      <w:r w:rsidR="002623F9" w:rsidRPr="002623F9">
        <w:t>;</w:t>
      </w:r>
      <w:r w:rsidR="00F67B65">
        <w:t xml:space="preserve"> </w:t>
      </w:r>
      <w:r w:rsidR="002623F9" w:rsidRPr="002623F9">
        <w:t>za</w:t>
      </w:r>
      <w:proofErr w:type="gramEnd"/>
      <w:r w:rsidR="002623F9" w:rsidRPr="002623F9">
        <w:t xml:space="preserve"> tím účelem může vykonávat svou činnost na území České republiky dočasně nebo příležitostně“ nahrazují slovy „</w:t>
      </w:r>
      <w:r w:rsidR="00F67B65">
        <w:t xml:space="preserve"> </w:t>
      </w:r>
      <w:r w:rsidR="002623F9" w:rsidRPr="002623F9">
        <w:t>, dočasně nebo příležitostně, nejde-li o investiční služby poskytované profesionálním zákazníkům podle § 2a, kterým lze tímto způsobem poskytovat investiční služby i trvale“.</w:t>
      </w:r>
    </w:p>
    <w:p w:rsidR="00A92050" w:rsidRDefault="00A92050" w:rsidP="00A92050"/>
    <w:p w:rsidR="00D01B58" w:rsidRPr="00F67B65" w:rsidRDefault="002623F9" w:rsidP="00A92050">
      <w:pPr>
        <w:rPr>
          <w:i/>
        </w:rPr>
      </w:pPr>
      <w:r w:rsidRPr="00F67B65">
        <w:rPr>
          <w:i/>
        </w:rPr>
        <w:t>SD 3449</w:t>
      </w:r>
    </w:p>
    <w:p w:rsidR="002623F9" w:rsidRPr="002623F9" w:rsidRDefault="005F685C" w:rsidP="002623F9">
      <w:proofErr w:type="gramStart"/>
      <w:r>
        <w:rPr>
          <w:b/>
          <w:lang w:eastAsia="x-none"/>
        </w:rPr>
        <w:t>B.2.</w:t>
      </w:r>
      <w:r w:rsidR="002623F9" w:rsidRPr="002623F9">
        <w:rPr>
          <w:b/>
          <w:lang w:eastAsia="x-none"/>
        </w:rPr>
        <w:t>1</w:t>
      </w:r>
      <w:proofErr w:type="gramEnd"/>
      <w:r w:rsidR="002623F9" w:rsidRPr="002623F9">
        <w:rPr>
          <w:b/>
          <w:lang w:eastAsia="x-none"/>
        </w:rPr>
        <w:t>.</w:t>
      </w:r>
      <w:r w:rsidR="002623F9" w:rsidRPr="002623F9">
        <w:rPr>
          <w:lang w:eastAsia="x-none"/>
        </w:rPr>
        <w:t xml:space="preserve"> V</w:t>
      </w:r>
      <w:r w:rsidR="00F67B65">
        <w:rPr>
          <w:lang w:eastAsia="x-none"/>
        </w:rPr>
        <w:t> části první</w:t>
      </w:r>
      <w:r w:rsidR="002623F9" w:rsidRPr="002623F9">
        <w:rPr>
          <w:lang w:eastAsia="x-none"/>
        </w:rPr>
        <w:t xml:space="preserve"> čl. I </w:t>
      </w:r>
      <w:r w:rsidR="00F67B65">
        <w:rPr>
          <w:lang w:eastAsia="x-none"/>
        </w:rPr>
        <w:t xml:space="preserve">se </w:t>
      </w:r>
      <w:r w:rsidR="002623F9" w:rsidRPr="002623F9">
        <w:rPr>
          <w:lang w:eastAsia="x-none"/>
        </w:rPr>
        <w:t>z</w:t>
      </w:r>
      <w:r w:rsidR="002623F9" w:rsidRPr="002623F9">
        <w:t>a dosavadní novelizační bod 11 v</w:t>
      </w:r>
      <w:r w:rsidR="00F67B65">
        <w:t>kládá</w:t>
      </w:r>
      <w:r w:rsidR="002623F9" w:rsidRPr="002623F9">
        <w:t xml:space="preserve"> nový novelizační bod </w:t>
      </w:r>
      <w:r w:rsidR="00F67B65">
        <w:t>12, který</w:t>
      </w:r>
      <w:r w:rsidR="002623F9" w:rsidRPr="002623F9">
        <w:t xml:space="preserve"> zní:</w:t>
      </w:r>
    </w:p>
    <w:p w:rsidR="002623F9" w:rsidRPr="002623F9" w:rsidRDefault="00F67B65" w:rsidP="002623F9">
      <w:pPr>
        <w:rPr>
          <w:lang w:eastAsia="x-none"/>
        </w:rPr>
      </w:pPr>
      <w:r>
        <w:rPr>
          <w:lang w:eastAsia="x-none"/>
        </w:rPr>
        <w:t>„12</w:t>
      </w:r>
      <w:r w:rsidR="002623F9" w:rsidRPr="002623F9">
        <w:rPr>
          <w:lang w:eastAsia="x-none"/>
        </w:rPr>
        <w:t>. V § 15 odst. 4 úvodní části ustanovení se slova „je přípustná,“ nahrazují slovy „podle odstavce 3 je přípustná, jen“.</w:t>
      </w:r>
      <w:r>
        <w:rPr>
          <w:lang w:eastAsia="x-none"/>
        </w:rPr>
        <w:t>“.</w:t>
      </w:r>
    </w:p>
    <w:p w:rsidR="002623F9" w:rsidRPr="002623F9" w:rsidRDefault="002623F9" w:rsidP="002623F9">
      <w:pPr>
        <w:rPr>
          <w:lang w:eastAsia="x-none"/>
        </w:rPr>
      </w:pPr>
      <w:r w:rsidRPr="002623F9">
        <w:rPr>
          <w:lang w:eastAsia="x-none"/>
        </w:rPr>
        <w:t xml:space="preserve">Následující body </w:t>
      </w:r>
      <w:r w:rsidR="00F67B65">
        <w:rPr>
          <w:lang w:eastAsia="x-none"/>
        </w:rPr>
        <w:t>se</w:t>
      </w:r>
      <w:r w:rsidRPr="002623F9">
        <w:rPr>
          <w:lang w:eastAsia="x-none"/>
        </w:rPr>
        <w:t xml:space="preserve"> přečísl</w:t>
      </w:r>
      <w:r w:rsidR="00F67B65">
        <w:rPr>
          <w:lang w:eastAsia="x-none"/>
        </w:rPr>
        <w:t>ují</w:t>
      </w:r>
      <w:r w:rsidRPr="002623F9">
        <w:rPr>
          <w:lang w:eastAsia="x-none"/>
        </w:rPr>
        <w:t>.</w:t>
      </w:r>
    </w:p>
    <w:p w:rsidR="002623F9" w:rsidRPr="002623F9" w:rsidRDefault="002623F9" w:rsidP="002623F9">
      <w:pPr>
        <w:rPr>
          <w:b/>
          <w:lang w:eastAsia="x-none"/>
        </w:rPr>
      </w:pPr>
    </w:p>
    <w:p w:rsidR="002623F9" w:rsidRPr="002623F9" w:rsidRDefault="005F685C" w:rsidP="002623F9">
      <w:pPr>
        <w:rPr>
          <w:lang w:eastAsia="x-none"/>
        </w:rPr>
      </w:pPr>
      <w:proofErr w:type="gramStart"/>
      <w:r>
        <w:rPr>
          <w:b/>
          <w:lang w:eastAsia="x-none"/>
        </w:rPr>
        <w:t>B.2.</w:t>
      </w:r>
      <w:r w:rsidR="002623F9" w:rsidRPr="002623F9">
        <w:rPr>
          <w:b/>
          <w:lang w:eastAsia="x-none"/>
        </w:rPr>
        <w:t>2</w:t>
      </w:r>
      <w:proofErr w:type="gramEnd"/>
      <w:r w:rsidR="002623F9" w:rsidRPr="002623F9">
        <w:rPr>
          <w:b/>
          <w:lang w:eastAsia="x-none"/>
        </w:rPr>
        <w:t>.</w:t>
      </w:r>
      <w:r w:rsidR="002623F9" w:rsidRPr="002623F9">
        <w:rPr>
          <w:lang w:eastAsia="x-none"/>
        </w:rPr>
        <w:t xml:space="preserve"> V</w:t>
      </w:r>
      <w:r w:rsidR="00F67B65">
        <w:rPr>
          <w:lang w:eastAsia="x-none"/>
        </w:rPr>
        <w:t xml:space="preserve"> části první </w:t>
      </w:r>
      <w:r w:rsidR="002623F9" w:rsidRPr="002623F9">
        <w:rPr>
          <w:lang w:eastAsia="x-none"/>
        </w:rPr>
        <w:t xml:space="preserve">čl. I </w:t>
      </w:r>
      <w:r w:rsidR="00F67B65">
        <w:rPr>
          <w:lang w:eastAsia="x-none"/>
        </w:rPr>
        <w:t xml:space="preserve">se </w:t>
      </w:r>
      <w:r w:rsidR="002623F9" w:rsidRPr="002623F9">
        <w:rPr>
          <w:lang w:eastAsia="x-none"/>
        </w:rPr>
        <w:t>z</w:t>
      </w:r>
      <w:r w:rsidR="002623F9" w:rsidRPr="002623F9">
        <w:t>a dosavadní novelizační bod 46 v</w:t>
      </w:r>
      <w:r w:rsidR="00F67B65">
        <w:t>kládá</w:t>
      </w:r>
      <w:r w:rsidR="002623F9" w:rsidRPr="002623F9">
        <w:t xml:space="preserve"> nový novelizační bod </w:t>
      </w:r>
      <w:r w:rsidR="00F67B65">
        <w:t xml:space="preserve">47, který </w:t>
      </w:r>
      <w:r w:rsidR="002623F9" w:rsidRPr="002623F9">
        <w:t>zní:</w:t>
      </w:r>
    </w:p>
    <w:p w:rsidR="002623F9" w:rsidRPr="002623F9" w:rsidRDefault="00F67B65" w:rsidP="002623F9">
      <w:pPr>
        <w:rPr>
          <w:lang w:eastAsia="x-none"/>
        </w:rPr>
      </w:pPr>
      <w:r>
        <w:rPr>
          <w:lang w:eastAsia="x-none"/>
        </w:rPr>
        <w:t>„47.</w:t>
      </w:r>
      <w:r w:rsidR="002623F9" w:rsidRPr="002623F9">
        <w:rPr>
          <w:lang w:eastAsia="x-none"/>
        </w:rPr>
        <w:t xml:space="preserve"> V § 118 se na začátek odstavce 2 vkládá věta „Emitent vyhotovuje výroční zprávu a konsolidovanou výroční zprávu za účetní období, které započalo v roce 2020 nebo později, v souladu s přímo použitelným předpisem Evropské unie upravujícím jednotný elektronický formát pro podávání zpráv</w:t>
      </w:r>
      <w:r w:rsidR="002623F9" w:rsidRPr="002623F9">
        <w:rPr>
          <w:vertAlign w:val="superscript"/>
          <w:lang w:eastAsia="x-none"/>
        </w:rPr>
        <w:t>67)</w:t>
      </w:r>
      <w:r w:rsidR="002623F9" w:rsidRPr="002623F9">
        <w:rPr>
          <w:lang w:eastAsia="x-none"/>
        </w:rPr>
        <w:t>.“.</w:t>
      </w:r>
    </w:p>
    <w:p w:rsidR="002623F9" w:rsidRPr="002623F9" w:rsidRDefault="002623F9" w:rsidP="002623F9">
      <w:pPr>
        <w:rPr>
          <w:lang w:eastAsia="x-none"/>
        </w:rPr>
      </w:pPr>
      <w:r w:rsidRPr="002623F9">
        <w:rPr>
          <w:lang w:eastAsia="x-none"/>
        </w:rPr>
        <w:lastRenderedPageBreak/>
        <w:t>Poznámka pod čarou č. 67 zní:</w:t>
      </w:r>
    </w:p>
    <w:p w:rsidR="002623F9" w:rsidRPr="002623F9" w:rsidRDefault="002623F9" w:rsidP="00B82C61">
      <w:pPr>
        <w:ind w:left="709" w:hanging="709"/>
        <w:rPr>
          <w:lang w:eastAsia="x-none"/>
        </w:rPr>
      </w:pPr>
      <w:r w:rsidRPr="002623F9">
        <w:rPr>
          <w:lang w:eastAsia="x-none"/>
        </w:rPr>
        <w:t>„</w:t>
      </w:r>
      <w:r w:rsidRPr="002623F9">
        <w:rPr>
          <w:vertAlign w:val="superscript"/>
          <w:lang w:eastAsia="x-none"/>
        </w:rPr>
        <w:t>67)</w:t>
      </w:r>
      <w:r w:rsidR="00B82C61">
        <w:rPr>
          <w:vertAlign w:val="superscript"/>
          <w:lang w:eastAsia="x-none"/>
        </w:rPr>
        <w:tab/>
      </w:r>
      <w:r w:rsidRPr="002623F9">
        <w:rPr>
          <w:lang w:eastAsia="x-none"/>
        </w:rPr>
        <w:t>Nařízení Komise v přenesené pravomoci (EU) ze dne 17. prosince 2018, kterým se doplňuje směrnice Evropského parlamentu a Rady 2004/109/ES, pokud jde o regulační technické normy specifikace jednotného elektronického formátu pro podávání zpráv.“.</w:t>
      </w:r>
      <w:r w:rsidR="00DE6394">
        <w:rPr>
          <w:lang w:eastAsia="x-none"/>
        </w:rPr>
        <w:t>“.</w:t>
      </w:r>
    </w:p>
    <w:p w:rsidR="002623F9" w:rsidRPr="002623F9" w:rsidRDefault="002623F9" w:rsidP="002623F9">
      <w:pPr>
        <w:rPr>
          <w:lang w:eastAsia="x-none"/>
        </w:rPr>
      </w:pPr>
      <w:r w:rsidRPr="002623F9">
        <w:rPr>
          <w:lang w:eastAsia="x-none"/>
        </w:rPr>
        <w:t xml:space="preserve">Následující body </w:t>
      </w:r>
      <w:r w:rsidR="00DE6394">
        <w:rPr>
          <w:lang w:eastAsia="x-none"/>
        </w:rPr>
        <w:t xml:space="preserve">se </w:t>
      </w:r>
      <w:r w:rsidRPr="002623F9">
        <w:rPr>
          <w:lang w:eastAsia="x-none"/>
        </w:rPr>
        <w:t>přečísl</w:t>
      </w:r>
      <w:r w:rsidR="00DE6394">
        <w:rPr>
          <w:lang w:eastAsia="x-none"/>
        </w:rPr>
        <w:t>ují</w:t>
      </w:r>
      <w:r w:rsidRPr="002623F9">
        <w:rPr>
          <w:lang w:eastAsia="x-none"/>
        </w:rPr>
        <w:t>.</w:t>
      </w:r>
    </w:p>
    <w:p w:rsidR="002623F9" w:rsidRPr="002623F9" w:rsidRDefault="002623F9" w:rsidP="002623F9">
      <w:pPr>
        <w:pStyle w:val="Odstavecseseznamem"/>
        <w:widowControl w:val="0"/>
        <w:ind w:left="0" w:right="-1"/>
        <w:jc w:val="both"/>
        <w:rPr>
          <w:rFonts w:ascii="Times New Roman" w:hAnsi="Times New Roman"/>
          <w:b/>
          <w:sz w:val="24"/>
          <w:szCs w:val="24"/>
        </w:rPr>
      </w:pPr>
    </w:p>
    <w:p w:rsidR="002623F9" w:rsidRPr="002623F9" w:rsidRDefault="005F685C" w:rsidP="002623F9">
      <w:pPr>
        <w:pStyle w:val="Odstavecseseznamem"/>
        <w:widowControl w:val="0"/>
        <w:ind w:left="0" w:right="-1"/>
        <w:jc w:val="both"/>
        <w:rPr>
          <w:rFonts w:ascii="Times New Roman" w:hAnsi="Times New Roman"/>
          <w:sz w:val="24"/>
          <w:szCs w:val="24"/>
        </w:rPr>
      </w:pPr>
      <w:proofErr w:type="gramStart"/>
      <w:r w:rsidRPr="005F685C">
        <w:rPr>
          <w:rFonts w:ascii="Times New Roman" w:hAnsi="Times New Roman"/>
          <w:b/>
          <w:sz w:val="24"/>
          <w:szCs w:val="24"/>
          <w:lang w:eastAsia="x-none"/>
        </w:rPr>
        <w:t>B.2.</w:t>
      </w:r>
      <w:r w:rsidR="002623F9" w:rsidRPr="002623F9">
        <w:rPr>
          <w:rFonts w:ascii="Times New Roman" w:hAnsi="Times New Roman"/>
          <w:b/>
          <w:sz w:val="24"/>
          <w:szCs w:val="24"/>
        </w:rPr>
        <w:t>3</w:t>
      </w:r>
      <w:proofErr w:type="gramEnd"/>
      <w:r w:rsidR="002623F9" w:rsidRPr="002623F9">
        <w:rPr>
          <w:rFonts w:ascii="Times New Roman" w:hAnsi="Times New Roman"/>
          <w:b/>
          <w:sz w:val="24"/>
          <w:szCs w:val="24"/>
        </w:rPr>
        <w:t>.</w:t>
      </w:r>
      <w:r w:rsidR="002623F9" w:rsidRPr="002623F9">
        <w:rPr>
          <w:rFonts w:ascii="Times New Roman" w:hAnsi="Times New Roman"/>
          <w:sz w:val="24"/>
          <w:szCs w:val="24"/>
        </w:rPr>
        <w:t xml:space="preserve"> </w:t>
      </w:r>
      <w:r w:rsidR="002623F9" w:rsidRPr="002623F9">
        <w:rPr>
          <w:rFonts w:ascii="Times New Roman" w:hAnsi="Times New Roman"/>
          <w:sz w:val="24"/>
          <w:szCs w:val="24"/>
          <w:lang w:eastAsia="x-none"/>
        </w:rPr>
        <w:t>V</w:t>
      </w:r>
      <w:r w:rsidR="00DE6394">
        <w:rPr>
          <w:rFonts w:ascii="Times New Roman" w:hAnsi="Times New Roman"/>
          <w:sz w:val="24"/>
          <w:szCs w:val="24"/>
          <w:lang w:eastAsia="x-none"/>
        </w:rPr>
        <w:t xml:space="preserve"> části první </w:t>
      </w:r>
      <w:r w:rsidR="002623F9" w:rsidRPr="002623F9">
        <w:rPr>
          <w:rFonts w:ascii="Times New Roman" w:hAnsi="Times New Roman"/>
          <w:sz w:val="24"/>
          <w:szCs w:val="24"/>
          <w:lang w:eastAsia="x-none"/>
        </w:rPr>
        <w:t xml:space="preserve">čl. I </w:t>
      </w:r>
      <w:r w:rsidR="00DE6394">
        <w:rPr>
          <w:rFonts w:ascii="Times New Roman" w:hAnsi="Times New Roman"/>
          <w:sz w:val="24"/>
          <w:szCs w:val="24"/>
          <w:lang w:eastAsia="x-none"/>
        </w:rPr>
        <w:t>se</w:t>
      </w:r>
      <w:r w:rsidR="002623F9" w:rsidRPr="002623F9">
        <w:rPr>
          <w:rFonts w:ascii="Times New Roman" w:hAnsi="Times New Roman"/>
          <w:sz w:val="24"/>
          <w:szCs w:val="24"/>
          <w:lang w:eastAsia="x-none"/>
        </w:rPr>
        <w:t xml:space="preserve"> z</w:t>
      </w:r>
      <w:r w:rsidR="002623F9" w:rsidRPr="002623F9">
        <w:rPr>
          <w:rFonts w:ascii="Times New Roman" w:hAnsi="Times New Roman"/>
          <w:sz w:val="24"/>
          <w:szCs w:val="24"/>
        </w:rPr>
        <w:t>a dosavadní novelizační bod 66 v</w:t>
      </w:r>
      <w:r w:rsidR="00DE6394">
        <w:rPr>
          <w:rFonts w:ascii="Times New Roman" w:hAnsi="Times New Roman"/>
          <w:sz w:val="24"/>
          <w:szCs w:val="24"/>
        </w:rPr>
        <w:t>kládají</w:t>
      </w:r>
      <w:r w:rsidR="002623F9" w:rsidRPr="002623F9">
        <w:rPr>
          <w:rFonts w:ascii="Times New Roman" w:hAnsi="Times New Roman"/>
          <w:sz w:val="24"/>
          <w:szCs w:val="24"/>
        </w:rPr>
        <w:t xml:space="preserve"> nové novelizační body</w:t>
      </w:r>
      <w:r w:rsidR="00DE6394">
        <w:rPr>
          <w:rFonts w:ascii="Times New Roman" w:hAnsi="Times New Roman"/>
          <w:sz w:val="24"/>
          <w:szCs w:val="24"/>
        </w:rPr>
        <w:t xml:space="preserve"> 67 až 69, které znějí</w:t>
      </w:r>
      <w:r w:rsidR="002623F9" w:rsidRPr="002623F9">
        <w:rPr>
          <w:rFonts w:ascii="Times New Roman" w:hAnsi="Times New Roman"/>
          <w:sz w:val="24"/>
          <w:szCs w:val="24"/>
        </w:rPr>
        <w:t>:</w:t>
      </w:r>
    </w:p>
    <w:p w:rsidR="002623F9" w:rsidRPr="002623F9" w:rsidRDefault="006470A0" w:rsidP="002623F9">
      <w:pPr>
        <w:pStyle w:val="Odstavecseseznamem"/>
        <w:widowControl w:val="0"/>
        <w:ind w:left="0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„67</w:t>
      </w:r>
      <w:r w:rsidR="002623F9" w:rsidRPr="002623F9">
        <w:rPr>
          <w:rFonts w:ascii="Times New Roman" w:hAnsi="Times New Roman"/>
          <w:sz w:val="24"/>
          <w:szCs w:val="24"/>
        </w:rPr>
        <w:t xml:space="preserve">. V § 159 se odstavec 4 zrušuje. </w:t>
      </w:r>
    </w:p>
    <w:p w:rsidR="002623F9" w:rsidRPr="002623F9" w:rsidRDefault="002623F9" w:rsidP="002623F9">
      <w:pPr>
        <w:pStyle w:val="Odstavecseseznamem"/>
        <w:widowControl w:val="0"/>
        <w:ind w:left="0" w:right="-1"/>
        <w:jc w:val="both"/>
        <w:rPr>
          <w:rFonts w:ascii="Times New Roman" w:hAnsi="Times New Roman"/>
          <w:sz w:val="24"/>
          <w:szCs w:val="24"/>
        </w:rPr>
      </w:pPr>
      <w:r w:rsidRPr="002623F9">
        <w:rPr>
          <w:rFonts w:ascii="Times New Roman" w:hAnsi="Times New Roman"/>
          <w:sz w:val="24"/>
          <w:szCs w:val="24"/>
        </w:rPr>
        <w:t>Dosavadní odstavec 5 se označuje jako odstavec 4.</w:t>
      </w:r>
    </w:p>
    <w:p w:rsidR="006470A0" w:rsidRDefault="006470A0" w:rsidP="002623F9">
      <w:pPr>
        <w:pStyle w:val="Odstavecseseznamem"/>
        <w:widowControl w:val="0"/>
        <w:ind w:left="0" w:right="-1"/>
        <w:jc w:val="both"/>
        <w:rPr>
          <w:rFonts w:ascii="Times New Roman" w:hAnsi="Times New Roman"/>
          <w:sz w:val="24"/>
          <w:szCs w:val="24"/>
        </w:rPr>
      </w:pPr>
    </w:p>
    <w:p w:rsidR="002623F9" w:rsidRPr="002623F9" w:rsidRDefault="006470A0" w:rsidP="002623F9">
      <w:pPr>
        <w:pStyle w:val="Odstavecseseznamem"/>
        <w:widowControl w:val="0"/>
        <w:ind w:left="0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68</w:t>
      </w:r>
      <w:r w:rsidR="002623F9" w:rsidRPr="002623F9">
        <w:rPr>
          <w:rFonts w:ascii="Times New Roman" w:hAnsi="Times New Roman"/>
          <w:sz w:val="24"/>
          <w:szCs w:val="24"/>
        </w:rPr>
        <w:t>. V § 159 odst. 4 se text „, 3 nebo 4“ nahrazuje slovy „nebo 3“.</w:t>
      </w:r>
    </w:p>
    <w:p w:rsidR="006470A0" w:rsidRDefault="006470A0" w:rsidP="002623F9"/>
    <w:p w:rsidR="002623F9" w:rsidRPr="002623F9" w:rsidRDefault="006470A0" w:rsidP="002623F9">
      <w:r>
        <w:t>69</w:t>
      </w:r>
      <w:r w:rsidR="002623F9" w:rsidRPr="002623F9">
        <w:t>. Za § 159 se vkládá nový § 159a ve znění:</w:t>
      </w:r>
    </w:p>
    <w:p w:rsidR="002623F9" w:rsidRPr="002623F9" w:rsidRDefault="002623F9" w:rsidP="002623F9">
      <w:pPr>
        <w:pStyle w:val="Odstavecseseznamem"/>
        <w:widowControl w:val="0"/>
        <w:ind w:left="0" w:right="-1"/>
        <w:jc w:val="center"/>
        <w:rPr>
          <w:rFonts w:ascii="Times New Roman" w:hAnsi="Times New Roman"/>
          <w:sz w:val="24"/>
          <w:szCs w:val="24"/>
        </w:rPr>
      </w:pPr>
      <w:r w:rsidRPr="002623F9">
        <w:rPr>
          <w:rFonts w:ascii="Times New Roman" w:hAnsi="Times New Roman"/>
          <w:sz w:val="24"/>
          <w:szCs w:val="24"/>
        </w:rPr>
        <w:t>„§ 159a</w:t>
      </w:r>
    </w:p>
    <w:p w:rsidR="002623F9" w:rsidRPr="002623F9" w:rsidRDefault="002623F9" w:rsidP="002623F9">
      <w:pPr>
        <w:pStyle w:val="Odstavecseseznamem"/>
        <w:widowControl w:val="0"/>
        <w:ind w:left="0" w:right="-1"/>
        <w:jc w:val="center"/>
        <w:rPr>
          <w:rFonts w:ascii="Times New Roman" w:hAnsi="Times New Roman"/>
          <w:b/>
          <w:sz w:val="24"/>
          <w:szCs w:val="24"/>
        </w:rPr>
      </w:pPr>
      <w:r w:rsidRPr="002623F9">
        <w:rPr>
          <w:rFonts w:ascii="Times New Roman" w:hAnsi="Times New Roman"/>
          <w:b/>
          <w:sz w:val="24"/>
          <w:szCs w:val="24"/>
        </w:rPr>
        <w:t>Přestupky fyzických osob spočívající v porušení nařízení Evropské unie o zlepšení vypořádání obchodů s cennými papíry v Evropské unii a centrálních depozitářích cenných papírů</w:t>
      </w:r>
    </w:p>
    <w:p w:rsidR="002623F9" w:rsidRPr="002623F9" w:rsidRDefault="002623F9" w:rsidP="00B82C61">
      <w:pPr>
        <w:pStyle w:val="Odstavecseseznamem"/>
        <w:widowControl w:val="0"/>
        <w:spacing w:before="12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23F9">
        <w:rPr>
          <w:rFonts w:ascii="Times New Roman" w:hAnsi="Times New Roman"/>
          <w:sz w:val="24"/>
          <w:szCs w:val="24"/>
        </w:rPr>
        <w:t>(1) Fyzická osoba se dopustí přestupku tím, že nesplní některou z povinností nebo poruší některý ze zákazů uvedených v přímo použitelném předpisu Evropské unie upravujícím zlepšení vypořádání obchodů s cennými papíry v Evropské unii a centrální depozitáře cenných papírů</w:t>
      </w:r>
      <w:r w:rsidRPr="002623F9">
        <w:rPr>
          <w:rFonts w:ascii="Times New Roman" w:hAnsi="Times New Roman"/>
          <w:sz w:val="24"/>
          <w:szCs w:val="24"/>
          <w:vertAlign w:val="superscript"/>
        </w:rPr>
        <w:t>51)</w:t>
      </w:r>
      <w:r w:rsidRPr="002623F9">
        <w:rPr>
          <w:rFonts w:ascii="Times New Roman" w:hAnsi="Times New Roman"/>
          <w:sz w:val="24"/>
          <w:szCs w:val="24"/>
        </w:rPr>
        <w:t>.</w:t>
      </w:r>
    </w:p>
    <w:p w:rsidR="002623F9" w:rsidRPr="002623F9" w:rsidRDefault="002623F9" w:rsidP="00B82C61">
      <w:pPr>
        <w:pStyle w:val="Odstavecseseznamem"/>
        <w:widowControl w:val="0"/>
        <w:spacing w:before="12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23F9">
        <w:rPr>
          <w:rFonts w:ascii="Times New Roman" w:hAnsi="Times New Roman"/>
          <w:sz w:val="24"/>
          <w:szCs w:val="24"/>
        </w:rPr>
        <w:t xml:space="preserve">(2) Za přestupek podle odstavce 1 lze uložit pokutu </w:t>
      </w:r>
      <w:proofErr w:type="gramStart"/>
      <w:r w:rsidRPr="002623F9">
        <w:rPr>
          <w:rFonts w:ascii="Times New Roman" w:hAnsi="Times New Roman"/>
          <w:sz w:val="24"/>
          <w:szCs w:val="24"/>
        </w:rPr>
        <w:t>do</w:t>
      </w:r>
      <w:proofErr w:type="gramEnd"/>
    </w:p>
    <w:p w:rsidR="002623F9" w:rsidRPr="002623F9" w:rsidRDefault="002623F9" w:rsidP="002623F9">
      <w:pPr>
        <w:pStyle w:val="Odstavecseseznamem"/>
        <w:widowControl w:val="0"/>
        <w:ind w:left="0" w:right="-1"/>
        <w:jc w:val="both"/>
        <w:rPr>
          <w:rFonts w:ascii="Times New Roman" w:hAnsi="Times New Roman"/>
          <w:sz w:val="24"/>
          <w:szCs w:val="24"/>
        </w:rPr>
      </w:pPr>
      <w:r w:rsidRPr="002623F9">
        <w:rPr>
          <w:rFonts w:ascii="Times New Roman" w:hAnsi="Times New Roman"/>
          <w:sz w:val="24"/>
          <w:szCs w:val="24"/>
        </w:rPr>
        <w:t>a) 140 000 000 Kč, nebo</w:t>
      </w:r>
    </w:p>
    <w:p w:rsidR="002623F9" w:rsidRPr="002623F9" w:rsidRDefault="002623F9" w:rsidP="002623F9">
      <w:pPr>
        <w:pStyle w:val="Odstavecseseznamem"/>
        <w:widowControl w:val="0"/>
        <w:ind w:left="0" w:right="-1"/>
        <w:jc w:val="both"/>
        <w:rPr>
          <w:rFonts w:ascii="Times New Roman" w:hAnsi="Times New Roman"/>
          <w:sz w:val="24"/>
          <w:szCs w:val="24"/>
        </w:rPr>
      </w:pPr>
      <w:r w:rsidRPr="002623F9">
        <w:rPr>
          <w:rFonts w:ascii="Times New Roman" w:hAnsi="Times New Roman"/>
          <w:sz w:val="24"/>
          <w:szCs w:val="24"/>
        </w:rPr>
        <w:t>b) výše dvojnásobku neoprávněného prospěchu získaného spácháním přestupku, je-li možné výši neoprávněného prospěchu zjistit.“.</w:t>
      </w:r>
      <w:r w:rsidR="006470A0">
        <w:rPr>
          <w:rFonts w:ascii="Times New Roman" w:hAnsi="Times New Roman"/>
          <w:sz w:val="24"/>
          <w:szCs w:val="24"/>
        </w:rPr>
        <w:t>“.</w:t>
      </w:r>
    </w:p>
    <w:p w:rsidR="002623F9" w:rsidRPr="002623F9" w:rsidRDefault="002623F9" w:rsidP="002623F9">
      <w:pPr>
        <w:rPr>
          <w:lang w:eastAsia="x-none"/>
        </w:rPr>
      </w:pPr>
      <w:r w:rsidRPr="002623F9">
        <w:rPr>
          <w:lang w:eastAsia="x-none"/>
        </w:rPr>
        <w:t xml:space="preserve">Následující body </w:t>
      </w:r>
      <w:r w:rsidR="006470A0">
        <w:rPr>
          <w:lang w:eastAsia="x-none"/>
        </w:rPr>
        <w:t>se</w:t>
      </w:r>
      <w:r w:rsidRPr="002623F9">
        <w:rPr>
          <w:lang w:eastAsia="x-none"/>
        </w:rPr>
        <w:t xml:space="preserve"> přečísl</w:t>
      </w:r>
      <w:r w:rsidR="006470A0">
        <w:rPr>
          <w:lang w:eastAsia="x-none"/>
        </w:rPr>
        <w:t>ují</w:t>
      </w:r>
      <w:r w:rsidRPr="002623F9">
        <w:rPr>
          <w:lang w:eastAsia="x-none"/>
        </w:rPr>
        <w:t>.</w:t>
      </w:r>
    </w:p>
    <w:p w:rsidR="002623F9" w:rsidRPr="002623F9" w:rsidRDefault="002623F9" w:rsidP="002623F9">
      <w:pPr>
        <w:rPr>
          <w:b/>
          <w:lang w:eastAsia="x-none"/>
        </w:rPr>
      </w:pPr>
    </w:p>
    <w:p w:rsidR="002623F9" w:rsidRPr="002623F9" w:rsidRDefault="005F685C" w:rsidP="002623F9">
      <w:proofErr w:type="gramStart"/>
      <w:r>
        <w:rPr>
          <w:b/>
          <w:lang w:eastAsia="x-none"/>
        </w:rPr>
        <w:t>B.2.</w:t>
      </w:r>
      <w:r w:rsidR="002623F9" w:rsidRPr="002623F9">
        <w:rPr>
          <w:b/>
          <w:lang w:eastAsia="x-none"/>
        </w:rPr>
        <w:t>4</w:t>
      </w:r>
      <w:proofErr w:type="gramEnd"/>
      <w:r w:rsidR="002623F9" w:rsidRPr="002623F9">
        <w:rPr>
          <w:b/>
          <w:lang w:eastAsia="x-none"/>
        </w:rPr>
        <w:t>.</w:t>
      </w:r>
      <w:r w:rsidR="002623F9" w:rsidRPr="002623F9">
        <w:rPr>
          <w:lang w:eastAsia="x-none"/>
        </w:rPr>
        <w:t xml:space="preserve"> V</w:t>
      </w:r>
      <w:r w:rsidR="006470A0">
        <w:rPr>
          <w:lang w:eastAsia="x-none"/>
        </w:rPr>
        <w:t> části první</w:t>
      </w:r>
      <w:r w:rsidR="002623F9" w:rsidRPr="002623F9">
        <w:rPr>
          <w:lang w:eastAsia="x-none"/>
        </w:rPr>
        <w:t xml:space="preserve"> čl. I </w:t>
      </w:r>
      <w:r w:rsidR="006470A0">
        <w:rPr>
          <w:lang w:eastAsia="x-none"/>
        </w:rPr>
        <w:t>se</w:t>
      </w:r>
      <w:r w:rsidR="002623F9" w:rsidRPr="002623F9">
        <w:rPr>
          <w:lang w:eastAsia="x-none"/>
        </w:rPr>
        <w:t xml:space="preserve"> z</w:t>
      </w:r>
      <w:r w:rsidR="002623F9" w:rsidRPr="002623F9">
        <w:t>a dosavadní novelizační bod 77 v</w:t>
      </w:r>
      <w:r w:rsidR="006470A0">
        <w:t>kládá</w:t>
      </w:r>
      <w:r w:rsidR="002623F9" w:rsidRPr="002623F9">
        <w:t xml:space="preserve"> nový novelizační bod </w:t>
      </w:r>
      <w:r w:rsidR="006470A0">
        <w:t>78, který zní</w:t>
      </w:r>
      <w:r w:rsidR="002623F9" w:rsidRPr="002623F9">
        <w:t>:</w:t>
      </w:r>
    </w:p>
    <w:p w:rsidR="002623F9" w:rsidRPr="002623F9" w:rsidRDefault="006470A0" w:rsidP="002623F9">
      <w:pPr>
        <w:rPr>
          <w:lang w:eastAsia="x-none"/>
        </w:rPr>
      </w:pPr>
      <w:r>
        <w:rPr>
          <w:lang w:eastAsia="x-none"/>
        </w:rPr>
        <w:t>„78</w:t>
      </w:r>
      <w:r w:rsidR="002623F9" w:rsidRPr="002623F9">
        <w:rPr>
          <w:lang w:eastAsia="x-none"/>
        </w:rPr>
        <w:t>. V § 176 odstavec 3 zní:</w:t>
      </w:r>
    </w:p>
    <w:p w:rsidR="002623F9" w:rsidRPr="002623F9" w:rsidRDefault="002623F9" w:rsidP="00B82C61">
      <w:pPr>
        <w:spacing w:before="120"/>
        <w:ind w:firstLine="709"/>
        <w:rPr>
          <w:lang w:eastAsia="x-none"/>
        </w:rPr>
      </w:pPr>
      <w:r w:rsidRPr="002623F9">
        <w:rPr>
          <w:lang w:eastAsia="x-none"/>
        </w:rPr>
        <w:t xml:space="preserve">„(3) Za přestupek podnikající fyzické osoby podle odstavce 1 lze uložit pokutu </w:t>
      </w:r>
      <w:proofErr w:type="gramStart"/>
      <w:r w:rsidRPr="002623F9">
        <w:rPr>
          <w:lang w:eastAsia="x-none"/>
        </w:rPr>
        <w:t>do</w:t>
      </w:r>
      <w:proofErr w:type="gramEnd"/>
    </w:p>
    <w:p w:rsidR="002623F9" w:rsidRPr="002623F9" w:rsidRDefault="002623F9" w:rsidP="002623F9">
      <w:pPr>
        <w:rPr>
          <w:lang w:eastAsia="x-none"/>
        </w:rPr>
      </w:pPr>
      <w:r w:rsidRPr="002623F9">
        <w:rPr>
          <w:lang w:eastAsia="x-none"/>
        </w:rPr>
        <w:t>a) 140 000 000 Kč, nebo</w:t>
      </w:r>
    </w:p>
    <w:p w:rsidR="002623F9" w:rsidRPr="002623F9" w:rsidRDefault="002623F9" w:rsidP="002623F9">
      <w:pPr>
        <w:rPr>
          <w:lang w:eastAsia="x-none"/>
        </w:rPr>
      </w:pPr>
      <w:r w:rsidRPr="002623F9">
        <w:rPr>
          <w:lang w:eastAsia="x-none"/>
        </w:rPr>
        <w:t>b) výše dvojnásobku neoprávněného prospěchu získaného spácháním přestupku, je-li možné výši neoprávněného prospěchu zjistit.“.</w:t>
      </w:r>
      <w:r w:rsidR="006470A0">
        <w:rPr>
          <w:lang w:eastAsia="x-none"/>
        </w:rPr>
        <w:t>“.</w:t>
      </w:r>
    </w:p>
    <w:p w:rsidR="002623F9" w:rsidRPr="002623F9" w:rsidRDefault="002623F9" w:rsidP="002623F9">
      <w:pPr>
        <w:rPr>
          <w:lang w:eastAsia="x-none"/>
        </w:rPr>
      </w:pPr>
      <w:r w:rsidRPr="002623F9">
        <w:rPr>
          <w:lang w:eastAsia="x-none"/>
        </w:rPr>
        <w:t xml:space="preserve">Následující body </w:t>
      </w:r>
      <w:r w:rsidR="006470A0">
        <w:rPr>
          <w:lang w:eastAsia="x-none"/>
        </w:rPr>
        <w:t>se</w:t>
      </w:r>
      <w:r w:rsidRPr="002623F9">
        <w:rPr>
          <w:lang w:eastAsia="x-none"/>
        </w:rPr>
        <w:t xml:space="preserve"> přečísl</w:t>
      </w:r>
      <w:r w:rsidR="006470A0">
        <w:rPr>
          <w:lang w:eastAsia="x-none"/>
        </w:rPr>
        <w:t>ují.</w:t>
      </w:r>
    </w:p>
    <w:p w:rsidR="002623F9" w:rsidRPr="002623F9" w:rsidRDefault="002623F9" w:rsidP="002623F9">
      <w:pPr>
        <w:pStyle w:val="Odstavecseseznamem"/>
        <w:widowControl w:val="0"/>
        <w:ind w:left="0" w:right="-1"/>
        <w:jc w:val="both"/>
        <w:rPr>
          <w:rFonts w:ascii="Times New Roman" w:hAnsi="Times New Roman"/>
          <w:b/>
          <w:sz w:val="24"/>
          <w:szCs w:val="24"/>
        </w:rPr>
      </w:pPr>
    </w:p>
    <w:p w:rsidR="002623F9" w:rsidRPr="002623F9" w:rsidRDefault="005F685C" w:rsidP="002623F9">
      <w:pPr>
        <w:pStyle w:val="Odstavecseseznamem"/>
        <w:widowControl w:val="0"/>
        <w:ind w:left="0" w:right="-1"/>
        <w:jc w:val="both"/>
        <w:rPr>
          <w:rFonts w:ascii="Times New Roman" w:hAnsi="Times New Roman"/>
          <w:sz w:val="24"/>
          <w:szCs w:val="24"/>
        </w:rPr>
      </w:pPr>
      <w:proofErr w:type="gramStart"/>
      <w:r w:rsidRPr="005F685C">
        <w:rPr>
          <w:rFonts w:ascii="Times New Roman" w:hAnsi="Times New Roman"/>
          <w:b/>
          <w:sz w:val="24"/>
          <w:szCs w:val="24"/>
          <w:lang w:eastAsia="x-none"/>
        </w:rPr>
        <w:t>B.2.</w:t>
      </w:r>
      <w:r w:rsidR="002623F9" w:rsidRPr="002623F9">
        <w:rPr>
          <w:rFonts w:ascii="Times New Roman" w:hAnsi="Times New Roman"/>
          <w:b/>
          <w:sz w:val="24"/>
          <w:szCs w:val="24"/>
        </w:rPr>
        <w:t>5</w:t>
      </w:r>
      <w:proofErr w:type="gramEnd"/>
      <w:r w:rsidR="002623F9" w:rsidRPr="002623F9">
        <w:rPr>
          <w:rFonts w:ascii="Times New Roman" w:hAnsi="Times New Roman"/>
          <w:sz w:val="24"/>
          <w:szCs w:val="24"/>
        </w:rPr>
        <w:t xml:space="preserve">. </w:t>
      </w:r>
      <w:r w:rsidR="002623F9" w:rsidRPr="002623F9">
        <w:rPr>
          <w:rFonts w:ascii="Times New Roman" w:hAnsi="Times New Roman"/>
          <w:sz w:val="24"/>
          <w:szCs w:val="24"/>
          <w:lang w:eastAsia="x-none"/>
        </w:rPr>
        <w:t>V</w:t>
      </w:r>
      <w:r w:rsidR="006470A0">
        <w:rPr>
          <w:rFonts w:ascii="Times New Roman" w:hAnsi="Times New Roman"/>
          <w:sz w:val="24"/>
          <w:szCs w:val="24"/>
          <w:lang w:eastAsia="x-none"/>
        </w:rPr>
        <w:t xml:space="preserve"> části první </w:t>
      </w:r>
      <w:r w:rsidR="002623F9" w:rsidRPr="002623F9">
        <w:rPr>
          <w:rFonts w:ascii="Times New Roman" w:hAnsi="Times New Roman"/>
          <w:sz w:val="24"/>
          <w:szCs w:val="24"/>
          <w:lang w:eastAsia="x-none"/>
        </w:rPr>
        <w:t xml:space="preserve">čl. I </w:t>
      </w:r>
      <w:r w:rsidR="006470A0">
        <w:rPr>
          <w:rFonts w:ascii="Times New Roman" w:hAnsi="Times New Roman"/>
          <w:sz w:val="24"/>
          <w:szCs w:val="24"/>
          <w:lang w:eastAsia="x-none"/>
        </w:rPr>
        <w:t>se</w:t>
      </w:r>
      <w:r w:rsidR="002623F9" w:rsidRPr="002623F9">
        <w:rPr>
          <w:rFonts w:ascii="Times New Roman" w:hAnsi="Times New Roman"/>
          <w:sz w:val="24"/>
          <w:szCs w:val="24"/>
          <w:lang w:eastAsia="x-none"/>
        </w:rPr>
        <w:t xml:space="preserve"> z</w:t>
      </w:r>
      <w:r w:rsidR="002623F9" w:rsidRPr="002623F9">
        <w:rPr>
          <w:rFonts w:ascii="Times New Roman" w:hAnsi="Times New Roman"/>
          <w:sz w:val="24"/>
          <w:szCs w:val="24"/>
        </w:rPr>
        <w:t>a dosavadní novelizační bod 78 v</w:t>
      </w:r>
      <w:r w:rsidR="006470A0">
        <w:rPr>
          <w:rFonts w:ascii="Times New Roman" w:hAnsi="Times New Roman"/>
          <w:sz w:val="24"/>
          <w:szCs w:val="24"/>
        </w:rPr>
        <w:t>kládají</w:t>
      </w:r>
      <w:r w:rsidR="002623F9" w:rsidRPr="002623F9">
        <w:rPr>
          <w:rFonts w:ascii="Times New Roman" w:hAnsi="Times New Roman"/>
          <w:sz w:val="24"/>
          <w:szCs w:val="24"/>
        </w:rPr>
        <w:t xml:space="preserve"> nové novelizační body </w:t>
      </w:r>
      <w:r w:rsidR="006470A0">
        <w:rPr>
          <w:rFonts w:ascii="Times New Roman" w:hAnsi="Times New Roman"/>
          <w:sz w:val="24"/>
          <w:szCs w:val="24"/>
        </w:rPr>
        <w:t xml:space="preserve">79 a 80, které </w:t>
      </w:r>
      <w:r w:rsidR="002623F9" w:rsidRPr="002623F9">
        <w:rPr>
          <w:rFonts w:ascii="Times New Roman" w:hAnsi="Times New Roman"/>
          <w:sz w:val="24"/>
          <w:szCs w:val="24"/>
        </w:rPr>
        <w:t>zně</w:t>
      </w:r>
      <w:r w:rsidR="006470A0">
        <w:rPr>
          <w:rFonts w:ascii="Times New Roman" w:hAnsi="Times New Roman"/>
          <w:sz w:val="24"/>
          <w:szCs w:val="24"/>
        </w:rPr>
        <w:t>j</w:t>
      </w:r>
      <w:r w:rsidR="002623F9" w:rsidRPr="002623F9">
        <w:rPr>
          <w:rFonts w:ascii="Times New Roman" w:hAnsi="Times New Roman"/>
          <w:sz w:val="24"/>
          <w:szCs w:val="24"/>
        </w:rPr>
        <w:t>í:</w:t>
      </w:r>
    </w:p>
    <w:p w:rsidR="002623F9" w:rsidRPr="002623F9" w:rsidRDefault="006470A0" w:rsidP="002623F9">
      <w:pPr>
        <w:pStyle w:val="Odstavecseseznamem"/>
        <w:widowControl w:val="0"/>
        <w:ind w:left="0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„79</w:t>
      </w:r>
      <w:r w:rsidR="002623F9" w:rsidRPr="002623F9">
        <w:rPr>
          <w:rFonts w:ascii="Times New Roman" w:hAnsi="Times New Roman"/>
          <w:sz w:val="24"/>
          <w:szCs w:val="24"/>
        </w:rPr>
        <w:t xml:space="preserve">. V § 177 odst. 6 se v písmeni a) doplňuje slovo „nebo“ a písmeno se b) zrušuje. </w:t>
      </w:r>
    </w:p>
    <w:p w:rsidR="002623F9" w:rsidRDefault="002623F9" w:rsidP="002623F9">
      <w:pPr>
        <w:pStyle w:val="Odstavecseseznamem"/>
        <w:widowControl w:val="0"/>
        <w:ind w:left="0" w:right="-1"/>
        <w:jc w:val="both"/>
        <w:rPr>
          <w:rFonts w:ascii="Times New Roman" w:hAnsi="Times New Roman"/>
          <w:sz w:val="24"/>
          <w:szCs w:val="24"/>
        </w:rPr>
      </w:pPr>
      <w:r w:rsidRPr="002623F9">
        <w:rPr>
          <w:rFonts w:ascii="Times New Roman" w:hAnsi="Times New Roman"/>
          <w:sz w:val="24"/>
          <w:szCs w:val="24"/>
        </w:rPr>
        <w:t>Dosavadní písmeno c) se označuje jako písmeno b).</w:t>
      </w:r>
    </w:p>
    <w:p w:rsidR="006470A0" w:rsidRPr="002623F9" w:rsidRDefault="006470A0" w:rsidP="002623F9">
      <w:pPr>
        <w:pStyle w:val="Odstavecseseznamem"/>
        <w:widowControl w:val="0"/>
        <w:ind w:left="0" w:right="-1"/>
        <w:jc w:val="both"/>
        <w:rPr>
          <w:rFonts w:ascii="Times New Roman" w:hAnsi="Times New Roman"/>
          <w:sz w:val="24"/>
          <w:szCs w:val="24"/>
        </w:rPr>
      </w:pPr>
    </w:p>
    <w:p w:rsidR="002623F9" w:rsidRPr="002623F9" w:rsidRDefault="006470A0" w:rsidP="002623F9">
      <w:pPr>
        <w:pStyle w:val="Odstavecseseznamem"/>
        <w:widowControl w:val="0"/>
        <w:ind w:left="0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80</w:t>
      </w:r>
      <w:r w:rsidR="002623F9" w:rsidRPr="002623F9">
        <w:rPr>
          <w:rFonts w:ascii="Times New Roman" w:hAnsi="Times New Roman"/>
          <w:sz w:val="24"/>
          <w:szCs w:val="24"/>
        </w:rPr>
        <w:t>. V § 182 odst. 4 se za slovo „podnikající“ vkládá slovo „fyzické“.</w:t>
      </w:r>
      <w:r>
        <w:rPr>
          <w:rFonts w:ascii="Times New Roman" w:hAnsi="Times New Roman"/>
          <w:sz w:val="24"/>
          <w:szCs w:val="24"/>
        </w:rPr>
        <w:t>“.</w:t>
      </w:r>
    </w:p>
    <w:p w:rsidR="006470A0" w:rsidRPr="002623F9" w:rsidRDefault="006470A0" w:rsidP="006470A0">
      <w:pPr>
        <w:rPr>
          <w:lang w:eastAsia="x-none"/>
        </w:rPr>
      </w:pPr>
      <w:r w:rsidRPr="002623F9">
        <w:rPr>
          <w:lang w:eastAsia="x-none"/>
        </w:rPr>
        <w:t xml:space="preserve">Následující body </w:t>
      </w:r>
      <w:r>
        <w:rPr>
          <w:lang w:eastAsia="x-none"/>
        </w:rPr>
        <w:t>se</w:t>
      </w:r>
      <w:r w:rsidRPr="002623F9">
        <w:rPr>
          <w:lang w:eastAsia="x-none"/>
        </w:rPr>
        <w:t xml:space="preserve"> přečísl</w:t>
      </w:r>
      <w:r>
        <w:rPr>
          <w:lang w:eastAsia="x-none"/>
        </w:rPr>
        <w:t>ují.</w:t>
      </w:r>
    </w:p>
    <w:p w:rsidR="002623F9" w:rsidRPr="002623F9" w:rsidRDefault="002623F9" w:rsidP="002623F9">
      <w:pPr>
        <w:rPr>
          <w:b/>
          <w:lang w:eastAsia="x-none"/>
        </w:rPr>
      </w:pPr>
    </w:p>
    <w:p w:rsidR="002623F9" w:rsidRPr="002623F9" w:rsidRDefault="005F685C" w:rsidP="002623F9">
      <w:proofErr w:type="gramStart"/>
      <w:r>
        <w:rPr>
          <w:b/>
          <w:lang w:eastAsia="x-none"/>
        </w:rPr>
        <w:t>B.2.</w:t>
      </w:r>
      <w:r w:rsidR="002623F9" w:rsidRPr="002623F9">
        <w:rPr>
          <w:b/>
          <w:lang w:eastAsia="x-none"/>
        </w:rPr>
        <w:t>6</w:t>
      </w:r>
      <w:proofErr w:type="gramEnd"/>
      <w:r w:rsidR="002623F9" w:rsidRPr="002623F9">
        <w:rPr>
          <w:b/>
          <w:lang w:eastAsia="x-none"/>
        </w:rPr>
        <w:t>.</w:t>
      </w:r>
      <w:r w:rsidR="002623F9" w:rsidRPr="002623F9">
        <w:rPr>
          <w:lang w:eastAsia="x-none"/>
        </w:rPr>
        <w:t xml:space="preserve"> V</w:t>
      </w:r>
      <w:r w:rsidR="006470A0">
        <w:rPr>
          <w:lang w:eastAsia="x-none"/>
        </w:rPr>
        <w:t> části čtvrté čl</w:t>
      </w:r>
      <w:r w:rsidR="002623F9" w:rsidRPr="002623F9">
        <w:rPr>
          <w:lang w:eastAsia="x-none"/>
        </w:rPr>
        <w:t xml:space="preserve">. IV </w:t>
      </w:r>
      <w:r w:rsidR="006470A0">
        <w:rPr>
          <w:lang w:eastAsia="x-none"/>
        </w:rPr>
        <w:t xml:space="preserve">se </w:t>
      </w:r>
      <w:r w:rsidR="002623F9" w:rsidRPr="002623F9">
        <w:rPr>
          <w:lang w:eastAsia="x-none"/>
        </w:rPr>
        <w:t>z</w:t>
      </w:r>
      <w:r w:rsidR="002623F9" w:rsidRPr="002623F9">
        <w:t>a dosavadní novelizační bod 1 v</w:t>
      </w:r>
      <w:r w:rsidR="006470A0">
        <w:t>kládají</w:t>
      </w:r>
      <w:r w:rsidR="002623F9" w:rsidRPr="002623F9">
        <w:t xml:space="preserve"> nové novelizační body</w:t>
      </w:r>
      <w:r w:rsidR="008516A7">
        <w:t xml:space="preserve"> 2 a3, které znějí</w:t>
      </w:r>
      <w:r w:rsidR="002623F9" w:rsidRPr="002623F9">
        <w:t>:</w:t>
      </w:r>
    </w:p>
    <w:p w:rsidR="002623F9" w:rsidRPr="002623F9" w:rsidRDefault="008516A7" w:rsidP="002623F9">
      <w:pPr>
        <w:rPr>
          <w:lang w:eastAsia="x-none"/>
        </w:rPr>
      </w:pPr>
      <w:r>
        <w:rPr>
          <w:lang w:eastAsia="x-none"/>
        </w:rPr>
        <w:lastRenderedPageBreak/>
        <w:t>„</w:t>
      </w:r>
      <w:r w:rsidR="002623F9" w:rsidRPr="002623F9">
        <w:rPr>
          <w:lang w:eastAsia="x-none"/>
        </w:rPr>
        <w:t>2. V § 6 odst. 1 se v písm. i) slovo „a“ zrušuje, v písm. j) se čárka nahrazuje slovem „a“ a doplňuje se písmeno k), které zní:</w:t>
      </w:r>
    </w:p>
    <w:p w:rsidR="002623F9" w:rsidRPr="002623F9" w:rsidRDefault="002623F9" w:rsidP="002623F9">
      <w:pPr>
        <w:rPr>
          <w:lang w:eastAsia="x-none"/>
        </w:rPr>
      </w:pPr>
      <w:r w:rsidRPr="002623F9">
        <w:rPr>
          <w:lang w:eastAsia="x-none"/>
        </w:rPr>
        <w:t>„k) identifikační označení dluhopisu podle mezinárodního systému číslování pro identifikaci cenných papírů.“.</w:t>
      </w:r>
    </w:p>
    <w:p w:rsidR="008516A7" w:rsidRDefault="008516A7" w:rsidP="002623F9">
      <w:pPr>
        <w:rPr>
          <w:lang w:eastAsia="x-none"/>
        </w:rPr>
      </w:pPr>
    </w:p>
    <w:p w:rsidR="002623F9" w:rsidRDefault="002623F9" w:rsidP="002623F9">
      <w:pPr>
        <w:rPr>
          <w:lang w:eastAsia="x-none"/>
        </w:rPr>
      </w:pPr>
      <w:r w:rsidRPr="002623F9">
        <w:rPr>
          <w:lang w:eastAsia="x-none"/>
        </w:rPr>
        <w:t>3. V § 6 odst. 4 se za text „h)“ vkládají slova „a k)“.</w:t>
      </w:r>
      <w:r w:rsidR="008516A7">
        <w:rPr>
          <w:lang w:eastAsia="x-none"/>
        </w:rPr>
        <w:t>“.</w:t>
      </w:r>
    </w:p>
    <w:p w:rsidR="008516A7" w:rsidRPr="002623F9" w:rsidRDefault="008516A7" w:rsidP="008516A7">
      <w:pPr>
        <w:rPr>
          <w:lang w:eastAsia="x-none"/>
        </w:rPr>
      </w:pPr>
      <w:r w:rsidRPr="002623F9">
        <w:rPr>
          <w:lang w:eastAsia="x-none"/>
        </w:rPr>
        <w:t xml:space="preserve">Následující body </w:t>
      </w:r>
      <w:r>
        <w:rPr>
          <w:lang w:eastAsia="x-none"/>
        </w:rPr>
        <w:t>se</w:t>
      </w:r>
      <w:r w:rsidRPr="002623F9">
        <w:rPr>
          <w:lang w:eastAsia="x-none"/>
        </w:rPr>
        <w:t xml:space="preserve"> přečísl</w:t>
      </w:r>
      <w:r>
        <w:rPr>
          <w:lang w:eastAsia="x-none"/>
        </w:rPr>
        <w:t>ují.</w:t>
      </w:r>
    </w:p>
    <w:p w:rsidR="008516A7" w:rsidRPr="002623F9" w:rsidRDefault="008516A7" w:rsidP="002623F9">
      <w:pPr>
        <w:rPr>
          <w:lang w:eastAsia="x-none"/>
        </w:rPr>
      </w:pPr>
    </w:p>
    <w:p w:rsidR="002623F9" w:rsidRPr="002623F9" w:rsidRDefault="005F685C" w:rsidP="002623F9">
      <w:pPr>
        <w:rPr>
          <w:lang w:eastAsia="x-none"/>
        </w:rPr>
      </w:pPr>
      <w:proofErr w:type="gramStart"/>
      <w:r>
        <w:rPr>
          <w:b/>
          <w:lang w:eastAsia="x-none"/>
        </w:rPr>
        <w:t>B.2.</w:t>
      </w:r>
      <w:r w:rsidR="002623F9" w:rsidRPr="002623F9">
        <w:rPr>
          <w:b/>
          <w:lang w:eastAsia="x-none"/>
        </w:rPr>
        <w:t>7</w:t>
      </w:r>
      <w:proofErr w:type="gramEnd"/>
      <w:r w:rsidR="002623F9" w:rsidRPr="002623F9">
        <w:rPr>
          <w:b/>
          <w:lang w:eastAsia="x-none"/>
        </w:rPr>
        <w:t>.</w:t>
      </w:r>
      <w:r w:rsidR="002623F9" w:rsidRPr="002623F9">
        <w:rPr>
          <w:lang w:eastAsia="x-none"/>
        </w:rPr>
        <w:t xml:space="preserve"> V</w:t>
      </w:r>
      <w:r w:rsidR="008516A7">
        <w:rPr>
          <w:lang w:eastAsia="x-none"/>
        </w:rPr>
        <w:t xml:space="preserve"> části sedmé </w:t>
      </w:r>
      <w:r w:rsidR="002623F9" w:rsidRPr="002623F9">
        <w:rPr>
          <w:lang w:eastAsia="x-none"/>
        </w:rPr>
        <w:t xml:space="preserve">čl. VII </w:t>
      </w:r>
      <w:r w:rsidR="008516A7">
        <w:rPr>
          <w:lang w:eastAsia="x-none"/>
        </w:rPr>
        <w:t xml:space="preserve">v </w:t>
      </w:r>
      <w:r w:rsidR="002623F9" w:rsidRPr="002623F9">
        <w:rPr>
          <w:lang w:eastAsia="x-none"/>
        </w:rPr>
        <w:t xml:space="preserve">bodě 5 v § 77b odst. 1 ve větě druhé a čtvrté </w:t>
      </w:r>
      <w:r w:rsidR="008516A7">
        <w:rPr>
          <w:lang w:eastAsia="x-none"/>
        </w:rPr>
        <w:t xml:space="preserve">se </w:t>
      </w:r>
      <w:r w:rsidR="002623F9" w:rsidRPr="002623F9">
        <w:rPr>
          <w:lang w:eastAsia="x-none"/>
        </w:rPr>
        <w:t>slovo „provozování“ nahra</w:t>
      </w:r>
      <w:r w:rsidR="008516A7">
        <w:rPr>
          <w:lang w:eastAsia="x-none"/>
        </w:rPr>
        <w:t>zuje</w:t>
      </w:r>
      <w:r w:rsidR="002623F9" w:rsidRPr="002623F9">
        <w:rPr>
          <w:lang w:eastAsia="x-none"/>
        </w:rPr>
        <w:t xml:space="preserve"> slovy „pro udělení oprávnění k“.</w:t>
      </w:r>
    </w:p>
    <w:p w:rsidR="002623F9" w:rsidRPr="002623F9" w:rsidRDefault="002623F9" w:rsidP="002623F9">
      <w:pPr>
        <w:rPr>
          <w:b/>
          <w:lang w:eastAsia="x-none"/>
        </w:rPr>
      </w:pPr>
    </w:p>
    <w:p w:rsidR="002623F9" w:rsidRPr="002623F9" w:rsidRDefault="005F685C" w:rsidP="002623F9">
      <w:pPr>
        <w:rPr>
          <w:lang w:eastAsia="x-none"/>
        </w:rPr>
      </w:pPr>
      <w:proofErr w:type="gramStart"/>
      <w:r>
        <w:rPr>
          <w:b/>
          <w:lang w:eastAsia="x-none"/>
        </w:rPr>
        <w:t>B.2.</w:t>
      </w:r>
      <w:r w:rsidR="002623F9" w:rsidRPr="002623F9">
        <w:rPr>
          <w:b/>
          <w:lang w:eastAsia="x-none"/>
        </w:rPr>
        <w:t>8</w:t>
      </w:r>
      <w:proofErr w:type="gramEnd"/>
      <w:r w:rsidR="002623F9" w:rsidRPr="002623F9">
        <w:rPr>
          <w:b/>
          <w:lang w:eastAsia="x-none"/>
        </w:rPr>
        <w:t>.</w:t>
      </w:r>
      <w:r w:rsidR="002623F9" w:rsidRPr="002623F9">
        <w:rPr>
          <w:lang w:eastAsia="x-none"/>
        </w:rPr>
        <w:t xml:space="preserve"> V</w:t>
      </w:r>
      <w:r w:rsidR="008516A7">
        <w:rPr>
          <w:lang w:eastAsia="x-none"/>
        </w:rPr>
        <w:t xml:space="preserve"> části sedmé </w:t>
      </w:r>
      <w:r w:rsidR="002623F9" w:rsidRPr="002623F9">
        <w:rPr>
          <w:lang w:eastAsia="x-none"/>
        </w:rPr>
        <w:t xml:space="preserve">čl. VII </w:t>
      </w:r>
      <w:r w:rsidR="008516A7">
        <w:rPr>
          <w:lang w:eastAsia="x-none"/>
        </w:rPr>
        <w:t>v</w:t>
      </w:r>
      <w:r w:rsidR="002623F9" w:rsidRPr="002623F9">
        <w:rPr>
          <w:lang w:eastAsia="x-none"/>
        </w:rPr>
        <w:t xml:space="preserve"> bodě 6 v § 80 odst. 3 </w:t>
      </w:r>
      <w:r w:rsidR="008516A7">
        <w:rPr>
          <w:lang w:eastAsia="x-none"/>
        </w:rPr>
        <w:t xml:space="preserve">se </w:t>
      </w:r>
      <w:r w:rsidR="002623F9" w:rsidRPr="002623F9">
        <w:rPr>
          <w:lang w:eastAsia="x-none"/>
        </w:rPr>
        <w:t>číslo „1“ nahra</w:t>
      </w:r>
      <w:r w:rsidR="008516A7">
        <w:rPr>
          <w:lang w:eastAsia="x-none"/>
        </w:rPr>
        <w:t>zuje</w:t>
      </w:r>
      <w:r w:rsidR="002623F9" w:rsidRPr="002623F9">
        <w:rPr>
          <w:lang w:eastAsia="x-none"/>
        </w:rPr>
        <w:t xml:space="preserve"> číslem „2“.</w:t>
      </w:r>
    </w:p>
    <w:p w:rsidR="002623F9" w:rsidRPr="002623F9" w:rsidRDefault="002623F9" w:rsidP="002623F9">
      <w:pPr>
        <w:rPr>
          <w:b/>
          <w:lang w:eastAsia="x-none"/>
        </w:rPr>
      </w:pPr>
    </w:p>
    <w:p w:rsidR="002623F9" w:rsidRPr="002623F9" w:rsidRDefault="005F685C" w:rsidP="002623F9">
      <w:pPr>
        <w:rPr>
          <w:lang w:eastAsia="x-none"/>
        </w:rPr>
      </w:pPr>
      <w:proofErr w:type="gramStart"/>
      <w:r>
        <w:rPr>
          <w:b/>
          <w:lang w:eastAsia="x-none"/>
        </w:rPr>
        <w:t>B.2.</w:t>
      </w:r>
      <w:r w:rsidR="002623F9" w:rsidRPr="002623F9">
        <w:rPr>
          <w:b/>
          <w:lang w:eastAsia="x-none"/>
        </w:rPr>
        <w:t>9</w:t>
      </w:r>
      <w:proofErr w:type="gramEnd"/>
      <w:r w:rsidR="002623F9" w:rsidRPr="002623F9">
        <w:rPr>
          <w:b/>
          <w:lang w:eastAsia="x-none"/>
        </w:rPr>
        <w:t>.</w:t>
      </w:r>
      <w:r w:rsidR="002623F9" w:rsidRPr="002623F9">
        <w:rPr>
          <w:lang w:eastAsia="x-none"/>
        </w:rPr>
        <w:t xml:space="preserve"> V</w:t>
      </w:r>
      <w:r w:rsidR="008516A7">
        <w:rPr>
          <w:lang w:eastAsia="x-none"/>
        </w:rPr>
        <w:t xml:space="preserve"> části sedmé </w:t>
      </w:r>
      <w:r w:rsidR="002623F9" w:rsidRPr="002623F9">
        <w:rPr>
          <w:lang w:eastAsia="x-none"/>
        </w:rPr>
        <w:t xml:space="preserve">čl. VII </w:t>
      </w:r>
      <w:r w:rsidR="008516A7">
        <w:rPr>
          <w:lang w:eastAsia="x-none"/>
        </w:rPr>
        <w:t>v</w:t>
      </w:r>
      <w:r w:rsidR="002623F9" w:rsidRPr="002623F9">
        <w:rPr>
          <w:lang w:eastAsia="x-none"/>
        </w:rPr>
        <w:t xml:space="preserve"> bodě 31 v § 163 odst. 12 </w:t>
      </w:r>
      <w:r w:rsidR="008516A7">
        <w:rPr>
          <w:lang w:eastAsia="x-none"/>
        </w:rPr>
        <w:t xml:space="preserve">se </w:t>
      </w:r>
      <w:r w:rsidR="002623F9" w:rsidRPr="002623F9">
        <w:rPr>
          <w:lang w:eastAsia="x-none"/>
        </w:rPr>
        <w:t xml:space="preserve">přeškrtnuté slovo „nebo“ </w:t>
      </w:r>
      <w:r w:rsidR="008516A7">
        <w:rPr>
          <w:lang w:eastAsia="x-none"/>
        </w:rPr>
        <w:t>zrušuje</w:t>
      </w:r>
      <w:r w:rsidR="002623F9" w:rsidRPr="002623F9">
        <w:rPr>
          <w:lang w:eastAsia="x-none"/>
        </w:rPr>
        <w:t>.</w:t>
      </w:r>
    </w:p>
    <w:p w:rsidR="002623F9" w:rsidRPr="002623F9" w:rsidRDefault="002623F9" w:rsidP="002623F9">
      <w:pPr>
        <w:rPr>
          <w:b/>
          <w:lang w:eastAsia="x-none"/>
        </w:rPr>
      </w:pPr>
    </w:p>
    <w:p w:rsidR="002623F9" w:rsidRPr="002623F9" w:rsidRDefault="005F685C" w:rsidP="002623F9">
      <w:pPr>
        <w:rPr>
          <w:lang w:eastAsia="x-none"/>
        </w:rPr>
      </w:pPr>
      <w:proofErr w:type="gramStart"/>
      <w:r>
        <w:rPr>
          <w:b/>
          <w:lang w:eastAsia="x-none"/>
        </w:rPr>
        <w:t>B.2.</w:t>
      </w:r>
      <w:r w:rsidR="002623F9" w:rsidRPr="002623F9">
        <w:rPr>
          <w:b/>
          <w:lang w:eastAsia="x-none"/>
        </w:rPr>
        <w:t>10</w:t>
      </w:r>
      <w:proofErr w:type="gramEnd"/>
      <w:r w:rsidR="002623F9" w:rsidRPr="002623F9">
        <w:rPr>
          <w:b/>
          <w:lang w:eastAsia="x-none"/>
        </w:rPr>
        <w:t>.</w:t>
      </w:r>
      <w:r w:rsidR="002623F9" w:rsidRPr="002623F9">
        <w:rPr>
          <w:lang w:eastAsia="x-none"/>
        </w:rPr>
        <w:t xml:space="preserve"> V</w:t>
      </w:r>
      <w:r w:rsidR="008516A7">
        <w:rPr>
          <w:lang w:eastAsia="x-none"/>
        </w:rPr>
        <w:t xml:space="preserve"> části sedmé </w:t>
      </w:r>
      <w:r w:rsidR="002623F9" w:rsidRPr="002623F9">
        <w:rPr>
          <w:lang w:eastAsia="x-none"/>
        </w:rPr>
        <w:t>čl. VIII</w:t>
      </w:r>
      <w:r w:rsidR="008516A7">
        <w:rPr>
          <w:lang w:eastAsia="x-none"/>
        </w:rPr>
        <w:t xml:space="preserve"> v</w:t>
      </w:r>
      <w:r w:rsidR="002623F9" w:rsidRPr="002623F9">
        <w:rPr>
          <w:lang w:eastAsia="x-none"/>
        </w:rPr>
        <w:t xml:space="preserve"> bodě 1 větě druhé přeškrtnuté </w:t>
      </w:r>
      <w:r w:rsidR="008516A7">
        <w:rPr>
          <w:lang w:eastAsia="x-none"/>
        </w:rPr>
        <w:t xml:space="preserve">se </w:t>
      </w:r>
      <w:r w:rsidR="002623F9" w:rsidRPr="002623F9">
        <w:rPr>
          <w:lang w:eastAsia="x-none"/>
        </w:rPr>
        <w:t xml:space="preserve">slovo „jej“ </w:t>
      </w:r>
      <w:r w:rsidR="008516A7">
        <w:rPr>
          <w:lang w:eastAsia="x-none"/>
        </w:rPr>
        <w:t>zrušuje</w:t>
      </w:r>
      <w:r w:rsidR="002623F9" w:rsidRPr="002623F9">
        <w:rPr>
          <w:lang w:eastAsia="x-none"/>
        </w:rPr>
        <w:t>.</w:t>
      </w:r>
    </w:p>
    <w:p w:rsidR="002623F9" w:rsidRPr="002623F9" w:rsidRDefault="002623F9" w:rsidP="002623F9">
      <w:pPr>
        <w:rPr>
          <w:b/>
          <w:lang w:eastAsia="x-none"/>
        </w:rPr>
      </w:pPr>
    </w:p>
    <w:p w:rsidR="002623F9" w:rsidRPr="002623F9" w:rsidRDefault="005F685C" w:rsidP="002623F9">
      <w:pPr>
        <w:rPr>
          <w:lang w:eastAsia="x-none"/>
        </w:rPr>
      </w:pPr>
      <w:proofErr w:type="gramStart"/>
      <w:r>
        <w:rPr>
          <w:b/>
          <w:lang w:eastAsia="x-none"/>
        </w:rPr>
        <w:t>B.2.</w:t>
      </w:r>
      <w:r w:rsidR="002623F9" w:rsidRPr="002623F9">
        <w:rPr>
          <w:b/>
          <w:lang w:eastAsia="x-none"/>
        </w:rPr>
        <w:t>11</w:t>
      </w:r>
      <w:proofErr w:type="gramEnd"/>
      <w:r w:rsidR="002623F9" w:rsidRPr="002623F9">
        <w:rPr>
          <w:b/>
          <w:lang w:eastAsia="x-none"/>
        </w:rPr>
        <w:t xml:space="preserve">. </w:t>
      </w:r>
      <w:r w:rsidR="002623F9" w:rsidRPr="002623F9">
        <w:rPr>
          <w:lang w:eastAsia="x-none"/>
        </w:rPr>
        <w:t>V</w:t>
      </w:r>
      <w:r w:rsidR="008516A7">
        <w:rPr>
          <w:lang w:eastAsia="x-none"/>
        </w:rPr>
        <w:t xml:space="preserve"> části sedmé </w:t>
      </w:r>
      <w:r w:rsidR="002623F9" w:rsidRPr="002623F9">
        <w:rPr>
          <w:lang w:eastAsia="x-none"/>
        </w:rPr>
        <w:t xml:space="preserve">čl. VIII </w:t>
      </w:r>
      <w:r w:rsidR="008516A7">
        <w:rPr>
          <w:lang w:eastAsia="x-none"/>
        </w:rPr>
        <w:t xml:space="preserve">se </w:t>
      </w:r>
      <w:r w:rsidR="002623F9" w:rsidRPr="002623F9">
        <w:rPr>
          <w:lang w:eastAsia="x-none"/>
        </w:rPr>
        <w:t>dopl</w:t>
      </w:r>
      <w:r w:rsidR="008516A7">
        <w:rPr>
          <w:lang w:eastAsia="x-none"/>
        </w:rPr>
        <w:t xml:space="preserve">ňují </w:t>
      </w:r>
      <w:r w:rsidR="002623F9" w:rsidRPr="002623F9">
        <w:rPr>
          <w:lang w:eastAsia="x-none"/>
        </w:rPr>
        <w:t>body 6 a 7</w:t>
      </w:r>
      <w:r w:rsidR="008516A7">
        <w:rPr>
          <w:lang w:eastAsia="x-none"/>
        </w:rPr>
        <w:t>, které znějí</w:t>
      </w:r>
      <w:r w:rsidR="002623F9" w:rsidRPr="002623F9">
        <w:rPr>
          <w:lang w:eastAsia="x-none"/>
        </w:rPr>
        <w:t>:</w:t>
      </w:r>
    </w:p>
    <w:p w:rsidR="002623F9" w:rsidRPr="002623F9" w:rsidRDefault="002623F9" w:rsidP="002623F9">
      <w:pPr>
        <w:rPr>
          <w:lang w:eastAsia="x-none"/>
        </w:rPr>
      </w:pPr>
      <w:r w:rsidRPr="002623F9">
        <w:rPr>
          <w:lang w:eastAsia="x-none"/>
        </w:rPr>
        <w:t xml:space="preserve">„6. Investičnímu zprostředkovateli podle bodu 1, který v roce 2019 zaplatí poplatek podle § 30b odst. 2 zákona č. 256/2004 Sb., ve znění účinném přede dnem nabytí účinnosti tohoto zákona, a podle § 82 odst. 3 zákona č. 427/2011 Sb., ve znění účinném přede dnem nabytí účinnosti tohoto zákona, se obnovuje registrace činnosti uvedené v § 74 odst. 1 zákona č. 427/2011 Sb., ve znění účinném přede dnem nabytí účinnosti tohoto zákona, do konce druhého kalendářního roku následujícího po zaplacení poplatku. </w:t>
      </w:r>
    </w:p>
    <w:p w:rsidR="002623F9" w:rsidRPr="002623F9" w:rsidRDefault="002623F9" w:rsidP="00B82C61">
      <w:pPr>
        <w:spacing w:before="120"/>
        <w:rPr>
          <w:lang w:eastAsia="x-none"/>
        </w:rPr>
      </w:pPr>
      <w:r w:rsidRPr="002623F9">
        <w:rPr>
          <w:lang w:eastAsia="x-none"/>
        </w:rPr>
        <w:t>7. Vázanému zástupci investičního zprostředkovatele nebo obchodníka s cennými papíry podle bodu 2, za kterého je v roce 2019 zaplacen poplatek podle § 32g odst. 4 zákona č. 256/2004 Sb., ve znění účinném přede dnem nabytí účinnosti tohoto zákona, a podle § 80 odst. 2 a § 82 odst. 6 zákona č. 427/2011 Sb., ve znění účinném přede dnem nabytí účinnosti tohoto zákona, se obnovuje zápis do seznamu vázaných zástupců do konce druhého kalendářního roku následujícího po zaplacení poplatku.“.</w:t>
      </w:r>
    </w:p>
    <w:p w:rsidR="002623F9" w:rsidRPr="002623F9" w:rsidRDefault="002623F9" w:rsidP="002623F9">
      <w:pPr>
        <w:rPr>
          <w:lang w:eastAsia="x-none"/>
        </w:rPr>
      </w:pPr>
    </w:p>
    <w:p w:rsidR="002623F9" w:rsidRPr="002623F9" w:rsidRDefault="005F685C" w:rsidP="002623F9">
      <w:pPr>
        <w:rPr>
          <w:lang w:eastAsia="x-none"/>
        </w:rPr>
      </w:pPr>
      <w:proofErr w:type="gramStart"/>
      <w:r>
        <w:rPr>
          <w:b/>
          <w:lang w:eastAsia="x-none"/>
        </w:rPr>
        <w:t>B.2.</w:t>
      </w:r>
      <w:r w:rsidR="002623F9" w:rsidRPr="002623F9">
        <w:rPr>
          <w:b/>
          <w:lang w:eastAsia="x-none"/>
        </w:rPr>
        <w:t>12</w:t>
      </w:r>
      <w:proofErr w:type="gramEnd"/>
      <w:r w:rsidR="002623F9" w:rsidRPr="002623F9">
        <w:rPr>
          <w:b/>
          <w:lang w:eastAsia="x-none"/>
        </w:rPr>
        <w:t>.</w:t>
      </w:r>
      <w:r w:rsidR="002623F9" w:rsidRPr="002623F9">
        <w:rPr>
          <w:lang w:eastAsia="x-none"/>
        </w:rPr>
        <w:t xml:space="preserve"> Č</w:t>
      </w:r>
      <w:r>
        <w:rPr>
          <w:lang w:eastAsia="x-none"/>
        </w:rPr>
        <w:t>ást desátá č</w:t>
      </w:r>
      <w:r w:rsidR="002623F9" w:rsidRPr="002623F9">
        <w:rPr>
          <w:lang w:eastAsia="x-none"/>
        </w:rPr>
        <w:t xml:space="preserve">l. XII zní: </w:t>
      </w:r>
    </w:p>
    <w:p w:rsidR="002623F9" w:rsidRPr="002623F9" w:rsidRDefault="002623F9" w:rsidP="002623F9">
      <w:pPr>
        <w:jc w:val="center"/>
        <w:rPr>
          <w:lang w:eastAsia="x-none"/>
        </w:rPr>
      </w:pPr>
      <w:r w:rsidRPr="002623F9">
        <w:rPr>
          <w:lang w:eastAsia="x-none"/>
        </w:rPr>
        <w:t>„Čl. XII</w:t>
      </w:r>
    </w:p>
    <w:p w:rsidR="002623F9" w:rsidRPr="002623F9" w:rsidRDefault="002623F9" w:rsidP="005F685C">
      <w:pPr>
        <w:spacing w:before="120"/>
        <w:ind w:firstLine="567"/>
        <w:rPr>
          <w:lang w:eastAsia="x-none"/>
        </w:rPr>
      </w:pPr>
      <w:r w:rsidRPr="002623F9">
        <w:rPr>
          <w:lang w:eastAsia="x-none"/>
        </w:rPr>
        <w:t xml:space="preserve">Tento zákon nabývá účinnosti prvním dnem druhého kalendářního měsíce následujícího po jeho vyhlášení, s výjimkou částí páté a sedmé, které nabývají účinnosti prvním dnem prvního kalendářního čtvrtletí následujícího po jeho vyhlášení.“. </w:t>
      </w:r>
    </w:p>
    <w:p w:rsidR="00D01B58" w:rsidRDefault="00D01B58" w:rsidP="00A92050"/>
    <w:p w:rsidR="00B82C61" w:rsidRDefault="00B82C61">
      <w:pPr>
        <w:jc w:val="left"/>
        <w:rPr>
          <w:b/>
        </w:rPr>
      </w:pPr>
    </w:p>
    <w:p w:rsidR="00D01B58" w:rsidRDefault="00D01B58" w:rsidP="00D01B58">
      <w:pPr>
        <w:pStyle w:val="Oznaenpozmn"/>
        <w:tabs>
          <w:tab w:val="clear" w:pos="425"/>
        </w:tabs>
        <w:ind w:left="567" w:hanging="567"/>
      </w:pPr>
      <w:r>
        <w:t>Poslanec Pavel Juříček</w:t>
      </w:r>
    </w:p>
    <w:p w:rsidR="00D01B58" w:rsidRPr="00B82C61" w:rsidRDefault="00D01B58" w:rsidP="00A92050">
      <w:pPr>
        <w:rPr>
          <w:i/>
        </w:rPr>
      </w:pPr>
      <w:r w:rsidRPr="00B82C61">
        <w:rPr>
          <w:i/>
        </w:rPr>
        <w:t xml:space="preserve">SD </w:t>
      </w:r>
      <w:r w:rsidR="002623F9" w:rsidRPr="00B82C61">
        <w:rPr>
          <w:i/>
        </w:rPr>
        <w:t>3325</w:t>
      </w:r>
    </w:p>
    <w:p w:rsidR="002623F9" w:rsidRPr="007D12DF" w:rsidRDefault="002623F9" w:rsidP="002623F9">
      <w:pPr>
        <w:pStyle w:val="Novelizanbod"/>
        <w:numPr>
          <w:ilvl w:val="0"/>
          <w:numId w:val="0"/>
        </w:numPr>
        <w:spacing w:before="120"/>
        <w:ind w:left="567" w:hanging="567"/>
      </w:pPr>
      <w:r>
        <w:t xml:space="preserve">Část devátá nově </w:t>
      </w:r>
      <w:r w:rsidRPr="007D12DF">
        <w:t>zní:</w:t>
      </w:r>
    </w:p>
    <w:p w:rsidR="002623F9" w:rsidRPr="003A11F0" w:rsidRDefault="002623F9" w:rsidP="002623F9">
      <w:pPr>
        <w:autoSpaceDE w:val="0"/>
        <w:autoSpaceDN w:val="0"/>
        <w:adjustRightInd w:val="0"/>
        <w:spacing w:before="120"/>
        <w:jc w:val="center"/>
      </w:pPr>
      <w:r w:rsidRPr="003A11F0">
        <w:t>„ČÁST DEVÁTÁ</w:t>
      </w:r>
    </w:p>
    <w:p w:rsidR="002623F9" w:rsidRPr="003A11F0" w:rsidRDefault="002623F9" w:rsidP="002623F9">
      <w:pPr>
        <w:autoSpaceDE w:val="0"/>
        <w:autoSpaceDN w:val="0"/>
        <w:adjustRightInd w:val="0"/>
        <w:spacing w:before="120"/>
        <w:jc w:val="center"/>
        <w:rPr>
          <w:b/>
          <w:bCs/>
        </w:rPr>
      </w:pPr>
      <w:r w:rsidRPr="003A11F0">
        <w:rPr>
          <w:b/>
          <w:bCs/>
        </w:rPr>
        <w:t>Změna zákona o distribuci pojištění a zajištění</w:t>
      </w:r>
    </w:p>
    <w:p w:rsidR="002623F9" w:rsidRPr="003A11F0" w:rsidRDefault="002623F9" w:rsidP="002623F9">
      <w:pPr>
        <w:autoSpaceDE w:val="0"/>
        <w:autoSpaceDN w:val="0"/>
        <w:adjustRightInd w:val="0"/>
        <w:spacing w:before="120"/>
        <w:jc w:val="center"/>
      </w:pPr>
      <w:r w:rsidRPr="003A11F0">
        <w:t>Čl. XI</w:t>
      </w:r>
    </w:p>
    <w:p w:rsidR="002623F9" w:rsidRDefault="002623F9" w:rsidP="002623F9">
      <w:pPr>
        <w:autoSpaceDE w:val="0"/>
        <w:autoSpaceDN w:val="0"/>
        <w:adjustRightInd w:val="0"/>
        <w:spacing w:before="120"/>
        <w:ind w:firstLine="708"/>
        <w:jc w:val="left"/>
      </w:pPr>
      <w:r>
        <w:t xml:space="preserve">Zákon č. </w:t>
      </w:r>
      <w:r w:rsidRPr="003A11F0">
        <w:t>170/2018 Sb., o distribuci pojištění a zajištění</w:t>
      </w:r>
      <w:r>
        <w:t>, se mění takto:</w:t>
      </w:r>
    </w:p>
    <w:p w:rsidR="002623F9" w:rsidRPr="00996555" w:rsidRDefault="002623F9" w:rsidP="00E127D6">
      <w:pPr>
        <w:numPr>
          <w:ilvl w:val="0"/>
          <w:numId w:val="9"/>
        </w:numPr>
        <w:autoSpaceDE w:val="0"/>
        <w:autoSpaceDN w:val="0"/>
        <w:adjustRightInd w:val="0"/>
        <w:spacing w:before="120"/>
        <w:ind w:left="709" w:hanging="709"/>
      </w:pPr>
      <w:r w:rsidRPr="00996555">
        <w:lastRenderedPageBreak/>
        <w:t>V § 4 se na konci odstavce 5 doplňují věty</w:t>
      </w:r>
      <w:r>
        <w:t xml:space="preserve"> </w:t>
      </w:r>
      <w:r w:rsidRPr="00996555">
        <w:t xml:space="preserve">„Pojišťovna vede též údaj o tom, která z podmínek uvedených v odstavci 7 je splněna, odvětví a charakteristiku nabízeného pojištění, </w:t>
      </w:r>
      <w:r w:rsidRPr="00BD519F">
        <w:t>datum vzniku a zániku pojištění, pojistnou dobu</w:t>
      </w:r>
      <w:r>
        <w:t>,</w:t>
      </w:r>
      <w:r w:rsidRPr="00996555">
        <w:t xml:space="preserve"> počet pojištěných k poslednímu dni kalendářního čtvrtletí a předepsané pojistné za kalendářní čtvrtletí. Pojišťovna tyto údaje předává České národní bance. Rozsah, formu, lhůty a způsob předávání údajů stanoví prováděcí právní předpis.“</w:t>
      </w:r>
      <w:r>
        <w:t>.</w:t>
      </w:r>
    </w:p>
    <w:p w:rsidR="002623F9" w:rsidRPr="003A11F0" w:rsidRDefault="002623F9" w:rsidP="00E127D6">
      <w:pPr>
        <w:numPr>
          <w:ilvl w:val="0"/>
          <w:numId w:val="9"/>
        </w:numPr>
        <w:autoSpaceDE w:val="0"/>
        <w:autoSpaceDN w:val="0"/>
        <w:adjustRightInd w:val="0"/>
        <w:spacing w:before="120"/>
        <w:ind w:hanging="720"/>
        <w:jc w:val="left"/>
      </w:pPr>
      <w:proofErr w:type="gramStart"/>
      <w:r>
        <w:t>V § 4 odstavec</w:t>
      </w:r>
      <w:proofErr w:type="gramEnd"/>
      <w:r>
        <w:t xml:space="preserve"> 7 zní:</w:t>
      </w:r>
    </w:p>
    <w:p w:rsidR="002623F9" w:rsidRPr="0015350E" w:rsidRDefault="002623F9" w:rsidP="002623F9">
      <w:pPr>
        <w:spacing w:before="120"/>
        <w:ind w:firstLine="708"/>
        <w:rPr>
          <w:rFonts w:eastAsia="Calibri"/>
          <w:lang w:eastAsia="en-US"/>
        </w:rPr>
      </w:pPr>
      <w:r w:rsidRPr="0015350E">
        <w:t>„</w:t>
      </w:r>
      <w:r w:rsidRPr="0015350E">
        <w:rPr>
          <w:rFonts w:eastAsia="Calibri"/>
          <w:lang w:eastAsia="en-US"/>
        </w:rPr>
        <w:t>(7) Pojistník může nabízet možnost stát se pojištěným podle odstavce 1 pouze tehdy, jestliže</w:t>
      </w:r>
    </w:p>
    <w:p w:rsidR="002623F9" w:rsidRPr="0015350E" w:rsidRDefault="002623F9" w:rsidP="00B82C61">
      <w:pPr>
        <w:rPr>
          <w:rFonts w:eastAsia="Calibri"/>
          <w:lang w:eastAsia="en-US"/>
        </w:rPr>
      </w:pPr>
      <w:r w:rsidRPr="0015350E">
        <w:rPr>
          <w:rFonts w:eastAsia="Calibri"/>
          <w:lang w:eastAsia="en-US"/>
        </w:rPr>
        <w:t>a) pojištění souvisí s</w:t>
      </w:r>
    </w:p>
    <w:p w:rsidR="002623F9" w:rsidRPr="0015350E" w:rsidRDefault="002623F9" w:rsidP="00B82C61">
      <w:pPr>
        <w:ind w:left="426"/>
        <w:rPr>
          <w:rFonts w:eastAsia="Calibri"/>
          <w:lang w:eastAsia="en-US"/>
        </w:rPr>
      </w:pPr>
      <w:r w:rsidRPr="0015350E">
        <w:rPr>
          <w:rFonts w:eastAsia="Calibri"/>
          <w:lang w:eastAsia="en-US"/>
        </w:rPr>
        <w:t>1. prodávaným zbožím nebo poskytovanou službou v rámci podnikání pojistníka nebo podnikání jiné s ním propojené osoby, zejména pokud se jedná o pojištění schopnosti splácet,</w:t>
      </w:r>
    </w:p>
    <w:p w:rsidR="002623F9" w:rsidRPr="0015350E" w:rsidRDefault="002623F9" w:rsidP="00B82C61">
      <w:pPr>
        <w:ind w:left="426"/>
        <w:rPr>
          <w:rFonts w:eastAsia="Calibri"/>
          <w:lang w:eastAsia="en-US"/>
        </w:rPr>
      </w:pPr>
      <w:r w:rsidRPr="0015350E">
        <w:rPr>
          <w:rFonts w:eastAsia="Calibri"/>
          <w:lang w:eastAsia="en-US"/>
        </w:rPr>
        <w:t>2. členstvím pojištěného v zájmovém nebo profesním sdružení,</w:t>
      </w:r>
    </w:p>
    <w:p w:rsidR="002623F9" w:rsidRPr="0015350E" w:rsidRDefault="002623F9" w:rsidP="00B82C61">
      <w:pPr>
        <w:ind w:left="426"/>
        <w:rPr>
          <w:rFonts w:eastAsia="Calibri"/>
          <w:lang w:eastAsia="en-US"/>
        </w:rPr>
      </w:pPr>
      <w:r w:rsidRPr="0015350E">
        <w:rPr>
          <w:rFonts w:eastAsia="Calibri"/>
          <w:lang w:eastAsia="en-US"/>
        </w:rPr>
        <w:t>3. pracovněprávním, služebním nebo jiným obdobným vztahem pojištěného k pojistníkovi, nebo</w:t>
      </w:r>
    </w:p>
    <w:p w:rsidR="002623F9" w:rsidRPr="0015350E" w:rsidRDefault="002623F9" w:rsidP="00E127D6">
      <w:pPr>
        <w:ind w:left="426"/>
        <w:rPr>
          <w:rFonts w:eastAsia="Calibri"/>
          <w:lang w:eastAsia="en-US"/>
        </w:rPr>
      </w:pPr>
      <w:r w:rsidRPr="0015350E">
        <w:rPr>
          <w:rFonts w:eastAsia="Calibri"/>
          <w:lang w:eastAsia="en-US"/>
        </w:rPr>
        <w:t>4. kulturními, sportovními či jinými obdobnými činnostmi pojistníka,</w:t>
      </w:r>
    </w:p>
    <w:p w:rsidR="002623F9" w:rsidRPr="0015350E" w:rsidRDefault="002623F9" w:rsidP="00B82C61">
      <w:pPr>
        <w:rPr>
          <w:rFonts w:eastAsia="Calibri"/>
          <w:lang w:eastAsia="en-US"/>
        </w:rPr>
      </w:pPr>
      <w:r w:rsidRPr="0015350E">
        <w:rPr>
          <w:rFonts w:eastAsia="Calibri"/>
          <w:lang w:eastAsia="en-US"/>
        </w:rPr>
        <w:t>b) mají věci, jichž se pojištění týká, téhož vlastníka,</w:t>
      </w:r>
    </w:p>
    <w:p w:rsidR="002623F9" w:rsidRPr="0015350E" w:rsidRDefault="002623F9" w:rsidP="00B82C61">
      <w:pPr>
        <w:keepNext/>
        <w:keepLines/>
        <w:rPr>
          <w:rFonts w:eastAsia="Calibri"/>
          <w:lang w:eastAsia="en-US"/>
        </w:rPr>
      </w:pPr>
      <w:r w:rsidRPr="0015350E">
        <w:rPr>
          <w:rFonts w:eastAsia="Calibri"/>
          <w:lang w:eastAsia="en-US"/>
        </w:rPr>
        <w:t>c) jsou pojištěný a pojistník součástí stejného koncernu, nebo</w:t>
      </w:r>
    </w:p>
    <w:p w:rsidR="002623F9" w:rsidRPr="0015350E" w:rsidRDefault="002623F9" w:rsidP="00B82C61">
      <w:pPr>
        <w:keepNext/>
        <w:keepLines/>
        <w:rPr>
          <w:rFonts w:eastAsia="Calibri"/>
          <w:lang w:eastAsia="en-US"/>
        </w:rPr>
      </w:pPr>
      <w:r w:rsidRPr="0015350E">
        <w:rPr>
          <w:rFonts w:eastAsia="Calibri"/>
          <w:lang w:eastAsia="en-US"/>
        </w:rPr>
        <w:t>d) se pojištění týká</w:t>
      </w:r>
    </w:p>
    <w:p w:rsidR="002623F9" w:rsidRPr="0015350E" w:rsidRDefault="002623F9" w:rsidP="00B82C61">
      <w:pPr>
        <w:ind w:left="426"/>
        <w:rPr>
          <w:rFonts w:eastAsia="Calibri"/>
          <w:lang w:eastAsia="en-US"/>
        </w:rPr>
      </w:pPr>
      <w:r w:rsidRPr="0015350E">
        <w:rPr>
          <w:rFonts w:eastAsia="Calibri"/>
          <w:lang w:eastAsia="en-US"/>
        </w:rPr>
        <w:t>1. vady, poškození nebo ztráty zboží dodávaného pojistníkem,</w:t>
      </w:r>
    </w:p>
    <w:p w:rsidR="002623F9" w:rsidRPr="0015350E" w:rsidRDefault="002623F9" w:rsidP="00B82C61">
      <w:pPr>
        <w:ind w:left="426"/>
        <w:rPr>
          <w:rFonts w:eastAsia="Calibri"/>
          <w:lang w:eastAsia="en-US"/>
        </w:rPr>
      </w:pPr>
      <w:r w:rsidRPr="0015350E">
        <w:rPr>
          <w:rFonts w:eastAsia="Calibri"/>
          <w:lang w:eastAsia="en-US"/>
        </w:rPr>
        <w:t>2. nevyužití nebo vady služby poskytované pojistníkem,</w:t>
      </w:r>
    </w:p>
    <w:p w:rsidR="002623F9" w:rsidRPr="0015350E" w:rsidRDefault="002623F9" w:rsidP="00B82C61">
      <w:pPr>
        <w:ind w:left="426"/>
        <w:rPr>
          <w:rFonts w:eastAsia="Calibri"/>
          <w:lang w:eastAsia="en-US"/>
        </w:rPr>
      </w:pPr>
      <w:r w:rsidRPr="0015350E">
        <w:rPr>
          <w:rFonts w:eastAsia="Calibri"/>
          <w:lang w:eastAsia="en-US"/>
        </w:rPr>
        <w:t>3. poškození nebo ztráty zavazadla, nebo</w:t>
      </w:r>
    </w:p>
    <w:p w:rsidR="002623F9" w:rsidRDefault="002623F9" w:rsidP="00B82C61">
      <w:pPr>
        <w:ind w:left="426"/>
        <w:rPr>
          <w:rFonts w:eastAsia="Calibri"/>
          <w:lang w:eastAsia="en-US"/>
        </w:rPr>
      </w:pPr>
      <w:r w:rsidRPr="0015350E">
        <w:rPr>
          <w:rFonts w:eastAsia="Calibri"/>
          <w:lang w:eastAsia="en-US"/>
        </w:rPr>
        <w:t>4. jiné pojistné události spojené s cestováním.</w:t>
      </w:r>
      <w:r>
        <w:rPr>
          <w:rFonts w:eastAsia="Calibri"/>
          <w:lang w:eastAsia="en-US"/>
        </w:rPr>
        <w:t>“.</w:t>
      </w:r>
    </w:p>
    <w:p w:rsidR="002623F9" w:rsidRPr="003A11F0" w:rsidRDefault="002623F9" w:rsidP="00E127D6">
      <w:pPr>
        <w:numPr>
          <w:ilvl w:val="0"/>
          <w:numId w:val="9"/>
        </w:numPr>
        <w:autoSpaceDE w:val="0"/>
        <w:autoSpaceDN w:val="0"/>
        <w:adjustRightInd w:val="0"/>
        <w:spacing w:before="120"/>
        <w:ind w:hanging="720"/>
        <w:jc w:val="left"/>
      </w:pPr>
      <w:r w:rsidRPr="003A11F0">
        <w:t>V § 86 se na konci písmene b) slovo „a“ zrušuj</w:t>
      </w:r>
      <w:r>
        <w:t>e, na konci písmene c) se tečka n</w:t>
      </w:r>
      <w:r w:rsidRPr="003A11F0">
        <w:t xml:space="preserve">ahrazuje </w:t>
      </w:r>
      <w:proofErr w:type="gramStart"/>
      <w:r w:rsidRPr="003A11F0">
        <w:t>slovem „</w:t>
      </w:r>
      <w:r w:rsidR="00E127D6">
        <w:t xml:space="preserve"> </w:t>
      </w:r>
      <w:r w:rsidRPr="003A11F0">
        <w:t>, a“ a doplňuje</w:t>
      </w:r>
      <w:proofErr w:type="gramEnd"/>
      <w:r w:rsidRPr="003A11F0">
        <w:t xml:space="preserve"> se písmeno d), které zní:</w:t>
      </w:r>
    </w:p>
    <w:p w:rsidR="002623F9" w:rsidRDefault="002623F9" w:rsidP="002623F9">
      <w:pPr>
        <w:autoSpaceDE w:val="0"/>
        <w:autoSpaceDN w:val="0"/>
        <w:adjustRightInd w:val="0"/>
        <w:spacing w:before="120"/>
      </w:pPr>
      <w:r w:rsidRPr="003A11F0">
        <w:t>„d) případné částce k výplatě nad rámec smluvně dohodnutých plnění, kdy se pro výpočet</w:t>
      </w:r>
      <w:r>
        <w:t xml:space="preserve"> </w:t>
      </w:r>
      <w:r w:rsidRPr="003A11F0">
        <w:t>použije model se 3 různými úrokovými sazbami; pojistitel musí zákazníka jasně a</w:t>
      </w:r>
      <w:r>
        <w:t xml:space="preserve"> </w:t>
      </w:r>
      <w:r w:rsidRPr="003A11F0">
        <w:t>srozumitelně informovat o tom, že výpočet je pouze ilustrativní a že zákazník není</w:t>
      </w:r>
      <w:r>
        <w:t xml:space="preserve"> oprávněn z </w:t>
      </w:r>
      <w:r w:rsidRPr="003A11F0">
        <w:t>něj vyvozovat jakékoli smluvní nároky.“.</w:t>
      </w:r>
    </w:p>
    <w:p w:rsidR="002623F9" w:rsidRPr="00CE4C6D" w:rsidRDefault="002623F9" w:rsidP="00E127D6">
      <w:pPr>
        <w:numPr>
          <w:ilvl w:val="0"/>
          <w:numId w:val="9"/>
        </w:numPr>
        <w:autoSpaceDE w:val="0"/>
        <w:autoSpaceDN w:val="0"/>
        <w:adjustRightInd w:val="0"/>
        <w:spacing w:before="120"/>
        <w:ind w:hanging="720"/>
        <w:jc w:val="left"/>
        <w:rPr>
          <w:i/>
          <w:iCs/>
        </w:rPr>
      </w:pPr>
      <w:r>
        <w:rPr>
          <w:iCs/>
        </w:rPr>
        <w:t>§ 108 včetně nadpisu zní:</w:t>
      </w:r>
    </w:p>
    <w:p w:rsidR="002623F9" w:rsidRDefault="002623F9" w:rsidP="002623F9">
      <w:pPr>
        <w:keepNext/>
        <w:keepLines/>
        <w:spacing w:before="120"/>
        <w:jc w:val="center"/>
      </w:pPr>
      <w:r>
        <w:rPr>
          <w:iCs/>
        </w:rPr>
        <w:t>„</w:t>
      </w:r>
      <w:r>
        <w:t>§ 108</w:t>
      </w:r>
    </w:p>
    <w:p w:rsidR="002623F9" w:rsidRPr="00915D03" w:rsidRDefault="002623F9" w:rsidP="002623F9">
      <w:pPr>
        <w:keepNext/>
        <w:keepLines/>
        <w:spacing w:before="120"/>
        <w:jc w:val="center"/>
        <w:rPr>
          <w:b/>
        </w:rPr>
      </w:pPr>
      <w:r w:rsidRPr="00915D03">
        <w:rPr>
          <w:b/>
        </w:rPr>
        <w:t>Přestupky pojišťovny</w:t>
      </w:r>
    </w:p>
    <w:p w:rsidR="002623F9" w:rsidRPr="00CE4C6D" w:rsidRDefault="002623F9" w:rsidP="002623F9">
      <w:pPr>
        <w:spacing w:before="120"/>
        <w:ind w:firstLine="708"/>
      </w:pPr>
      <w:r>
        <w:t xml:space="preserve">(1) </w:t>
      </w:r>
      <w:r w:rsidRPr="00CE4C6D">
        <w:t>Pojišťovna se dopustí přestupku tím, že</w:t>
      </w:r>
    </w:p>
    <w:p w:rsidR="002623F9" w:rsidRPr="00CE4C6D" w:rsidRDefault="002623F9" w:rsidP="00E127D6">
      <w:r w:rsidRPr="00CE4C6D">
        <w:t>a) nevede údaje podle § 4 odst. 5 věty druhé nebo třetí,</w:t>
      </w:r>
    </w:p>
    <w:p w:rsidR="002623F9" w:rsidRPr="00CE4C6D" w:rsidRDefault="002623F9" w:rsidP="00E127D6">
      <w:pPr>
        <w:keepNext/>
        <w:keepLines/>
      </w:pPr>
      <w:r w:rsidRPr="00CE4C6D">
        <w:t>b) nesplní povinnost podle § 4 odst. 5 věty čtvrté, nebo</w:t>
      </w:r>
    </w:p>
    <w:p w:rsidR="002623F9" w:rsidRPr="00CE4C6D" w:rsidRDefault="002623F9" w:rsidP="00E127D6">
      <w:pPr>
        <w:autoSpaceDE w:val="0"/>
        <w:autoSpaceDN w:val="0"/>
        <w:adjustRightInd w:val="0"/>
        <w:jc w:val="left"/>
        <w:rPr>
          <w:i/>
          <w:iCs/>
        </w:rPr>
      </w:pPr>
      <w:r w:rsidRPr="00CE4C6D">
        <w:t>c) jako pojistitel při výpočtu odkupného postupuje v rozporu s § 81.</w:t>
      </w:r>
      <w:r w:rsidRPr="00CE4C6D">
        <w:rPr>
          <w:iCs/>
        </w:rPr>
        <w:t>“</w:t>
      </w:r>
      <w:r w:rsidR="00E127D6">
        <w:rPr>
          <w:iCs/>
        </w:rPr>
        <w:t>.</w:t>
      </w:r>
    </w:p>
    <w:p w:rsidR="002623F9" w:rsidRPr="00CE4C6D" w:rsidRDefault="002623F9" w:rsidP="00E127D6">
      <w:pPr>
        <w:numPr>
          <w:ilvl w:val="0"/>
          <w:numId w:val="9"/>
        </w:numPr>
        <w:autoSpaceDE w:val="0"/>
        <w:autoSpaceDN w:val="0"/>
        <w:adjustRightInd w:val="0"/>
        <w:spacing w:before="120"/>
        <w:ind w:hanging="720"/>
        <w:jc w:val="left"/>
        <w:rPr>
          <w:i/>
          <w:iCs/>
        </w:rPr>
      </w:pPr>
      <w:r>
        <w:rPr>
          <w:iCs/>
        </w:rPr>
        <w:t>V § 124 se za slovo „podle“ vkládá text „</w:t>
      </w:r>
      <w:r w:rsidRPr="00CE4C6D">
        <w:t>§ 4 odst. 5,</w:t>
      </w:r>
      <w:r>
        <w:rPr>
          <w:iCs/>
        </w:rPr>
        <w:t>“.“.</w:t>
      </w:r>
    </w:p>
    <w:p w:rsidR="00A92050" w:rsidRPr="00A92050" w:rsidRDefault="00A92050" w:rsidP="00A92050"/>
    <w:p w:rsidR="00A92050" w:rsidRDefault="00A92050" w:rsidP="00A92050"/>
    <w:p w:rsidR="00E127D6" w:rsidRDefault="00E127D6" w:rsidP="00A92050"/>
    <w:p w:rsidR="002623F9" w:rsidRPr="00A92050" w:rsidRDefault="002623F9" w:rsidP="00A92050"/>
    <w:p w:rsidR="00A92050" w:rsidRPr="00A92050" w:rsidRDefault="00720A16" w:rsidP="00A92050">
      <w:pPr>
        <w:jc w:val="center"/>
      </w:pPr>
      <w:r>
        <w:t xml:space="preserve">V Praze </w:t>
      </w:r>
      <w:proofErr w:type="gramStart"/>
      <w:r w:rsidR="00CB2D84">
        <w:t>17</w:t>
      </w:r>
      <w:r>
        <w:t xml:space="preserve"> . října</w:t>
      </w:r>
      <w:proofErr w:type="gramEnd"/>
      <w:r>
        <w:t xml:space="preserve"> 2019</w:t>
      </w:r>
    </w:p>
    <w:p w:rsidR="00A92050" w:rsidRPr="00A92050" w:rsidRDefault="00A92050" w:rsidP="00A92050">
      <w:pPr>
        <w:jc w:val="center"/>
      </w:pPr>
    </w:p>
    <w:p w:rsidR="00A92050" w:rsidRPr="00A92050" w:rsidRDefault="00CB2D84" w:rsidP="00A92050">
      <w:pPr>
        <w:jc w:val="center"/>
      </w:pPr>
      <w:r>
        <w:rPr>
          <w:spacing w:val="-3"/>
        </w:rPr>
        <w:t>Jan</w:t>
      </w:r>
      <w:bookmarkStart w:id="1" w:name="_GoBack"/>
      <w:bookmarkEnd w:id="1"/>
      <w:r>
        <w:rPr>
          <w:spacing w:val="-3"/>
        </w:rPr>
        <w:t xml:space="preserve"> </w:t>
      </w:r>
      <w:proofErr w:type="spellStart"/>
      <w:r>
        <w:rPr>
          <w:spacing w:val="-3"/>
        </w:rPr>
        <w:t>Řehounek</w:t>
      </w:r>
      <w:proofErr w:type="spellEnd"/>
      <w:r>
        <w:rPr>
          <w:spacing w:val="-3"/>
        </w:rPr>
        <w:t>, v.r.</w:t>
      </w:r>
    </w:p>
    <w:p w:rsidR="00A92050" w:rsidRPr="00A92050" w:rsidRDefault="00A92050" w:rsidP="00A92050">
      <w:pPr>
        <w:jc w:val="center"/>
      </w:pPr>
      <w:r w:rsidRPr="00A92050">
        <w:t xml:space="preserve">zpravodaj garančního </w:t>
      </w:r>
      <w:r w:rsidR="00720A16">
        <w:t xml:space="preserve">rozpočtového </w:t>
      </w:r>
      <w:r w:rsidRPr="00A92050">
        <w:t>výboru</w:t>
      </w:r>
      <w:r w:rsidR="00AF24B6">
        <w:t xml:space="preserve"> </w:t>
      </w:r>
    </w:p>
    <w:sectPr w:rsidR="00A92050" w:rsidRPr="00A92050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050" w:rsidRDefault="00A92050">
      <w:r>
        <w:separator/>
      </w:r>
    </w:p>
  </w:endnote>
  <w:endnote w:type="continuationSeparator" w:id="0">
    <w:p w:rsidR="00A92050" w:rsidRDefault="00A92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050" w:rsidRDefault="00A92050">
      <w:r>
        <w:separator/>
      </w:r>
    </w:p>
  </w:footnote>
  <w:footnote w:type="continuationSeparator" w:id="0">
    <w:p w:rsidR="00A92050" w:rsidRDefault="00A920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B2D84">
      <w:rPr>
        <w:rStyle w:val="slostrnky"/>
        <w:noProof/>
      </w:rPr>
      <w:t>3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8AB44B6"/>
    <w:multiLevelType w:val="hybridMultilevel"/>
    <w:tmpl w:val="88E64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4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5" w15:restartNumberingAfterBreak="0">
    <w:nsid w:val="53553243"/>
    <w:multiLevelType w:val="hybridMultilevel"/>
    <w:tmpl w:val="47BA317C"/>
    <w:lvl w:ilvl="0" w:tplc="4C060BD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D37DAC"/>
    <w:multiLevelType w:val="hybridMultilevel"/>
    <w:tmpl w:val="3B269064"/>
    <w:lvl w:ilvl="0" w:tplc="C84A61BE">
      <w:start w:val="1"/>
      <w:numFmt w:val="decimal"/>
      <w:lvlText w:val="%1."/>
      <w:lvlJc w:val="left"/>
      <w:pPr>
        <w:ind w:left="1070" w:hanging="710"/>
      </w:pPr>
      <w:rPr>
        <w:rFonts w:ascii="Times New Roman" w:hAnsi="Times New Roman" w:cs="Times New Roman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7"/>
  </w:num>
  <w:num w:numId="6">
    <w:abstractNumId w:val="2"/>
  </w:num>
  <w:num w:numId="7">
    <w:abstractNumId w:val="6"/>
  </w:num>
  <w:num w:numId="8">
    <w:abstractNumId w:val="1"/>
  </w:num>
  <w:num w:numId="9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A92050"/>
    <w:rsid w:val="002623F9"/>
    <w:rsid w:val="00266D0A"/>
    <w:rsid w:val="00331254"/>
    <w:rsid w:val="00381BC1"/>
    <w:rsid w:val="005F685C"/>
    <w:rsid w:val="006470A0"/>
    <w:rsid w:val="006B794C"/>
    <w:rsid w:val="00720A16"/>
    <w:rsid w:val="008516A7"/>
    <w:rsid w:val="00940E35"/>
    <w:rsid w:val="009647CA"/>
    <w:rsid w:val="009A4B70"/>
    <w:rsid w:val="00A73D85"/>
    <w:rsid w:val="00A92050"/>
    <w:rsid w:val="00AF24B6"/>
    <w:rsid w:val="00B82C61"/>
    <w:rsid w:val="00C15384"/>
    <w:rsid w:val="00CB2D84"/>
    <w:rsid w:val="00D01B58"/>
    <w:rsid w:val="00DE6394"/>
    <w:rsid w:val="00E127D6"/>
    <w:rsid w:val="00F67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6196AC"/>
  <w15:chartTrackingRefBased/>
  <w15:docId w15:val="{229335EE-E607-41C3-B29C-5942D18F6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1254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331254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331254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331254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331254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331254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331254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331254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331254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331254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331254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331254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331254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331254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331254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331254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331254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331254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331254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331254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331254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331254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331254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link w:val="NovelizanbodChar"/>
    <w:rsid w:val="00331254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331254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331254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331254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331254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331254"/>
    <w:rPr>
      <w:vertAlign w:val="superscript"/>
    </w:rPr>
  </w:style>
  <w:style w:type="paragraph" w:customStyle="1" w:styleId="Textodstavce">
    <w:name w:val="Text odstavce"/>
    <w:basedOn w:val="Normln"/>
    <w:rsid w:val="00331254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331254"/>
    <w:pPr>
      <w:ind w:left="567" w:hanging="567"/>
    </w:pPr>
  </w:style>
  <w:style w:type="character" w:styleId="slostrnky">
    <w:name w:val="page number"/>
    <w:basedOn w:val="Standardnpsmoodstavce"/>
    <w:semiHidden/>
    <w:rsid w:val="00331254"/>
  </w:style>
  <w:style w:type="paragraph" w:styleId="Zpat">
    <w:name w:val="footer"/>
    <w:basedOn w:val="Normln"/>
    <w:semiHidden/>
    <w:rsid w:val="00331254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331254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331254"/>
    <w:rPr>
      <w:vertAlign w:val="superscript"/>
    </w:rPr>
  </w:style>
  <w:style w:type="paragraph" w:styleId="Titulek">
    <w:name w:val="caption"/>
    <w:basedOn w:val="Normln"/>
    <w:next w:val="Normln"/>
    <w:qFormat/>
    <w:rsid w:val="00331254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331254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331254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331254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331254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331254"/>
    <w:rPr>
      <w:b/>
    </w:rPr>
  </w:style>
  <w:style w:type="paragraph" w:customStyle="1" w:styleId="Nadpislnku">
    <w:name w:val="Nadpis článku"/>
    <w:basedOn w:val="lnek"/>
    <w:next w:val="Textodstavce"/>
    <w:rsid w:val="00331254"/>
    <w:rPr>
      <w:b/>
    </w:rPr>
  </w:style>
  <w:style w:type="paragraph" w:styleId="Bezmezer">
    <w:name w:val="No Spacing"/>
    <w:uiPriority w:val="1"/>
    <w:qFormat/>
    <w:rsid w:val="00C15384"/>
    <w:pPr>
      <w:suppressAutoHyphens/>
    </w:pPr>
    <w:rPr>
      <w:rFonts w:ascii="CG Omega;Arial" w:hAnsi="CG Omega;Arial" w:cs="Mangal"/>
      <w:sz w:val="16"/>
      <w:lang w:eastAsia="zh-CN" w:bidi="hi-IN"/>
    </w:rPr>
  </w:style>
  <w:style w:type="paragraph" w:customStyle="1" w:styleId="Styl2">
    <w:name w:val="Styl2"/>
    <w:basedOn w:val="Normln"/>
    <w:rsid w:val="00C15384"/>
    <w:pPr>
      <w:keepNext/>
      <w:keepLines/>
      <w:shd w:val="clear" w:color="auto" w:fill="FFFFFF"/>
      <w:suppressAutoHyphens/>
      <w:spacing w:after="240"/>
      <w:ind w:left="680" w:hanging="680"/>
    </w:pPr>
    <w:rPr>
      <w:sz w:val="22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623F9"/>
    <w:pPr>
      <w:ind w:left="720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link w:val="Odstavecseseznamem"/>
    <w:uiPriority w:val="34"/>
    <w:rsid w:val="002623F9"/>
    <w:rPr>
      <w:rFonts w:ascii="Calibri" w:eastAsia="Calibri" w:hAnsi="Calibri"/>
      <w:sz w:val="22"/>
      <w:szCs w:val="22"/>
      <w:lang w:eastAsia="en-US"/>
    </w:rPr>
  </w:style>
  <w:style w:type="character" w:customStyle="1" w:styleId="NovelizanbodChar">
    <w:name w:val="Novelizační bod Char"/>
    <w:link w:val="Novelizanbod"/>
    <w:rsid w:val="002623F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sova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42</TotalTime>
  <Pages>4</Pages>
  <Words>1459</Words>
  <Characters>7492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8934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Bartosova Marta</dc:creator>
  <cp:keywords/>
  <dc:description>Dokument původně založený na šabloně LN_Zákon verze 2.1</dc:description>
  <cp:lastModifiedBy>Kvetonova Hana</cp:lastModifiedBy>
  <cp:revision>6</cp:revision>
  <dcterms:created xsi:type="dcterms:W3CDTF">2019-10-16T12:56:00Z</dcterms:created>
  <dcterms:modified xsi:type="dcterms:W3CDTF">2019-10-17T09:58:00Z</dcterms:modified>
  <cp:category/>
</cp:coreProperties>
</file>