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977" w:rsidRDefault="00720977" w:rsidP="00720977">
      <w:pPr>
        <w:pStyle w:val="ZKON"/>
      </w:pPr>
      <w:r>
        <w:t>ZÁKON</w:t>
      </w:r>
    </w:p>
    <w:p w:rsidR="003330F1" w:rsidRPr="00300820" w:rsidRDefault="00720977" w:rsidP="00720977">
      <w:pPr>
        <w:pStyle w:val="nadpiszkona"/>
        <w:rPr>
          <w:b w:val="0"/>
          <w:szCs w:val="24"/>
        </w:rPr>
      </w:pPr>
      <w:r w:rsidRPr="00300820">
        <w:rPr>
          <w:b w:val="0"/>
        </w:rPr>
        <w:t xml:space="preserve">ze dne </w:t>
      </w:r>
      <w:r w:rsidR="003330F1" w:rsidRPr="00300820">
        <w:rPr>
          <w:b w:val="0"/>
          <w:szCs w:val="24"/>
        </w:rPr>
        <w:t>……… 2019,</w:t>
      </w:r>
    </w:p>
    <w:p w:rsidR="003330F1" w:rsidRPr="003330F1" w:rsidRDefault="003330F1" w:rsidP="00720977">
      <w:pPr>
        <w:pStyle w:val="nadpiszkona"/>
      </w:pPr>
      <w:r w:rsidRPr="003330F1">
        <w:t>kterým se mění zákon č. 289/1995 Sb., o lesích a o změně a doplnění některých zákonů (lesní zákon), ve znění pozdějších předpisů</w:t>
      </w:r>
      <w:r w:rsidR="00CE3221">
        <w:t>, a další související zákony</w:t>
      </w:r>
    </w:p>
    <w:p w:rsidR="003330F1" w:rsidRDefault="00720977" w:rsidP="00720977">
      <w:pPr>
        <w:pStyle w:val="Parlament"/>
      </w:pPr>
      <w:r>
        <w:t>Parlament se usnesl na tomto zákoně České republiky:</w:t>
      </w:r>
    </w:p>
    <w:p w:rsidR="00627BBA" w:rsidRDefault="00627BBA" w:rsidP="00627BBA">
      <w:pPr>
        <w:pStyle w:val="ST"/>
      </w:pPr>
      <w:r>
        <w:t>část první</w:t>
      </w:r>
    </w:p>
    <w:p w:rsidR="00627BBA" w:rsidRPr="00627BBA" w:rsidRDefault="00627BBA" w:rsidP="00627BBA">
      <w:pPr>
        <w:pStyle w:val="NADPISSTI"/>
      </w:pPr>
      <w:r>
        <w:t>Změna zákona o lesích</w:t>
      </w:r>
    </w:p>
    <w:p w:rsidR="003330F1" w:rsidRPr="003330F1" w:rsidRDefault="00720977" w:rsidP="00720977">
      <w:pPr>
        <w:pStyle w:val="lnek"/>
      </w:pPr>
      <w:r>
        <w:t xml:space="preserve">Čl. </w:t>
      </w:r>
      <w:r w:rsidR="003330F1" w:rsidRPr="003330F1">
        <w:t>I</w:t>
      </w:r>
    </w:p>
    <w:p w:rsidR="003330F1" w:rsidRPr="003330F1" w:rsidRDefault="003330F1" w:rsidP="00720977">
      <w:pPr>
        <w:pStyle w:val="Textlnku"/>
      </w:pPr>
      <w:r w:rsidRPr="003330F1">
        <w:t>Zákon č. 289/1995 Sb., o lesích a o změně a doplnění některých zákonů (lesní zákon), ve</w:t>
      </w:r>
      <w:r w:rsidR="00CE3221">
        <w:t> </w:t>
      </w:r>
      <w:r w:rsidRPr="003330F1">
        <w:t>znění zákona č. 238/1999 Sb., zákona č. 67/2000 Sb., zákona č. 132/2000 Sb., zákona č.</w:t>
      </w:r>
      <w:r w:rsidR="00CE3221">
        <w:t> </w:t>
      </w:r>
      <w:r w:rsidRPr="003330F1">
        <w:t>76/2002 Sb., zákona č. 320/2002 Sb., zákona č. 149/2003 Sb., zákona č. 1/2005 Sb., zákona č. 444/2005 Sb., zákona č. 186/2006 Sb., zákona č. 222/2006 Sb., zákona č. 124/2008 Sb., zákona č. 167/2008 Sb., zákona č. 223/2009 Sb., zákona č. 227/2009 Sb., zákona č. 281/2009 Sb., zákona č. 501/2012 Sb., zákona č. 503/2012 Sb., zákona č. 280/2013 Sb., zákon</w:t>
      </w:r>
      <w:r w:rsidR="009A0C41">
        <w:t>ného opatření</w:t>
      </w:r>
      <w:r w:rsidRPr="003330F1">
        <w:t xml:space="preserve"> </w:t>
      </w:r>
      <w:r w:rsidR="00DA4057">
        <w:t xml:space="preserve">Senátu </w:t>
      </w:r>
      <w:r w:rsidRPr="003330F1">
        <w:t>č.</w:t>
      </w:r>
      <w:r w:rsidR="00CE3221">
        <w:t> </w:t>
      </w:r>
      <w:r w:rsidRPr="003330F1">
        <w:t>344/2013 Sb., zákona č. 64/2014 Sb., zákona č. 15/2015 Sb., zákona č.</w:t>
      </w:r>
      <w:r w:rsidR="00DA4057">
        <w:t> </w:t>
      </w:r>
      <w:r w:rsidRPr="003330F1">
        <w:t>250/2016 Sb., zákona č. 62/2017 Sb., zákona č. 183/2017 Sb.</w:t>
      </w:r>
      <w:r w:rsidR="00C95143">
        <w:t>,</w:t>
      </w:r>
      <w:r w:rsidRPr="003330F1">
        <w:t xml:space="preserve"> zákona č. 225/2017 Sb.</w:t>
      </w:r>
      <w:r w:rsidR="00C95143">
        <w:t xml:space="preserve"> a</w:t>
      </w:r>
      <w:r w:rsidR="00DA4057">
        <w:t> </w:t>
      </w:r>
      <w:r w:rsidR="00C95143">
        <w:t>zákona č. 90/2019 Sb.</w:t>
      </w:r>
      <w:r w:rsidRPr="003330F1">
        <w:t>, se mění takto:</w:t>
      </w:r>
    </w:p>
    <w:p w:rsidR="00C95143" w:rsidRPr="00AA72C5" w:rsidRDefault="00C95143" w:rsidP="00C95143">
      <w:pPr>
        <w:pStyle w:val="Novelizanbod"/>
      </w:pPr>
      <w:r w:rsidRPr="00AA72C5">
        <w:t>V § 4 odstavec 2 včetně poznámek pod čarou č. 2 a 37 zní:</w:t>
      </w:r>
    </w:p>
    <w:p w:rsidR="00C95143" w:rsidRPr="00AA72C5" w:rsidRDefault="00C95143" w:rsidP="00C95143">
      <w:pPr>
        <w:ind w:firstLine="567"/>
      </w:pPr>
      <w:r w:rsidRPr="00AA72C5">
        <w:t>„(2) Státní lesy nelze zcizit, pokud tento zákon nestanoví jinak. Zákaz zcizení státních lesů se nevztahuje na směnu, prodej spoluvlastnického podílu státu, prodej odloučeného lesního pozemku, zcizení ve veřejném zájmu chráněném tímto zákonem nebo jinými právními předpisy, vydání věci podle právních předpisů upravujících restituci majetku</w:t>
      </w:r>
      <w:r w:rsidRPr="00AA72C5">
        <w:rPr>
          <w:vertAlign w:val="superscript"/>
        </w:rPr>
        <w:t>2)</w:t>
      </w:r>
      <w:r w:rsidRPr="00AA72C5">
        <w:t xml:space="preserve"> nebo převod podle odstavců 3, 6 a 9. Právní jednání, kterým se nakládá se státními lesy, vyžaduje ke své platnosti předchozí souhlas Ministerstva zemědělství (dále jen „ministerstvo“). Ustanovení jiných právních předpisů</w:t>
      </w:r>
      <w:r w:rsidRPr="00AA72C5">
        <w:rPr>
          <w:vertAlign w:val="superscript"/>
        </w:rPr>
        <w:t xml:space="preserve">37) </w:t>
      </w:r>
      <w:r w:rsidRPr="00AA72C5">
        <w:t>tím nejsou dotčena.</w:t>
      </w:r>
    </w:p>
    <w:p w:rsidR="00C95143" w:rsidRPr="00480C90" w:rsidRDefault="00C95143" w:rsidP="00C95143">
      <w:pPr>
        <w:ind w:left="720" w:hanging="862"/>
      </w:pPr>
      <w:r w:rsidRPr="00480C90">
        <w:t>_______________</w:t>
      </w:r>
    </w:p>
    <w:p w:rsidR="00C95143" w:rsidRPr="00AA72C5" w:rsidRDefault="00C95143" w:rsidP="00480C90">
      <w:pPr>
        <w:ind w:left="709" w:hanging="709"/>
      </w:pPr>
      <w:r w:rsidRPr="00AA72C5">
        <w:rPr>
          <w:vertAlign w:val="superscript"/>
        </w:rPr>
        <w:t>2)</w:t>
      </w:r>
      <w:r>
        <w:rPr>
          <w:vertAlign w:val="superscript"/>
        </w:rPr>
        <w:tab/>
      </w:r>
      <w:r w:rsidRPr="00AA72C5">
        <w:t>Například zákon č. 428/2012 Sb., o majetkovém vyrovnání s</w:t>
      </w:r>
      <w:r>
        <w:t> </w:t>
      </w:r>
      <w:r w:rsidRPr="00AA72C5">
        <w:t>církvemi</w:t>
      </w:r>
      <w:r>
        <w:t xml:space="preserve"> </w:t>
      </w:r>
      <w:r w:rsidRPr="00AA72C5">
        <w:t>a náboženskými společnostmi, ve znění nálezu Ústavního soudu, vyhlášeného pod</w:t>
      </w:r>
      <w:r>
        <w:t xml:space="preserve"> </w:t>
      </w:r>
      <w:r w:rsidRPr="00AA72C5">
        <w:t>č. 177/2013 Sb.</w:t>
      </w:r>
    </w:p>
    <w:p w:rsidR="00C95143" w:rsidRPr="00AA72C5" w:rsidRDefault="00C95143" w:rsidP="00C95143">
      <w:pPr>
        <w:ind w:left="708" w:hanging="708"/>
      </w:pPr>
      <w:r w:rsidRPr="00AA72C5">
        <w:rPr>
          <w:vertAlign w:val="superscript"/>
        </w:rPr>
        <w:t>37)</w:t>
      </w:r>
      <w:r>
        <w:rPr>
          <w:vertAlign w:val="superscript"/>
        </w:rPr>
        <w:tab/>
      </w:r>
      <w:r w:rsidRPr="00AA72C5">
        <w:t>Například zákon č. 44/1988 Sb., o ochraně a využití nerostného bohatství (horní zákon), ve znění pozdějších předpisů, zákon č. 77/1997 Sb., o státním podniku, v</w:t>
      </w:r>
      <w:r>
        <w:t>e znění pozdějších předpisů.“.</w:t>
      </w:r>
    </w:p>
    <w:p w:rsidR="00C95143" w:rsidRDefault="00C95143" w:rsidP="00480C90">
      <w:pPr>
        <w:pStyle w:val="Novelizanbod"/>
        <w:keepNext w:val="0"/>
      </w:pPr>
      <w:r w:rsidRPr="00AA72C5">
        <w:t>V § 4 odst. 3 se slova „s lesy ve vlastnictví státu“ nahrazují slovy „se státními lesy“.</w:t>
      </w:r>
    </w:p>
    <w:p w:rsidR="00C95143" w:rsidRPr="000160F7" w:rsidRDefault="00C95143" w:rsidP="00480C90">
      <w:pPr>
        <w:pStyle w:val="Novelizanbod"/>
        <w:keepNext w:val="0"/>
        <w:rPr>
          <w:b/>
        </w:rPr>
      </w:pPr>
      <w:r w:rsidRPr="000160F7">
        <w:t>V § 17 odst. 2 písmeno a) zní:</w:t>
      </w:r>
    </w:p>
    <w:p w:rsidR="00C95143" w:rsidRDefault="00C95143" w:rsidP="00480C90">
      <w:pPr>
        <w:pStyle w:val="Psmeno"/>
        <w:keepNext w:val="0"/>
      </w:pPr>
      <w:r w:rsidRPr="000160F7">
        <w:t>„a)</w:t>
      </w:r>
      <w:r>
        <w:tab/>
      </w:r>
      <w:r w:rsidRPr="000160F7">
        <w:t>výstavbu objektů a zařízení sloužících hospodaření v lese,“.</w:t>
      </w:r>
    </w:p>
    <w:p w:rsidR="00DF4235" w:rsidRPr="007F2D07" w:rsidRDefault="00DF4235" w:rsidP="00DF4235">
      <w:pPr>
        <w:pStyle w:val="Novelizanbod"/>
        <w:rPr>
          <w:b/>
        </w:rPr>
      </w:pPr>
      <w:r w:rsidRPr="007F2D07">
        <w:lastRenderedPageBreak/>
        <w:t>V § 17 se za odstavec 2 vkládá nový odstavec 3, který zní:</w:t>
      </w:r>
    </w:p>
    <w:p w:rsidR="00DF4235" w:rsidRPr="00DF4235" w:rsidRDefault="00DF4235" w:rsidP="00480C90">
      <w:pPr>
        <w:pStyle w:val="Textparagrafu"/>
        <w:spacing w:before="0"/>
      </w:pPr>
      <w:r w:rsidRPr="007F2D07">
        <w:t>„(3) Poplatek se dále nepředepisuje v případě, že jeho výše</w:t>
      </w:r>
    </w:p>
    <w:p w:rsidR="00DF4235" w:rsidRPr="00DF4235" w:rsidRDefault="00DF4235" w:rsidP="00DF4235">
      <w:pPr>
        <w:pStyle w:val="Textpsmene"/>
      </w:pPr>
      <w:r w:rsidRPr="00DF4235">
        <w:t>za trvalé odnětí nepřevyšuje celkovou částku 100 Kč,</w:t>
      </w:r>
    </w:p>
    <w:p w:rsidR="00DF4235" w:rsidRPr="00DF4235" w:rsidRDefault="00DF4235" w:rsidP="00DF4235">
      <w:pPr>
        <w:pStyle w:val="Textpsmene"/>
      </w:pPr>
      <w:r w:rsidRPr="007F2D07">
        <w:t>za dočasné odnětí nepřesahuje částku 50 Kč v kalendářním roce.“</w:t>
      </w:r>
      <w:r>
        <w:t>.</w:t>
      </w:r>
    </w:p>
    <w:p w:rsidR="00DF4235" w:rsidRPr="007F2D07" w:rsidRDefault="00DF4235" w:rsidP="00480C90">
      <w:pPr>
        <w:spacing w:before="120"/>
        <w:rPr>
          <w:b/>
        </w:rPr>
      </w:pPr>
      <w:r w:rsidRPr="007F2D07">
        <w:t>Dosavadní odstavce 3 až 6 se označují jako</w:t>
      </w:r>
      <w:r>
        <w:t xml:space="preserve"> odstavce</w:t>
      </w:r>
      <w:r w:rsidRPr="007F2D07">
        <w:t xml:space="preserve"> 4 až 7.</w:t>
      </w:r>
    </w:p>
    <w:p w:rsidR="00DF4235" w:rsidRPr="000160F7" w:rsidRDefault="00DF4235" w:rsidP="00DF4235">
      <w:pPr>
        <w:pStyle w:val="Novelizanbod"/>
      </w:pPr>
      <w:r w:rsidRPr="000160F7">
        <w:t xml:space="preserve">V § 19 se </w:t>
      </w:r>
      <w:r>
        <w:t xml:space="preserve">za odstavec 1 </w:t>
      </w:r>
      <w:r w:rsidRPr="000160F7">
        <w:t>vkládá nový odstavec 2, který zní:</w:t>
      </w:r>
    </w:p>
    <w:p w:rsidR="00DF4235" w:rsidRPr="000160F7" w:rsidRDefault="00DF4235" w:rsidP="00480C90">
      <w:pPr>
        <w:pStyle w:val="Textparagrafu"/>
        <w:spacing w:before="0"/>
      </w:pPr>
      <w:r w:rsidRPr="000160F7">
        <w:t xml:space="preserve">„(2) Při vstupu do lesa podle odstavce 1 je každý povinen přizpůsobit své jednání stavu přírodního prostředí v lese a zvýšenému nebezpečí, které je se vstupem do lesa spojeno a dbát své osobní bezpečnosti nebo bezpečnosti osob svěřených. Uvedená povinnost platí i při pohybu na účelových komunikacích v lese, vyznačených stezkách, pěšinách a trasách, odpočinkových místech a tábořištích. Vlastník lesa neodpovídá za škody na majetku, zdraví nebo životě vzniklé při využití práva podle odstavce 1, ledaže by škodu způsobil úmyslně.“. </w:t>
      </w:r>
    </w:p>
    <w:p w:rsidR="00DF4235" w:rsidRDefault="00DF4235" w:rsidP="00480C90">
      <w:pPr>
        <w:spacing w:before="120"/>
      </w:pPr>
      <w:r w:rsidRPr="000160F7">
        <w:t>Dosavadní odstavce 2 a 3 se označují jako odstavce 3 a 4.</w:t>
      </w:r>
    </w:p>
    <w:p w:rsidR="003330F1" w:rsidRPr="003330F1" w:rsidRDefault="003330F1" w:rsidP="00720977">
      <w:pPr>
        <w:pStyle w:val="Novelizanbod"/>
      </w:pPr>
      <w:r w:rsidRPr="003330F1">
        <w:t xml:space="preserve">V § 19 odstavec </w:t>
      </w:r>
      <w:r w:rsidR="00DF4235">
        <w:t>4</w:t>
      </w:r>
      <w:r w:rsidRPr="003330F1">
        <w:t xml:space="preserve"> zní:</w:t>
      </w:r>
    </w:p>
    <w:p w:rsidR="003330F1" w:rsidRPr="003330F1" w:rsidRDefault="003330F1" w:rsidP="00480C90">
      <w:pPr>
        <w:pStyle w:val="Textlnku"/>
        <w:spacing w:before="0"/>
      </w:pPr>
      <w:r w:rsidRPr="003330F1">
        <w:t>„(</w:t>
      </w:r>
      <w:r w:rsidR="00DF4235">
        <w:t>4</w:t>
      </w:r>
      <w:r w:rsidRPr="003330F1">
        <w:t xml:space="preserve">) Orgán státní správy lesů může z důvodu ochrany lesa nebo v zájmu zdraví nebo bezpečnosti fyzických osob vydat opatření obecné povahy o dočasném omezení nebo vyloučení vstupu do lesa na  dobu nejdéle 3 měsíců. Hrozí-li bezprostřední ohrožení lesa nebo zdraví nebo bezpečnosti osob, vydá orgán státní správy lesů opatření obecné povahy bez řízení o jeho návrhu a opatření obecné povahy nabývá účinnosti dnem vyvěšení veřejné vyhlášky. O vydání opatření obecné povahy uvědomí orgán státní správy lesů dotčené osoby také způsobem v místě obvyklým. Orgán státní správy lesů může prodloužit platnost opatření obecné povahy, jsou-li splněny podmínky pro jeho vydání, a to i opakovaně, vždy však nejdéle na dobu 3 měsíců.“. </w:t>
      </w:r>
    </w:p>
    <w:p w:rsidR="003330F1" w:rsidRPr="003330F1" w:rsidRDefault="003330F1" w:rsidP="00720977">
      <w:pPr>
        <w:tabs>
          <w:tab w:val="left" w:pos="993"/>
        </w:tabs>
        <w:spacing w:before="120" w:after="120"/>
        <w:rPr>
          <w:szCs w:val="24"/>
        </w:rPr>
      </w:pPr>
      <w:r w:rsidRPr="003330F1">
        <w:rPr>
          <w:szCs w:val="24"/>
        </w:rPr>
        <w:t>Poznámky pod čarou č. 14 a 15 se zrušují, a to včetně odkazů na poznámky pod čarou.</w:t>
      </w:r>
    </w:p>
    <w:p w:rsidR="003330F1" w:rsidRPr="003330F1" w:rsidRDefault="003330F1" w:rsidP="00720977">
      <w:pPr>
        <w:pStyle w:val="Novelizanbod"/>
      </w:pPr>
      <w:r w:rsidRPr="003330F1">
        <w:t xml:space="preserve">V § 19 se doplňuje odstavec </w:t>
      </w:r>
      <w:r w:rsidR="00DF4235">
        <w:t>5</w:t>
      </w:r>
      <w:r w:rsidRPr="003330F1">
        <w:t>, který zní:</w:t>
      </w:r>
    </w:p>
    <w:p w:rsidR="003330F1" w:rsidRPr="003330F1" w:rsidRDefault="003330F1" w:rsidP="00480C90">
      <w:pPr>
        <w:pStyle w:val="Textlnku"/>
        <w:spacing w:before="0"/>
      </w:pPr>
      <w:r w:rsidRPr="003330F1">
        <w:t>„(</w:t>
      </w:r>
      <w:r w:rsidR="00DF4235">
        <w:t>5</w:t>
      </w:r>
      <w:r w:rsidRPr="003330F1">
        <w:t>) O návrhu opatření obecné povahy se koná veřejné projednání, neurčí-li orgán státní správy lesů, že řízení o návrhu je písemné. Dobu a místo konání veřejného projednání orgán státní správy lesů oznámí na úřední desce a na úředních deskách obecních úřadů v obcích, jejichž správních obvodů se opatření obecné povahy týká, nejméně 10 dnů předem. Osoby, jejichž oprávněné zájmy mohou být opatřením obecné povahy přímo dotčeny, jsou oprávněny podat proti návrhu opatření obecné povahy písemné odůvodněné námitky ve lhůtě 5 pracovních dnů ode dne jeho zveřejnění. V případě, že bylo opatření obecné povahy vydáno bez řízení o jeho návrhu, mohou být písemné odůvodněné námitky proti tomuto opatření obecné povahy podány ve lhůtě 5 pracovních dnů ode dne jeho zveřejnění.“.</w:t>
      </w:r>
    </w:p>
    <w:p w:rsidR="003330F1" w:rsidRPr="003330F1" w:rsidRDefault="003330F1" w:rsidP="00480C90">
      <w:pPr>
        <w:pStyle w:val="Novelizanbod"/>
        <w:keepNext w:val="0"/>
      </w:pPr>
      <w:r w:rsidRPr="003330F1">
        <w:t>V § 29 odst. 1 se slova „</w:t>
      </w:r>
      <w:r w:rsidR="00DF4235">
        <w:t xml:space="preserve">z </w:t>
      </w:r>
      <w:r w:rsidRPr="003330F1">
        <w:t xml:space="preserve">odpovídající nadmořské výšky“ nahrazují slovy „z odpovídajícího výškového pásma určeného lesním vegetačním stupněm“. </w:t>
      </w:r>
    </w:p>
    <w:p w:rsidR="003330F1" w:rsidRPr="003330F1" w:rsidRDefault="003330F1" w:rsidP="00720977">
      <w:pPr>
        <w:pStyle w:val="Novelizanbod"/>
      </w:pPr>
      <w:r w:rsidRPr="003330F1">
        <w:lastRenderedPageBreak/>
        <w:t>V § 29 se za odstavec 3 vkládá nový odstavec 4, který včetně poznámky pod čarou č.  3</w:t>
      </w:r>
      <w:r w:rsidR="00DF4235">
        <w:t>8</w:t>
      </w:r>
      <w:r w:rsidRPr="003330F1">
        <w:t xml:space="preserve"> zní:</w:t>
      </w:r>
    </w:p>
    <w:p w:rsidR="003330F1" w:rsidRPr="003330F1" w:rsidRDefault="003330F1" w:rsidP="0094130E">
      <w:pPr>
        <w:pStyle w:val="Textlnku"/>
        <w:spacing w:before="0"/>
      </w:pPr>
      <w:r w:rsidRPr="003330F1">
        <w:t>„(4) V případě naléhavé potřeby při nedostatku reprodukčního materiálu v důsledku mimořádných okolností může orgán státní správy lesů na základě odborného stanoviska pověřené osoby podle zákona o obchodu s reprodukčním materiálem lesních dřevin</w:t>
      </w:r>
      <w:r w:rsidRPr="003330F1">
        <w:rPr>
          <w:vertAlign w:val="superscript"/>
        </w:rPr>
        <w:t>3</w:t>
      </w:r>
      <w:r w:rsidR="00DF4235">
        <w:rPr>
          <w:vertAlign w:val="superscript"/>
        </w:rPr>
        <w:t>8</w:t>
      </w:r>
      <w:r w:rsidRPr="003330F1">
        <w:rPr>
          <w:vertAlign w:val="superscript"/>
        </w:rPr>
        <w:t>)</w:t>
      </w:r>
      <w:r w:rsidRPr="003330F1">
        <w:t xml:space="preserve"> povolit na omezenou dobu výjimku z požadavků na použití reprodukčního materiálu k umělé obnově lesa a zalesňování uvedených v odstavci 1 větě první. Tuto výjimku může povolit též vydáním opatření obecné povahy. </w:t>
      </w:r>
    </w:p>
    <w:p w:rsidR="003330F1" w:rsidRPr="003330F1" w:rsidRDefault="0094130E" w:rsidP="00720977">
      <w:pPr>
        <w:rPr>
          <w:szCs w:val="24"/>
        </w:rPr>
      </w:pPr>
      <w:r>
        <w:rPr>
          <w:szCs w:val="24"/>
        </w:rPr>
        <w:t>_________________</w:t>
      </w:r>
    </w:p>
    <w:p w:rsidR="003330F1" w:rsidRPr="003330F1" w:rsidRDefault="003330F1" w:rsidP="00720977">
      <w:pPr>
        <w:rPr>
          <w:szCs w:val="24"/>
        </w:rPr>
      </w:pPr>
      <w:r w:rsidRPr="003330F1">
        <w:rPr>
          <w:szCs w:val="24"/>
          <w:vertAlign w:val="superscript"/>
        </w:rPr>
        <w:t>3</w:t>
      </w:r>
      <w:r w:rsidR="00DF4235">
        <w:rPr>
          <w:szCs w:val="24"/>
          <w:vertAlign w:val="superscript"/>
        </w:rPr>
        <w:t>8</w:t>
      </w:r>
      <w:r w:rsidRPr="003330F1">
        <w:rPr>
          <w:szCs w:val="24"/>
          <w:vertAlign w:val="superscript"/>
        </w:rPr>
        <w:t>)</w:t>
      </w:r>
      <w:r w:rsidR="00DF4235">
        <w:rPr>
          <w:szCs w:val="24"/>
          <w:vertAlign w:val="superscript"/>
        </w:rPr>
        <w:tab/>
      </w:r>
      <w:r w:rsidRPr="003330F1">
        <w:rPr>
          <w:szCs w:val="24"/>
        </w:rPr>
        <w:t>§ 2 písm. r) a § 30 odst. 1 zákona č. 149/2003 Sb., ve znění pozdějších předpisů.“.</w:t>
      </w:r>
    </w:p>
    <w:p w:rsidR="003330F1" w:rsidRPr="003330F1" w:rsidRDefault="003330F1" w:rsidP="00720977">
      <w:pPr>
        <w:spacing w:before="120" w:after="120"/>
        <w:rPr>
          <w:szCs w:val="24"/>
        </w:rPr>
      </w:pPr>
      <w:r w:rsidRPr="003330F1">
        <w:rPr>
          <w:szCs w:val="24"/>
        </w:rPr>
        <w:t>Dosavadní odstavce 4 až 6 se označují jako odstavce 5 až 7.</w:t>
      </w:r>
    </w:p>
    <w:p w:rsidR="003330F1" w:rsidRPr="003330F1" w:rsidRDefault="003330F1" w:rsidP="00720977">
      <w:pPr>
        <w:pStyle w:val="Novelizanbod"/>
      </w:pPr>
      <w:r w:rsidRPr="003330F1">
        <w:t>V § 29 odst. 6 úvodní části ustanovení se slova „odstavce 4“ nahrazují slovy „odstavce 5“.</w:t>
      </w:r>
    </w:p>
    <w:p w:rsidR="00C865DA" w:rsidRDefault="00C865DA" w:rsidP="00720977">
      <w:pPr>
        <w:pStyle w:val="Novelizanbod"/>
      </w:pPr>
      <w:r w:rsidRPr="001F7A92">
        <w:rPr>
          <w:szCs w:val="24"/>
        </w:rPr>
        <w:t>V § 31 odst. 4 se slov</w:t>
      </w:r>
      <w:r>
        <w:rPr>
          <w:szCs w:val="24"/>
        </w:rPr>
        <w:t>a</w:t>
      </w:r>
      <w:r w:rsidRPr="001F7A92">
        <w:rPr>
          <w:szCs w:val="24"/>
        </w:rPr>
        <w:t xml:space="preserve"> „</w:t>
      </w:r>
      <w:proofErr w:type="spellStart"/>
      <w:r>
        <w:rPr>
          <w:szCs w:val="24"/>
        </w:rPr>
        <w:t>zakmenění</w:t>
      </w:r>
      <w:proofErr w:type="spellEnd"/>
      <w:r>
        <w:rPr>
          <w:szCs w:val="24"/>
        </w:rPr>
        <w:t xml:space="preserve"> </w:t>
      </w:r>
      <w:r w:rsidRPr="001F7A92">
        <w:rPr>
          <w:szCs w:val="24"/>
        </w:rPr>
        <w:t>porostu“</w:t>
      </w:r>
      <w:r>
        <w:rPr>
          <w:szCs w:val="24"/>
        </w:rPr>
        <w:t xml:space="preserve"> </w:t>
      </w:r>
      <w:r w:rsidRPr="001F7A92">
        <w:rPr>
          <w:szCs w:val="24"/>
        </w:rPr>
        <w:t>nahraz</w:t>
      </w:r>
      <w:r>
        <w:rPr>
          <w:szCs w:val="24"/>
        </w:rPr>
        <w:t>ují slovy „</w:t>
      </w:r>
      <w:proofErr w:type="spellStart"/>
      <w:r w:rsidRPr="001F7A92">
        <w:rPr>
          <w:szCs w:val="24"/>
        </w:rPr>
        <w:t>zakmenění</w:t>
      </w:r>
      <w:proofErr w:type="spellEnd"/>
      <w:r>
        <w:rPr>
          <w:szCs w:val="24"/>
        </w:rPr>
        <w:t xml:space="preserve"> porostní skupiny“.</w:t>
      </w:r>
    </w:p>
    <w:p w:rsidR="00C865DA" w:rsidRPr="001F7A92" w:rsidRDefault="00C865DA" w:rsidP="00C865DA">
      <w:pPr>
        <w:pStyle w:val="Novelizanbod"/>
        <w:rPr>
          <w:b/>
        </w:rPr>
      </w:pPr>
      <w:r w:rsidRPr="001F7A92">
        <w:t>V § 32 se za odstavec 1 vkládá nový odstavec 2, který včetně poznámek pod čarou č. 3</w:t>
      </w:r>
      <w:r>
        <w:t>9</w:t>
      </w:r>
      <w:r w:rsidRPr="001F7A92">
        <w:t xml:space="preserve"> a č. </w:t>
      </w:r>
      <w:r>
        <w:t>40</w:t>
      </w:r>
      <w:r w:rsidRPr="001F7A92">
        <w:t xml:space="preserve"> zní:</w:t>
      </w:r>
    </w:p>
    <w:p w:rsidR="00C865DA" w:rsidRPr="00C865DA" w:rsidRDefault="00C865DA" w:rsidP="0094130E">
      <w:pPr>
        <w:pStyle w:val="Textparagrafu"/>
        <w:spacing w:before="0"/>
      </w:pPr>
      <w:r w:rsidRPr="001F7A92">
        <w:t>„(2) Na likvidaci klesti a dalších těžebních zbytků, prováděnou za účelem splnění povinnosti podle odstavce 1 písm. b), se nevztahují právní předpisy o ochraně ovzduší</w:t>
      </w:r>
      <w:r>
        <w:rPr>
          <w:vertAlign w:val="superscript"/>
        </w:rPr>
        <w:t>39</w:t>
      </w:r>
      <w:r w:rsidRPr="001F7A92">
        <w:rPr>
          <w:vertAlign w:val="superscript"/>
        </w:rPr>
        <w:t>)</w:t>
      </w:r>
      <w:r w:rsidRPr="001F7A92">
        <w:t>. Tímto ustanovením nejsou dotčeny právní předpisy o odpadech</w:t>
      </w:r>
      <w:r w:rsidRPr="00C865DA">
        <w:rPr>
          <w:vertAlign w:val="superscript"/>
        </w:rPr>
        <w:t>40</w:t>
      </w:r>
      <w:r w:rsidRPr="001F7A92">
        <w:rPr>
          <w:vertAlign w:val="superscript"/>
        </w:rPr>
        <w:t>)</w:t>
      </w:r>
      <w:r>
        <w:t>.</w:t>
      </w:r>
    </w:p>
    <w:p w:rsidR="00C865DA" w:rsidRPr="0094130E" w:rsidRDefault="00C865DA" w:rsidP="00C865DA">
      <w:r>
        <w:t>_____________</w:t>
      </w:r>
      <w:r w:rsidR="0094130E">
        <w:t>___</w:t>
      </w:r>
    </w:p>
    <w:p w:rsidR="00C865DA" w:rsidRPr="00C865DA" w:rsidRDefault="00C865DA" w:rsidP="00C865DA">
      <w:r>
        <w:rPr>
          <w:vertAlign w:val="superscript"/>
        </w:rPr>
        <w:t>39</w:t>
      </w:r>
      <w:r w:rsidRPr="001F7A92">
        <w:rPr>
          <w:vertAlign w:val="superscript"/>
        </w:rPr>
        <w:t>)</w:t>
      </w:r>
      <w:r>
        <w:rPr>
          <w:vertAlign w:val="superscript"/>
        </w:rPr>
        <w:tab/>
      </w:r>
      <w:r>
        <w:t>Z</w:t>
      </w:r>
      <w:r w:rsidRPr="001F7A92">
        <w:t>ákon č. 201/2012 Sb., ve znění pozdějších předpisů</w:t>
      </w:r>
      <w:r>
        <w:t>.</w:t>
      </w:r>
      <w:r w:rsidRPr="001F7A92">
        <w:t xml:space="preserve"> </w:t>
      </w:r>
    </w:p>
    <w:p w:rsidR="00C865DA" w:rsidRPr="00C865DA" w:rsidRDefault="00C865DA" w:rsidP="00C865DA">
      <w:r>
        <w:rPr>
          <w:vertAlign w:val="superscript"/>
        </w:rPr>
        <w:t>40</w:t>
      </w:r>
      <w:r w:rsidRPr="001F7A92">
        <w:rPr>
          <w:vertAlign w:val="superscript"/>
        </w:rPr>
        <w:t>)</w:t>
      </w:r>
      <w:r>
        <w:rPr>
          <w:vertAlign w:val="superscript"/>
        </w:rPr>
        <w:tab/>
      </w:r>
      <w:r>
        <w:t>Z</w:t>
      </w:r>
      <w:r w:rsidRPr="001F7A92">
        <w:t>ákon č. 185/2001 Sb., ve znění pozdějších předpisů</w:t>
      </w:r>
      <w:r>
        <w:t>.“.</w:t>
      </w:r>
    </w:p>
    <w:p w:rsidR="00C865DA" w:rsidRPr="001F7A92" w:rsidRDefault="00C865DA" w:rsidP="0094130E">
      <w:pPr>
        <w:spacing w:before="120"/>
        <w:rPr>
          <w:b/>
        </w:rPr>
      </w:pPr>
      <w:r w:rsidRPr="001F7A92">
        <w:t>Dosavadní odstavce 2 až 10 se označují jako</w:t>
      </w:r>
      <w:r>
        <w:t xml:space="preserve"> odstavce</w:t>
      </w:r>
      <w:r w:rsidRPr="001F7A92">
        <w:t xml:space="preserve"> 3 až 11</w:t>
      </w:r>
      <w:r>
        <w:t>.</w:t>
      </w:r>
    </w:p>
    <w:p w:rsidR="003330F1" w:rsidRPr="003330F1" w:rsidRDefault="003330F1" w:rsidP="00720977">
      <w:pPr>
        <w:pStyle w:val="Novelizanbod"/>
      </w:pPr>
      <w:r w:rsidRPr="003330F1">
        <w:t xml:space="preserve">V § 32 odst. </w:t>
      </w:r>
      <w:r w:rsidR="00E76515">
        <w:t>3</w:t>
      </w:r>
      <w:r w:rsidRPr="003330F1">
        <w:t xml:space="preserve"> písmeno a) zní:</w:t>
      </w:r>
    </w:p>
    <w:p w:rsidR="003330F1" w:rsidRPr="003330F1" w:rsidRDefault="003330F1" w:rsidP="00720977">
      <w:pPr>
        <w:pStyle w:val="Psmeno"/>
      </w:pPr>
      <w:r w:rsidRPr="003330F1">
        <w:t>„a)</w:t>
      </w:r>
      <w:r w:rsidR="00C865DA">
        <w:tab/>
      </w:r>
      <w:r w:rsidRPr="003330F1">
        <w:t>omezení nebo zastavení jiných těžeb než těžeb nahodilých ve stanoveném rozsahu a termínu a zpracování těžeb nahodilých ve stanoveném rozsahu a termínu,“.</w:t>
      </w:r>
    </w:p>
    <w:p w:rsidR="003330F1" w:rsidRPr="003330F1" w:rsidRDefault="003330F1" w:rsidP="00720977">
      <w:pPr>
        <w:pStyle w:val="Novelizanbod"/>
      </w:pPr>
      <w:r w:rsidRPr="003330F1">
        <w:t xml:space="preserve">V § 32 odstavec </w:t>
      </w:r>
      <w:r w:rsidR="00E76515">
        <w:t>4</w:t>
      </w:r>
      <w:r w:rsidRPr="003330F1">
        <w:t xml:space="preserve"> zní:</w:t>
      </w:r>
    </w:p>
    <w:p w:rsidR="003330F1" w:rsidRPr="003330F1" w:rsidRDefault="003330F1" w:rsidP="0094130E">
      <w:pPr>
        <w:pStyle w:val="Textlnku"/>
        <w:spacing w:before="0"/>
      </w:pPr>
      <w:r w:rsidRPr="003330F1">
        <w:t>„(</w:t>
      </w:r>
      <w:r w:rsidR="00E76515">
        <w:t>4</w:t>
      </w:r>
      <w:r w:rsidRPr="003330F1">
        <w:t xml:space="preserve">) Opatření podle odstavce </w:t>
      </w:r>
      <w:r w:rsidR="00DA4057">
        <w:t>3</w:t>
      </w:r>
      <w:r w:rsidRPr="003330F1">
        <w:t xml:space="preserve"> může orgán státní správy lesů nařídit též opatřením obecné povahy. Opatření obecné povahy podle věty první se vydává bez řízení o jeho návrhu a nabývá účinnosti dnem vyvěšení veřejné vyhlášky, pokud orgán státní správy lesů nestanoví jinak nebo nehrozí-li nebezpečí z prodlení. O vydání opatření obecné povahy uvědomí orgán státní správy lesů dotčené osoby také způsobem v místě obvyklým. Ustanovení § 19 odst. </w:t>
      </w:r>
      <w:r w:rsidR="00E76515">
        <w:t>5</w:t>
      </w:r>
      <w:r w:rsidRPr="003330F1">
        <w:t xml:space="preserve"> se použije obdobně.“.</w:t>
      </w:r>
    </w:p>
    <w:p w:rsidR="00E76515" w:rsidRPr="00091325" w:rsidRDefault="00E76515" w:rsidP="00E76515">
      <w:pPr>
        <w:pStyle w:val="Novelizanbod"/>
      </w:pPr>
      <w:r>
        <w:lastRenderedPageBreak/>
        <w:t xml:space="preserve">V </w:t>
      </w:r>
      <w:r w:rsidRPr="00091325">
        <w:t>§ 33 se za odstavec 2 vkládá nový odstavec 3, který zní:</w:t>
      </w:r>
    </w:p>
    <w:p w:rsidR="00E76515" w:rsidRPr="00091325" w:rsidRDefault="00E76515" w:rsidP="0094130E">
      <w:pPr>
        <w:pStyle w:val="Textparagrafu"/>
        <w:spacing w:before="0" w:after="120"/>
      </w:pPr>
      <w:r w:rsidRPr="00091325">
        <w:t>„(3) Za účelem předcházení degradace lesní půdy a pro zachování mimoprodukčních funkcí lesa ponechává vlastník lesa v lese odpovídající množství těžebních zbytků a na dožití a k zetlení určených stromů či jejich částí. Ministerstvo stanoví právním předpisem podrobnosti o minimálním množství a způsobech ponechání těžebních zbytků a na dožití a k zetlení určených stromů či jejich částí.“</w:t>
      </w:r>
      <w:r>
        <w:t>.</w:t>
      </w:r>
    </w:p>
    <w:p w:rsidR="00E76515" w:rsidRDefault="00E76515" w:rsidP="00E76515">
      <w:r w:rsidRPr="00091325">
        <w:t>Dosavadní odstavce 3 až 6 se označují jako odstavce 4 až 7.</w:t>
      </w:r>
    </w:p>
    <w:p w:rsidR="00E76515" w:rsidRPr="000160F7" w:rsidRDefault="00E76515" w:rsidP="00E76515">
      <w:pPr>
        <w:pStyle w:val="Novelizanbod"/>
      </w:pPr>
      <w:r w:rsidRPr="000160F7">
        <w:t xml:space="preserve">V § 33 odstavec </w:t>
      </w:r>
      <w:r>
        <w:t>5</w:t>
      </w:r>
      <w:r w:rsidRPr="000160F7">
        <w:t xml:space="preserve"> zní:</w:t>
      </w:r>
    </w:p>
    <w:p w:rsidR="00E76515" w:rsidRDefault="00E76515" w:rsidP="0094130E">
      <w:pPr>
        <w:pStyle w:val="Textparagrafu"/>
        <w:spacing w:before="0"/>
      </w:pPr>
      <w:r w:rsidRPr="000160F7">
        <w:t>„(</w:t>
      </w:r>
      <w:r>
        <w:t>5</w:t>
      </w:r>
      <w:r w:rsidRPr="000160F7">
        <w:t>) Provádět těžbu mýtní úmyslnou v lesních porostech lesa vysokého mladších než 80 let nebo lesa nízkého a středního mladších než 20 let je zakázáno. V odůvodněných případech, jako jsou zejména ohrožené lesní porosty, lesní porosty přípravných nebo rychle rostoucích dřevin, může orgán státní správy lesů při schvalování plánu nebo při zpracování osnovy nebo na žádost vlastníka lesa povolit výjimku z tohoto zákazu.“</w:t>
      </w:r>
      <w:r>
        <w:t>.</w:t>
      </w:r>
    </w:p>
    <w:p w:rsidR="003330F1" w:rsidRPr="003330F1" w:rsidRDefault="003330F1" w:rsidP="00720977">
      <w:pPr>
        <w:pStyle w:val="Novelizanbod"/>
      </w:pPr>
      <w:r w:rsidRPr="003330F1">
        <w:t>V § 37 odst. 6 se slova „jsou zpracovány“ nahrazují slovy „je stanovena povinnost zpracovat“ a na konci odstavce se doplňuje věta „Pověření výkonem funkce odborného lesního hospodáře orgán státní správy lesů zruší na žádost pověřeného odborného lesního hospodáře nebo z vlastního podnětu, pokud pověřený odborný lesní hospodář neplní povinnosti stanovené tímto zákonem.“.</w:t>
      </w:r>
    </w:p>
    <w:p w:rsidR="00E76515" w:rsidRPr="000160F7" w:rsidRDefault="00E76515" w:rsidP="00E76515">
      <w:pPr>
        <w:pStyle w:val="Novelizanbod"/>
      </w:pPr>
      <w:r w:rsidRPr="000160F7">
        <w:t>V § 37 se za odstavec 7 vkládají nové odstavce 8 až 10, které znějí:</w:t>
      </w:r>
    </w:p>
    <w:p w:rsidR="00E76515" w:rsidRPr="000160F7" w:rsidRDefault="00E76515" w:rsidP="0094130E">
      <w:pPr>
        <w:pStyle w:val="Textparagrafu"/>
        <w:spacing w:before="0"/>
      </w:pPr>
      <w:r w:rsidRPr="000160F7">
        <w:t xml:space="preserve">„(8) Základními povinnostmi odborného lesního hospodáře, jehož činnost podle odstavce 7 hradí stát, jsou </w:t>
      </w:r>
    </w:p>
    <w:p w:rsidR="00E76515" w:rsidRPr="000160F7" w:rsidRDefault="00E76515" w:rsidP="001C0700">
      <w:pPr>
        <w:pStyle w:val="Textpsmene"/>
        <w:numPr>
          <w:ilvl w:val="7"/>
          <w:numId w:val="26"/>
        </w:numPr>
      </w:pPr>
      <w:r w:rsidRPr="000160F7">
        <w:t>sledovat stav lesa, upozorňovat vlastníka lesa na výskyt škodlivých činitelů a na škody jimi způsobené, navrhovat nezbytná kontrolní a ochranná opatření a při zvýšeném výskytu škodlivých organismů prokazatelně informovat orgán státní správy lesů,</w:t>
      </w:r>
    </w:p>
    <w:p w:rsidR="00E76515" w:rsidRPr="000160F7" w:rsidRDefault="00E76515" w:rsidP="001C0700">
      <w:pPr>
        <w:pStyle w:val="Textpsmene"/>
        <w:numPr>
          <w:ilvl w:val="7"/>
          <w:numId w:val="26"/>
        </w:numPr>
      </w:pPr>
      <w:r w:rsidRPr="000160F7">
        <w:t>upozorňovat vlastníka lesa na nutnost provedení těžby nahodilé, vyznačovat těžbu nahodilou, kterou je nutno provést, a doporučit termíny a způsoby jejího zpracování a způsoby asanace vytěženého dříví,</w:t>
      </w:r>
    </w:p>
    <w:p w:rsidR="00E76515" w:rsidRPr="000160F7" w:rsidRDefault="00E76515" w:rsidP="001C0700">
      <w:pPr>
        <w:pStyle w:val="Textpsmene"/>
        <w:numPr>
          <w:ilvl w:val="7"/>
          <w:numId w:val="26"/>
        </w:numPr>
      </w:pPr>
      <w:r w:rsidRPr="000160F7">
        <w:t xml:space="preserve">navrhovat vlastníku lesa vhodný způsob a postup obnovy lesa a doporučovat vhodný reprodukční materiál a vhodnou dřevinnou skladbu k obnově lesa,  </w:t>
      </w:r>
    </w:p>
    <w:p w:rsidR="00E76515" w:rsidRPr="000160F7" w:rsidRDefault="00E76515" w:rsidP="001C0700">
      <w:pPr>
        <w:pStyle w:val="Textpsmene"/>
        <w:numPr>
          <w:ilvl w:val="7"/>
          <w:numId w:val="26"/>
        </w:numPr>
      </w:pPr>
      <w:r w:rsidRPr="000160F7">
        <w:t xml:space="preserve">doporučovat vlastníku lesa provedení výchovných zásahů a na žádost vlastníka lesa zabezpečovat instruktáž k provedení výchovných zásahů v porostech do 40 let věku, </w:t>
      </w:r>
    </w:p>
    <w:p w:rsidR="00E76515" w:rsidRPr="000160F7" w:rsidRDefault="00E76515" w:rsidP="001C0700">
      <w:pPr>
        <w:pStyle w:val="Textpsmene"/>
        <w:numPr>
          <w:ilvl w:val="7"/>
          <w:numId w:val="26"/>
        </w:numPr>
      </w:pPr>
      <w:r w:rsidRPr="000160F7">
        <w:t xml:space="preserve">na žádost vlastníka lesa vyznačovat těžbu mýtní úmyslnou a vyjadřovat se k návrhu těžby oznamované vlastníkem lesa orgánu státní správy lesů (§ 33 odst. </w:t>
      </w:r>
      <w:r w:rsidR="00DA4057">
        <w:t>4</w:t>
      </w:r>
      <w:r w:rsidRPr="000160F7">
        <w:t xml:space="preserve">), </w:t>
      </w:r>
    </w:p>
    <w:p w:rsidR="00E76515" w:rsidRPr="000160F7" w:rsidRDefault="00E76515" w:rsidP="001C0700">
      <w:pPr>
        <w:pStyle w:val="Textpsmene"/>
        <w:numPr>
          <w:ilvl w:val="7"/>
          <w:numId w:val="26"/>
        </w:numPr>
      </w:pPr>
      <w:r w:rsidRPr="000160F7">
        <w:t>potvrzovat, zda činnosti, na jejichž provedení žádá vlastník lesa finanční prostředky podle zvláštních právních předpisů, jsou co do rozsahu a kvality provedeny v souladu s tímto zákonem a právními předpisy vydanými k jeho provedení,</w:t>
      </w:r>
    </w:p>
    <w:p w:rsidR="00E76515" w:rsidRPr="000160F7" w:rsidRDefault="00E76515" w:rsidP="001C0700">
      <w:pPr>
        <w:pStyle w:val="Textpsmene"/>
        <w:numPr>
          <w:ilvl w:val="7"/>
          <w:numId w:val="26"/>
        </w:numPr>
      </w:pPr>
      <w:r w:rsidRPr="000160F7">
        <w:t>na žádost vlastníka lesa spolupracovat s vlastníkem lesa při vedení lesní hospodářské evidence,</w:t>
      </w:r>
    </w:p>
    <w:p w:rsidR="00E76515" w:rsidRPr="000160F7" w:rsidRDefault="00E76515" w:rsidP="001C0700">
      <w:pPr>
        <w:pStyle w:val="Textpsmene"/>
        <w:numPr>
          <w:ilvl w:val="7"/>
          <w:numId w:val="26"/>
        </w:numPr>
      </w:pPr>
      <w:r w:rsidRPr="000160F7">
        <w:t>na žádost vlastníka lesa poskytovat vlastníkovi lesa odborné informace a doporučení při ochraně lesů, pěstebních a těžebních činnostech, v oblasti finančních podpor na hospodaření v lesích, při zpracování návrhů lesních hospodářských plánů a lesních hospodářských osnov a dalších činnostech souvisejících s hospodařením v lesích,</w:t>
      </w:r>
    </w:p>
    <w:p w:rsidR="00E76515" w:rsidRPr="000160F7" w:rsidRDefault="00E76515" w:rsidP="001C0700">
      <w:pPr>
        <w:pStyle w:val="Textpsmene"/>
        <w:numPr>
          <w:ilvl w:val="7"/>
          <w:numId w:val="26"/>
        </w:numPr>
      </w:pPr>
      <w:r w:rsidRPr="000160F7">
        <w:lastRenderedPageBreak/>
        <w:t>vést evidenci o prováděných odborných úkonech a činnostech, uchovávat doklady vztahující se k těmto úkonům a činnostem po dobu nejméně 5 let a tuto evidenci včetně dokladů na vyžádání předložit orgánu státní správy lesů,</w:t>
      </w:r>
    </w:p>
    <w:p w:rsidR="00E76515" w:rsidRPr="000160F7" w:rsidRDefault="00E76515" w:rsidP="001C0700">
      <w:pPr>
        <w:pStyle w:val="Textpsmene"/>
        <w:numPr>
          <w:ilvl w:val="7"/>
          <w:numId w:val="26"/>
        </w:numPr>
      </w:pPr>
      <w:r w:rsidRPr="000160F7">
        <w:t>oznamovat orgánu státní správy lesů ukončení výkonu činnosti odborného lesního hospodáře, a to nejméně 30 dnů předem, pokud je mu tato skutečnost známa, jinak neprodleně po tom, co se o této skutečnosti dozví,</w:t>
      </w:r>
    </w:p>
    <w:p w:rsidR="00E76515" w:rsidRPr="001C0700" w:rsidRDefault="00E76515" w:rsidP="001C0700">
      <w:pPr>
        <w:pStyle w:val="Textpsmene"/>
        <w:numPr>
          <w:ilvl w:val="7"/>
          <w:numId w:val="26"/>
        </w:numPr>
      </w:pPr>
      <w:r w:rsidRPr="001C0700">
        <w:t>prokazatelně upozorňovat vlastníka lesa na porušení povinností stanovených tímto zákonem; pokud povaha porušené povinnosti umožňuje nápravu a vlastník lesa ji nesjedná v rozsahu a v termínu uvedeném v upozornění odborného lesního hospodáře, je odborný lesní hospodář povinen oznámit tuto skutečnost orgánu státní správy lesů.</w:t>
      </w:r>
    </w:p>
    <w:p w:rsidR="00E76515" w:rsidRPr="000160F7" w:rsidRDefault="00E76515" w:rsidP="001C0700">
      <w:pPr>
        <w:pStyle w:val="Textparagrafu"/>
      </w:pPr>
      <w:r w:rsidRPr="000160F7">
        <w:t>(9) Odbornými úkony a činnostmi odborného lesního hospodáře podle odstavce 8 písm. i) se rozumí zejména</w:t>
      </w:r>
    </w:p>
    <w:p w:rsidR="00E76515" w:rsidRPr="000160F7" w:rsidRDefault="00E76515" w:rsidP="001C0700">
      <w:pPr>
        <w:pStyle w:val="Textpsmene"/>
        <w:numPr>
          <w:ilvl w:val="7"/>
          <w:numId w:val="27"/>
        </w:numPr>
      </w:pPr>
      <w:r w:rsidRPr="000160F7">
        <w:t>sledování zdravotního stavu lesních porostů a upozorňování vlastníka lesa na výskyt škodlivých organismů,</w:t>
      </w:r>
    </w:p>
    <w:p w:rsidR="00E76515" w:rsidRPr="000160F7" w:rsidRDefault="00E76515" w:rsidP="001C0700">
      <w:pPr>
        <w:pStyle w:val="Textpsmene"/>
        <w:numPr>
          <w:ilvl w:val="7"/>
          <w:numId w:val="27"/>
        </w:numPr>
      </w:pPr>
      <w:r w:rsidRPr="000160F7">
        <w:t>upozorňování vlastníka lesa na nutnost provedení těžby nahodilé a vyznačování těžby nahodilé,</w:t>
      </w:r>
    </w:p>
    <w:p w:rsidR="00E76515" w:rsidRPr="000160F7" w:rsidRDefault="00E76515" w:rsidP="001C0700">
      <w:pPr>
        <w:pStyle w:val="Textpsmene"/>
        <w:numPr>
          <w:ilvl w:val="7"/>
          <w:numId w:val="27"/>
        </w:numPr>
      </w:pPr>
      <w:r w:rsidRPr="000160F7">
        <w:t xml:space="preserve">vyznačování těžby mýtní úmyslné, </w:t>
      </w:r>
    </w:p>
    <w:p w:rsidR="00E76515" w:rsidRPr="000160F7" w:rsidRDefault="00E76515" w:rsidP="001C0700">
      <w:pPr>
        <w:pStyle w:val="Textpsmene"/>
        <w:numPr>
          <w:ilvl w:val="7"/>
          <w:numId w:val="27"/>
        </w:numPr>
      </w:pPr>
      <w:r w:rsidRPr="000160F7">
        <w:t xml:space="preserve">zabezpečování instruktáže o provádění výchovných zásahů v porostech do 40 let věku, </w:t>
      </w:r>
    </w:p>
    <w:p w:rsidR="00E76515" w:rsidRPr="000160F7" w:rsidRDefault="00E76515" w:rsidP="001C0700">
      <w:pPr>
        <w:pStyle w:val="Textpsmene"/>
        <w:numPr>
          <w:ilvl w:val="7"/>
          <w:numId w:val="27"/>
        </w:numPr>
      </w:pPr>
      <w:r w:rsidRPr="000160F7">
        <w:t>navrhování vhodných způsobů a postupů obnovy lesa,</w:t>
      </w:r>
    </w:p>
    <w:p w:rsidR="00E76515" w:rsidRPr="000160F7" w:rsidRDefault="00E76515" w:rsidP="001C0700">
      <w:pPr>
        <w:pStyle w:val="Textpsmene"/>
        <w:numPr>
          <w:ilvl w:val="7"/>
          <w:numId w:val="27"/>
        </w:numPr>
      </w:pPr>
      <w:r w:rsidRPr="000160F7">
        <w:t>poskytování odborných informací vlastníku lesa při zpracování návrhů lesních hospodářských plánů a lesních hospodářských osnov.</w:t>
      </w:r>
    </w:p>
    <w:p w:rsidR="00E76515" w:rsidRPr="000160F7" w:rsidRDefault="00E76515" w:rsidP="001C0700">
      <w:pPr>
        <w:pStyle w:val="Textparagrafu"/>
      </w:pPr>
      <w:r w:rsidRPr="000160F7">
        <w:t xml:space="preserve">(10) Na odborného lesního hospodáře, jehož činnost </w:t>
      </w:r>
      <w:r>
        <w:t xml:space="preserve">hradí vlastník lesa se vztahují </w:t>
      </w:r>
      <w:r w:rsidRPr="000160F7">
        <w:t xml:space="preserve">povinnosti uvedené v odstavci 8 </w:t>
      </w:r>
      <w:proofErr w:type="gramStart"/>
      <w:r w:rsidRPr="000160F7">
        <w:t>písmenech a), b), c), f), h), i ) a k) věty</w:t>
      </w:r>
      <w:proofErr w:type="gramEnd"/>
      <w:r w:rsidRPr="000160F7">
        <w:t xml:space="preserve"> prvé.“.</w:t>
      </w:r>
    </w:p>
    <w:p w:rsidR="003330F1" w:rsidRPr="003330F1" w:rsidRDefault="00E76515" w:rsidP="001C0700">
      <w:pPr>
        <w:spacing w:before="120"/>
        <w:rPr>
          <w:szCs w:val="24"/>
        </w:rPr>
      </w:pPr>
      <w:r w:rsidRPr="000160F7">
        <w:t xml:space="preserve">Dosavadní odstavec </w:t>
      </w:r>
      <w:r>
        <w:t>8 se označuje jako odstavec 11</w:t>
      </w:r>
      <w:r w:rsidR="001C0700">
        <w:t>.</w:t>
      </w:r>
    </w:p>
    <w:p w:rsidR="003330F1" w:rsidRPr="003330F1" w:rsidRDefault="003330F1" w:rsidP="00720977">
      <w:pPr>
        <w:pStyle w:val="Novelizanbod"/>
      </w:pPr>
      <w:r w:rsidRPr="003330F1">
        <w:t>V § 40 se doplňuje odstavec 3, který zní:</w:t>
      </w:r>
    </w:p>
    <w:p w:rsidR="003330F1" w:rsidRPr="003330F1" w:rsidRDefault="003330F1" w:rsidP="0094130E">
      <w:pPr>
        <w:pStyle w:val="Textlnku"/>
        <w:spacing w:before="0"/>
      </w:pPr>
      <w:r w:rsidRPr="003330F1">
        <w:t>„(3) Obsah, způsob vedení a předávání údajů lesních hospodářských evidencí uvedených v odstavci 1 orgánu státní správy lesů stanoví ministerstvo prováděcím právním předpisem.“.</w:t>
      </w:r>
    </w:p>
    <w:p w:rsidR="003330F1" w:rsidRPr="003330F1" w:rsidRDefault="003330F1" w:rsidP="00720977">
      <w:pPr>
        <w:pStyle w:val="Novelizanbod"/>
      </w:pPr>
      <w:r w:rsidRPr="003330F1">
        <w:t xml:space="preserve">V § 42 odstavce 2 a 3 znějí: </w:t>
      </w:r>
    </w:p>
    <w:p w:rsidR="003330F1" w:rsidRPr="003330F1" w:rsidRDefault="003330F1" w:rsidP="00720977">
      <w:pPr>
        <w:pStyle w:val="Textlnku"/>
      </w:pPr>
      <w:r w:rsidRPr="003330F1">
        <w:t>„(2) Pro udělení licence podle § 26 odst. 1 se odborným lesnickým vzděláním rozumí vysokoškolské vzdělání v oblasti vzdělávání lesnictví a dřevařství v magisterském studijním programu lesní inženýrství nebo lesnické vysokoškolské vzdělání uvedenému vzdělání odpovídající a odborná lesnická praxe žadatele musí být alespoň 10 let.</w:t>
      </w:r>
    </w:p>
    <w:p w:rsidR="003330F1" w:rsidRPr="003330F1" w:rsidRDefault="003330F1" w:rsidP="00720977">
      <w:pPr>
        <w:pStyle w:val="Textlnku"/>
      </w:pPr>
      <w:r w:rsidRPr="003330F1">
        <w:t>(3) Pro udělení licence podle § 37 odst. 2 se odborným lesnickým vzděláním rozumí vysokoškolské vzdělání v oblasti vzdělávání lesnictví a dřevařství v magisterském studijním programu lesní inženýrství, v bakalářském studijním programu lesnictví anebo lesnické vysokoškolské vzdělání uvedenému vzdělání odpovídající, vyšší odborné vzdělání získané ve studijním oboru lesnictví, vyšší odborné lesnictví anebo v akreditovaném vzdělávacím programu oboru vzdělání lesnictví nebo střední vzdělání s maturitní zkouškou v oboru vzdělání lesnictví. Odborná lesnická praxe žadatele musí být alespoň 3 roky, jde-li o absolventa vysoké školy v magisterském studijním programu, alespoň 6 let, jde-li o absolventa vysoké školy v bakalářském studijním programu nebo o absolventa vyššího odborného vzdělání, a alespoň 10 let, jde-li o absolventa střední školy s maturitní zkouškou.“.</w:t>
      </w:r>
    </w:p>
    <w:p w:rsidR="001C0700" w:rsidRPr="001F7A92" w:rsidRDefault="001C0700" w:rsidP="001C0700">
      <w:pPr>
        <w:pStyle w:val="Novelizanbod"/>
      </w:pPr>
      <w:r w:rsidRPr="001F7A92">
        <w:lastRenderedPageBreak/>
        <w:t>V § 43 odstavec 2 zní:</w:t>
      </w:r>
    </w:p>
    <w:p w:rsidR="001C0700" w:rsidRDefault="001C0700" w:rsidP="0094130E">
      <w:pPr>
        <w:pStyle w:val="Textparagrafu"/>
        <w:spacing w:before="0"/>
      </w:pPr>
      <w:r w:rsidRPr="001F7A92">
        <w:t>„(2) Licence nemůže být udělena fyzické osobě zastávající funkci vedoucího pracovníka ve státním podniku nebo státní organizaci zabývající se podnikáním v oboru, který je předmětem licence.“</w:t>
      </w:r>
      <w:r>
        <w:t>.</w:t>
      </w:r>
    </w:p>
    <w:p w:rsidR="003330F1" w:rsidRPr="003330F1" w:rsidRDefault="003330F1" w:rsidP="00720977">
      <w:pPr>
        <w:pStyle w:val="Novelizanbod"/>
      </w:pPr>
      <w:r w:rsidRPr="003330F1">
        <w:t>V § 44 se doplňují odstavce 8 a 9, které znějí:</w:t>
      </w:r>
    </w:p>
    <w:p w:rsidR="003330F1" w:rsidRPr="003330F1" w:rsidRDefault="003330F1" w:rsidP="0094130E">
      <w:pPr>
        <w:pStyle w:val="Textlnku"/>
        <w:spacing w:before="0"/>
      </w:pPr>
      <w:r w:rsidRPr="003330F1">
        <w:t>„(8) Ministerstvo vede registr licencí, který obsahuje u fyzických osob informace podle odstavce 2 a u právnických osob informace podle odstavce 3. Vedením registru může ministerstvo pověřit organizační složku státu, která má odbornou a technickou způsobilost k vedení registru licencí a podléhá dohledu a kontrole ministerstva. Údaje vedené v registru licencí jsou veřejné.</w:t>
      </w:r>
    </w:p>
    <w:p w:rsidR="003330F1" w:rsidRPr="003330F1" w:rsidRDefault="003330F1" w:rsidP="00720977">
      <w:pPr>
        <w:pStyle w:val="Textlnku"/>
      </w:pPr>
      <w:r w:rsidRPr="003330F1">
        <w:t>(9) Orgán státní správy lesů, který vydal rozhodnutí o licenci nebo o odnětí licence, zašle stejnopis rozhodnutí ministerstvu do 15 dnů ode dne nabytí právní moci rozhodnutí.“.</w:t>
      </w:r>
    </w:p>
    <w:p w:rsidR="003330F1" w:rsidRPr="003330F1" w:rsidRDefault="003330F1" w:rsidP="00720977">
      <w:pPr>
        <w:pStyle w:val="Novelizanbod"/>
      </w:pPr>
      <w:r w:rsidRPr="003330F1">
        <w:t>V § 45 odst. 1 se na konci písmene c) doplňuje slovo „nebo“ a písmeno d) zní:</w:t>
      </w:r>
    </w:p>
    <w:p w:rsidR="003330F1" w:rsidRPr="003330F1" w:rsidRDefault="003330F1" w:rsidP="00720977">
      <w:pPr>
        <w:pStyle w:val="Psmeno"/>
      </w:pPr>
      <w:r w:rsidRPr="003330F1">
        <w:t>„d)</w:t>
      </w:r>
      <w:r w:rsidR="0094130E">
        <w:tab/>
      </w:r>
      <w:r w:rsidRPr="003330F1">
        <w:t>držitel licence závažným způsobem nebo v průběhu 12 měsíců opakovaně poruší některou z povinností stanovených tímto zákonem.“.</w:t>
      </w:r>
    </w:p>
    <w:p w:rsidR="003330F1" w:rsidRPr="003330F1" w:rsidRDefault="003330F1" w:rsidP="00720977">
      <w:pPr>
        <w:pStyle w:val="Novelizanbod"/>
      </w:pPr>
      <w:r w:rsidRPr="003330F1">
        <w:t>V § 45 se za odstavec 1 vkládají nové odstavce 2 a 3, které znějí:</w:t>
      </w:r>
    </w:p>
    <w:p w:rsidR="003330F1" w:rsidRPr="003330F1" w:rsidRDefault="003330F1" w:rsidP="0094130E">
      <w:pPr>
        <w:pStyle w:val="Textlnku"/>
        <w:spacing w:before="0"/>
      </w:pPr>
      <w:r w:rsidRPr="003330F1">
        <w:t>„(2) Řízení o odnětí licence podle odstavce 1 písm. d) orgán státní správy zahájí do 30 dnů ode dne, kdy se o důvodu odnětí licence dozvěděl, nejpozději však do 1 roku ode dne, kdy takový důvod nastal.</w:t>
      </w:r>
    </w:p>
    <w:p w:rsidR="003330F1" w:rsidRPr="003330F1" w:rsidRDefault="003330F1" w:rsidP="00720977">
      <w:pPr>
        <w:pStyle w:val="Textlnku"/>
      </w:pPr>
      <w:r w:rsidRPr="003330F1">
        <w:t>(3) O udělení licence může fyzická nebo právnická osoba, které byla licence odňata podle odstavce 1 písm. d), požádat nejdříve po 5 letech ode dne, kdy rozhodnutí o odnětí licence nabylo právní moci.“.</w:t>
      </w:r>
    </w:p>
    <w:p w:rsidR="003330F1" w:rsidRPr="003330F1" w:rsidRDefault="003330F1" w:rsidP="00720977">
      <w:pPr>
        <w:tabs>
          <w:tab w:val="left" w:pos="0"/>
        </w:tabs>
        <w:spacing w:before="120" w:after="120"/>
        <w:rPr>
          <w:szCs w:val="24"/>
        </w:rPr>
      </w:pPr>
      <w:r w:rsidRPr="003330F1">
        <w:rPr>
          <w:szCs w:val="24"/>
        </w:rPr>
        <w:t>Dosavadní odstavec 2 se označuje jako odstavec 4.</w:t>
      </w:r>
    </w:p>
    <w:p w:rsidR="007F3DEF" w:rsidRPr="000160F7" w:rsidRDefault="007F3DEF" w:rsidP="007F3DEF">
      <w:pPr>
        <w:pStyle w:val="Novelizanbod"/>
      </w:pPr>
      <w:r w:rsidRPr="000160F7">
        <w:t xml:space="preserve">V § 46 se na </w:t>
      </w:r>
      <w:r w:rsidRPr="007F3DEF">
        <w:t>konci</w:t>
      </w:r>
      <w:r w:rsidRPr="000160F7">
        <w:t xml:space="preserve"> odstavce 1 tečka nahrazuje čárkou a doplňuje se písmeno l), které zní:</w:t>
      </w:r>
    </w:p>
    <w:p w:rsidR="007F3DEF" w:rsidRPr="000160F7" w:rsidRDefault="007F3DEF" w:rsidP="007F3DEF">
      <w:pPr>
        <w:pStyle w:val="Psmeno"/>
      </w:pPr>
      <w:r w:rsidRPr="000160F7">
        <w:t>„l)</w:t>
      </w:r>
      <w:r>
        <w:tab/>
      </w:r>
      <w:r w:rsidRPr="000160F7">
        <w:t>zvládnutí následků mimořádných okolností a nepředvídaných škod v lesích.“.</w:t>
      </w:r>
    </w:p>
    <w:p w:rsidR="007F3DEF" w:rsidRPr="000160F7" w:rsidRDefault="007F3DEF" w:rsidP="007F3DEF">
      <w:pPr>
        <w:pStyle w:val="Novelizanbod"/>
      </w:pPr>
      <w:r w:rsidRPr="000160F7">
        <w:t>V § 46 odst. 4 se věta druhá zrušuje.</w:t>
      </w:r>
    </w:p>
    <w:p w:rsidR="007F3DEF" w:rsidRPr="000160F7" w:rsidRDefault="007F3DEF" w:rsidP="007F3DEF">
      <w:pPr>
        <w:pStyle w:val="Novelizanbod"/>
        <w:rPr>
          <w:b/>
        </w:rPr>
      </w:pPr>
      <w:r w:rsidRPr="000160F7">
        <w:t>V § 46 se doplňují odstavce 10 až 13, které znějí:</w:t>
      </w:r>
    </w:p>
    <w:p w:rsidR="007F3DEF" w:rsidRPr="000160F7" w:rsidRDefault="007F3DEF" w:rsidP="0094130E">
      <w:pPr>
        <w:pStyle w:val="Textparagrafu"/>
        <w:spacing w:before="0"/>
      </w:pPr>
      <w:r w:rsidRPr="000160F7">
        <w:t>„(10)</w:t>
      </w:r>
      <w:r w:rsidR="0094130E">
        <w:t xml:space="preserve"> </w:t>
      </w:r>
      <w:r w:rsidRPr="000160F7">
        <w:t>Finanční příspěvky na zvládnutí následků mimořádných okolností</w:t>
      </w:r>
      <w:r w:rsidR="0094130E">
        <w:t xml:space="preserve"> </w:t>
      </w:r>
      <w:r w:rsidRPr="000160F7">
        <w:t xml:space="preserve">a nepředvídaných škod v lesích podle odstavce 1 písm. l) se poskytují podle výzvy k podání žádosti o poskytnutí finančního příspěvku zveřejněné ministerstvem.   </w:t>
      </w:r>
    </w:p>
    <w:p w:rsidR="007F3DEF" w:rsidRPr="000160F7" w:rsidRDefault="007F3DEF" w:rsidP="007F3DEF">
      <w:pPr>
        <w:pStyle w:val="Textparagrafu"/>
        <w:rPr>
          <w:bCs/>
        </w:rPr>
      </w:pPr>
      <w:r w:rsidRPr="000160F7">
        <w:rPr>
          <w:bCs/>
        </w:rPr>
        <w:t>(11) Na řízení o poskytnutí finančních příspěvků podle odstavců 1 až 10,</w:t>
      </w:r>
      <w:r w:rsidR="0094130E">
        <w:rPr>
          <w:bCs/>
        </w:rPr>
        <w:t xml:space="preserve"> </w:t>
      </w:r>
      <w:r w:rsidRPr="000160F7">
        <w:rPr>
          <w:bCs/>
        </w:rPr>
        <w:t xml:space="preserve">jako jiných peněžních prostředků státu podle § 3 písm. c) rozpočtových pravidel, se použijí přiměřeně </w:t>
      </w:r>
      <w:r w:rsidRPr="000160F7">
        <w:rPr>
          <w:bCs/>
        </w:rPr>
        <w:lastRenderedPageBreak/>
        <w:t>ustanovení rozpočtových pravidel o poskytování dotací a návratných finančních výpomocí ze státního rozpočtu.</w:t>
      </w:r>
    </w:p>
    <w:p w:rsidR="007F3DEF" w:rsidRPr="000160F7" w:rsidRDefault="007F3DEF" w:rsidP="007F3DEF">
      <w:pPr>
        <w:pStyle w:val="Textparagrafu"/>
      </w:pPr>
      <w:r w:rsidRPr="000160F7">
        <w:rPr>
          <w:bCs/>
        </w:rPr>
        <w:t>(12) V případě poskytnutí finančních příspěvků podle odstavců 1 až 11</w:t>
      </w:r>
      <w:r w:rsidR="0094130E">
        <w:rPr>
          <w:bCs/>
        </w:rPr>
        <w:t xml:space="preserve"> </w:t>
      </w:r>
      <w:r w:rsidRPr="000160F7">
        <w:rPr>
          <w:bCs/>
        </w:rPr>
        <w:t>se u</w:t>
      </w:r>
      <w:r w:rsidRPr="000160F7">
        <w:t xml:space="preserve">stanovení rozpočtových pravidel o odnětí dotace nebo návratné finanční výpomoci a o porušení rozpočtové kázně použijí obdobně. </w:t>
      </w:r>
    </w:p>
    <w:p w:rsidR="007F3DEF" w:rsidRDefault="007F3DEF" w:rsidP="007F3DEF">
      <w:pPr>
        <w:pStyle w:val="Textparagrafu"/>
      </w:pPr>
      <w:r w:rsidRPr="000160F7">
        <w:rPr>
          <w:bCs/>
        </w:rPr>
        <w:t xml:space="preserve">(13) </w:t>
      </w:r>
      <w:r w:rsidRPr="000160F7">
        <w:t>Správu odvodů za porušení rozpočtové kázně a penále v</w:t>
      </w:r>
      <w:r w:rsidRPr="000160F7">
        <w:rPr>
          <w:bCs/>
        </w:rPr>
        <w:t xml:space="preserve"> případě poskytnutí finančních příspěvků podle odstavců 1 až 12 </w:t>
      </w:r>
      <w:r w:rsidRPr="000160F7">
        <w:t>vykonávají finanční úřady.“.</w:t>
      </w:r>
    </w:p>
    <w:p w:rsidR="003330F1" w:rsidRPr="003330F1" w:rsidRDefault="003330F1" w:rsidP="007F3DEF">
      <w:pPr>
        <w:pStyle w:val="Novelizanbod"/>
        <w:keepNext w:val="0"/>
      </w:pPr>
      <w:r w:rsidRPr="003330F1">
        <w:t>V § 48 odst. 1 se písmeno e) zrušuje.</w:t>
      </w:r>
    </w:p>
    <w:p w:rsidR="003330F1" w:rsidRPr="003330F1" w:rsidRDefault="003330F1" w:rsidP="0094130E">
      <w:pPr>
        <w:tabs>
          <w:tab w:val="left" w:pos="0"/>
        </w:tabs>
        <w:rPr>
          <w:szCs w:val="24"/>
        </w:rPr>
      </w:pPr>
      <w:r w:rsidRPr="003330F1">
        <w:rPr>
          <w:szCs w:val="24"/>
        </w:rPr>
        <w:t>Dosavadní písmena f) až p) se označují jako písmena e) až o).</w:t>
      </w:r>
    </w:p>
    <w:p w:rsidR="007F3DEF" w:rsidRDefault="007F3DEF" w:rsidP="007F3DEF">
      <w:pPr>
        <w:pStyle w:val="Novelizanbod"/>
        <w:keepNext w:val="0"/>
      </w:pPr>
      <w:r w:rsidRPr="00091325">
        <w:rPr>
          <w:szCs w:val="24"/>
        </w:rPr>
        <w:t>V § 48 odst</w:t>
      </w:r>
      <w:r>
        <w:rPr>
          <w:szCs w:val="24"/>
        </w:rPr>
        <w:t xml:space="preserve">. </w:t>
      </w:r>
      <w:r w:rsidRPr="00091325">
        <w:rPr>
          <w:szCs w:val="24"/>
        </w:rPr>
        <w:t>1 písm</w:t>
      </w:r>
      <w:r>
        <w:rPr>
          <w:szCs w:val="24"/>
        </w:rPr>
        <w:t>.</w:t>
      </w:r>
      <w:r w:rsidRPr="00091325">
        <w:rPr>
          <w:szCs w:val="24"/>
        </w:rPr>
        <w:t xml:space="preserve"> i) se slova „§ 33 odst. 4“ nahrazují slovy „§ 33 odst. 5“.</w:t>
      </w:r>
    </w:p>
    <w:p w:rsidR="003330F1" w:rsidRPr="003330F1" w:rsidRDefault="003330F1" w:rsidP="007F3DEF">
      <w:pPr>
        <w:pStyle w:val="Novelizanbod"/>
        <w:keepNext w:val="0"/>
      </w:pPr>
      <w:r w:rsidRPr="003330F1">
        <w:t>V § 48 odst. 1 písm. l) se za slovo „pověření“ vkládají slova „nebo zrušení pověření“.</w:t>
      </w:r>
    </w:p>
    <w:p w:rsidR="003330F1" w:rsidRPr="003330F1" w:rsidRDefault="003330F1" w:rsidP="007F3DEF">
      <w:pPr>
        <w:pStyle w:val="Novelizanbod"/>
        <w:keepNext w:val="0"/>
      </w:pPr>
      <w:r w:rsidRPr="003330F1">
        <w:t xml:space="preserve">V § 48 odst. 1 písmeno m) zní: </w:t>
      </w:r>
    </w:p>
    <w:p w:rsidR="003330F1" w:rsidRPr="003330F1" w:rsidRDefault="003330F1" w:rsidP="007F3DEF">
      <w:pPr>
        <w:pStyle w:val="Psmeno"/>
        <w:keepNext w:val="0"/>
      </w:pPr>
      <w:r w:rsidRPr="003330F1">
        <w:t>„m)</w:t>
      </w:r>
      <w:r w:rsidR="007F3DEF">
        <w:tab/>
      </w:r>
      <w:r w:rsidRPr="003330F1">
        <w:t>o přestupcích podle tohoto zákona,“.</w:t>
      </w:r>
    </w:p>
    <w:p w:rsidR="003330F1" w:rsidRPr="003330F1" w:rsidRDefault="003330F1" w:rsidP="007F3DEF">
      <w:pPr>
        <w:pStyle w:val="Novelizanbod"/>
        <w:keepNext w:val="0"/>
      </w:pPr>
      <w:r w:rsidRPr="003330F1">
        <w:t>V § 48  se na konci odstavce 2 tečka nahrazuje čárkou a doplňují se písmena j) a k), která znějí:</w:t>
      </w:r>
    </w:p>
    <w:p w:rsidR="003330F1" w:rsidRPr="003330F1" w:rsidRDefault="003330F1" w:rsidP="007F3DEF">
      <w:pPr>
        <w:pStyle w:val="Psmeno"/>
        <w:keepNext w:val="0"/>
      </w:pPr>
      <w:r w:rsidRPr="003330F1">
        <w:t>„j)</w:t>
      </w:r>
      <w:r w:rsidR="007F3DEF">
        <w:tab/>
      </w:r>
      <w:r w:rsidRPr="003330F1">
        <w:t xml:space="preserve">vydávají opatření obecné povahy o dočasném omezení nebo vyloučení vstupu do lesa, pokud nepřesahují jejich správní obvod (§ 19 odst. </w:t>
      </w:r>
      <w:r w:rsidR="007F3DEF">
        <w:t>4</w:t>
      </w:r>
      <w:r w:rsidRPr="003330F1">
        <w:t xml:space="preserve"> a </w:t>
      </w:r>
      <w:r w:rsidR="007F3DEF">
        <w:t>5</w:t>
      </w:r>
      <w:r w:rsidRPr="003330F1">
        <w:t>), a</w:t>
      </w:r>
    </w:p>
    <w:p w:rsidR="003330F1" w:rsidRPr="003330F1" w:rsidRDefault="003330F1" w:rsidP="007F3DEF">
      <w:pPr>
        <w:pStyle w:val="Psmeno"/>
        <w:keepNext w:val="0"/>
      </w:pPr>
      <w:r w:rsidRPr="003330F1">
        <w:t>k)</w:t>
      </w:r>
      <w:r w:rsidR="007F3DEF">
        <w:tab/>
      </w:r>
      <w:r w:rsidRPr="003330F1">
        <w:t xml:space="preserve">vydávají opatření obecné povahy o uložení opatření v případech mimořádných okolností, pokud nepřesahují jejich správní obvod (§ 32 odst. </w:t>
      </w:r>
      <w:r w:rsidR="007F3DEF">
        <w:t>4</w:t>
      </w:r>
      <w:r w:rsidRPr="003330F1">
        <w:t>).“.</w:t>
      </w:r>
    </w:p>
    <w:p w:rsidR="003330F1" w:rsidRPr="003330F1" w:rsidRDefault="003330F1" w:rsidP="007F3DEF">
      <w:pPr>
        <w:pStyle w:val="Novelizanbod"/>
        <w:keepNext w:val="0"/>
      </w:pPr>
      <w:r w:rsidRPr="003330F1">
        <w:t>V § 48a odst. 1 se písmeno c) zrušuje.</w:t>
      </w:r>
    </w:p>
    <w:p w:rsidR="003330F1" w:rsidRPr="003330F1" w:rsidRDefault="003330F1" w:rsidP="0094130E">
      <w:pPr>
        <w:tabs>
          <w:tab w:val="left" w:pos="0"/>
        </w:tabs>
        <w:rPr>
          <w:szCs w:val="24"/>
        </w:rPr>
      </w:pPr>
      <w:r w:rsidRPr="003330F1">
        <w:rPr>
          <w:szCs w:val="24"/>
        </w:rPr>
        <w:t>Dosavadní písmena d) až o) se označují jako písmena c) až n).</w:t>
      </w:r>
    </w:p>
    <w:p w:rsidR="0047626D" w:rsidRPr="0047626D" w:rsidRDefault="0047626D" w:rsidP="007F3DEF">
      <w:pPr>
        <w:pStyle w:val="Novelizanbod"/>
        <w:keepNext w:val="0"/>
      </w:pPr>
      <w:r w:rsidRPr="00091325">
        <w:rPr>
          <w:szCs w:val="24"/>
        </w:rPr>
        <w:t>V § 48a odst</w:t>
      </w:r>
      <w:r>
        <w:rPr>
          <w:szCs w:val="24"/>
        </w:rPr>
        <w:t xml:space="preserve">. </w:t>
      </w:r>
      <w:r w:rsidRPr="00091325">
        <w:rPr>
          <w:szCs w:val="24"/>
        </w:rPr>
        <w:t>1 písm</w:t>
      </w:r>
      <w:r>
        <w:rPr>
          <w:szCs w:val="24"/>
        </w:rPr>
        <w:t xml:space="preserve">. </w:t>
      </w:r>
      <w:r w:rsidRPr="00091325">
        <w:rPr>
          <w:szCs w:val="24"/>
        </w:rPr>
        <w:t>d) se slova „§ 3</w:t>
      </w:r>
      <w:r>
        <w:rPr>
          <w:szCs w:val="24"/>
        </w:rPr>
        <w:t>3</w:t>
      </w:r>
      <w:r w:rsidRPr="00091325">
        <w:rPr>
          <w:szCs w:val="24"/>
        </w:rPr>
        <w:t xml:space="preserve"> odst. 4“ nahrazují slovy „§ 3</w:t>
      </w:r>
      <w:r>
        <w:rPr>
          <w:szCs w:val="24"/>
        </w:rPr>
        <w:t>3</w:t>
      </w:r>
      <w:r w:rsidRPr="00091325">
        <w:rPr>
          <w:szCs w:val="24"/>
        </w:rPr>
        <w:t xml:space="preserve"> odst. 5“.</w:t>
      </w:r>
    </w:p>
    <w:p w:rsidR="0047626D" w:rsidRDefault="0047626D" w:rsidP="007F3DEF">
      <w:pPr>
        <w:pStyle w:val="Novelizanbod"/>
        <w:keepNext w:val="0"/>
      </w:pPr>
      <w:r>
        <w:rPr>
          <w:rFonts w:eastAsia="Arial"/>
          <w:bCs/>
          <w:color w:val="000000"/>
        </w:rPr>
        <w:t>V § 48a odst. 2 písm. e) se slovo „a“ za slovy „(§ 31 odst. 2)“ nahrazuje čárkou a za slova „(§ 31 odst. 6)“ se vkládají slova „a výjimky ze zákazu provádět mýtní těžbu v lesních porostech mladších než 80 let (§ 33 odst. 5)“.</w:t>
      </w:r>
    </w:p>
    <w:p w:rsidR="003330F1" w:rsidRPr="003330F1" w:rsidRDefault="003330F1" w:rsidP="007F3DEF">
      <w:pPr>
        <w:pStyle w:val="Novelizanbod"/>
        <w:keepNext w:val="0"/>
      </w:pPr>
      <w:r w:rsidRPr="003330F1">
        <w:t>V § 48a se na konci odstavce 2 tečka nahrazuje čárkou a doplňují se písmena j) a k), která znějí:</w:t>
      </w:r>
    </w:p>
    <w:p w:rsidR="003330F1" w:rsidRPr="003330F1" w:rsidRDefault="003330F1" w:rsidP="00300820">
      <w:pPr>
        <w:pStyle w:val="Psmeno"/>
        <w:keepNext w:val="0"/>
      </w:pPr>
      <w:r w:rsidRPr="003330F1">
        <w:t>„j)</w:t>
      </w:r>
      <w:r w:rsidR="0094130E">
        <w:tab/>
      </w:r>
      <w:r w:rsidRPr="003330F1">
        <w:t xml:space="preserve">vydávají opatření obecné povahy o dočasném omezení nebo vyloučení vstupu do lesa, pokud přesahují správní obvod obce s rozšířenou působností (§ 19 odst. </w:t>
      </w:r>
      <w:r w:rsidR="0047626D">
        <w:t>4</w:t>
      </w:r>
      <w:r w:rsidRPr="003330F1">
        <w:t xml:space="preserve"> a </w:t>
      </w:r>
      <w:r w:rsidR="0047626D">
        <w:t>5</w:t>
      </w:r>
      <w:r w:rsidRPr="003330F1">
        <w:t>), a</w:t>
      </w:r>
    </w:p>
    <w:p w:rsidR="003330F1" w:rsidRPr="003330F1" w:rsidRDefault="003330F1" w:rsidP="00300820">
      <w:pPr>
        <w:pStyle w:val="Psmeno"/>
        <w:keepNext w:val="0"/>
      </w:pPr>
      <w:r w:rsidRPr="003330F1">
        <w:lastRenderedPageBreak/>
        <w:t>k)</w:t>
      </w:r>
      <w:r w:rsidR="0094130E">
        <w:tab/>
      </w:r>
      <w:r w:rsidRPr="003330F1">
        <w:t xml:space="preserve">vydávají opatření obecné povahy o uložení opatření v případech mimořádných okolností, pokud přesahují správní obvod obce s rozšířenou působností a nepřesahují obvod územní působnosti kraje (§ 32 odst. </w:t>
      </w:r>
      <w:r w:rsidR="0047626D">
        <w:t>4</w:t>
      </w:r>
      <w:r w:rsidRPr="003330F1">
        <w:t>).“.</w:t>
      </w:r>
    </w:p>
    <w:p w:rsidR="003330F1" w:rsidRPr="003330F1" w:rsidRDefault="003330F1" w:rsidP="00300820">
      <w:pPr>
        <w:pStyle w:val="Novelizanbod"/>
        <w:keepNext w:val="0"/>
      </w:pPr>
      <w:r w:rsidRPr="003330F1">
        <w:t xml:space="preserve">V § 49 se na konci odstavce 2 tečka nahrazuje slovem „a“ a doplňuje se písmeno </w:t>
      </w:r>
      <w:r w:rsidR="0047626D">
        <w:t>f</w:t>
      </w:r>
      <w:r w:rsidRPr="003330F1">
        <w:t>), které zní:</w:t>
      </w:r>
    </w:p>
    <w:p w:rsidR="003330F1" w:rsidRPr="003330F1" w:rsidRDefault="003330F1" w:rsidP="00300820">
      <w:pPr>
        <w:pStyle w:val="Psmeno"/>
        <w:keepNext w:val="0"/>
      </w:pPr>
      <w:r w:rsidRPr="003330F1">
        <w:t>„</w:t>
      </w:r>
      <w:r w:rsidR="0047626D">
        <w:t>f</w:t>
      </w:r>
      <w:r w:rsidRPr="003330F1">
        <w:t>)</w:t>
      </w:r>
      <w:r w:rsidR="009E5AE9">
        <w:tab/>
      </w:r>
      <w:r w:rsidRPr="003330F1">
        <w:t>o povolení výjimky z požadavků na použití reprodukčního materiálu k umělé obnově lesa a zalesňování (§ 29 odst. 4).“.</w:t>
      </w:r>
    </w:p>
    <w:p w:rsidR="003330F1" w:rsidRPr="003330F1" w:rsidRDefault="003330F1" w:rsidP="00C14F19">
      <w:pPr>
        <w:pStyle w:val="Novelizanbod"/>
      </w:pPr>
      <w:r w:rsidRPr="003330F1">
        <w:t xml:space="preserve">V § 49 </w:t>
      </w:r>
      <w:proofErr w:type="gramStart"/>
      <w:r w:rsidRPr="003330F1">
        <w:t>se</w:t>
      </w:r>
      <w:proofErr w:type="gramEnd"/>
      <w:r w:rsidRPr="003330F1">
        <w:t xml:space="preserve"> na konci </w:t>
      </w:r>
      <w:proofErr w:type="gramStart"/>
      <w:r w:rsidRPr="003330F1">
        <w:t>odstavce 3 tečka nahrazuje</w:t>
      </w:r>
      <w:proofErr w:type="gramEnd"/>
      <w:r w:rsidRPr="003330F1">
        <w:t xml:space="preserve"> čárkou a doplňují se písmena p) </w:t>
      </w:r>
      <w:r w:rsidR="009A7A34">
        <w:t>až</w:t>
      </w:r>
      <w:r w:rsidRPr="003330F1">
        <w:t xml:space="preserve"> </w:t>
      </w:r>
      <w:r w:rsidR="009A7A34">
        <w:t>r</w:t>
      </w:r>
      <w:r w:rsidRPr="003330F1">
        <w:t>), která znějí:</w:t>
      </w:r>
    </w:p>
    <w:p w:rsidR="003330F1" w:rsidRPr="003330F1" w:rsidRDefault="003330F1" w:rsidP="00C14F19">
      <w:pPr>
        <w:pStyle w:val="Psmeno"/>
      </w:pPr>
      <w:r w:rsidRPr="003330F1">
        <w:t>„p)</w:t>
      </w:r>
      <w:r w:rsidR="009A7A34">
        <w:tab/>
      </w:r>
      <w:r w:rsidRPr="003330F1">
        <w:t>vydává opatření obecné povahy o výjimce z požadavků na použití reprodukčního materiálu k umělé obnově lesa a zalesňování (§ 29 odst. 4)</w:t>
      </w:r>
      <w:r w:rsidR="00DA4057">
        <w:t>,</w:t>
      </w:r>
    </w:p>
    <w:p w:rsidR="009A7A34" w:rsidRDefault="003330F1" w:rsidP="00C14F19">
      <w:pPr>
        <w:pStyle w:val="Psmeno"/>
      </w:pPr>
      <w:r w:rsidRPr="003330F1">
        <w:t>q)</w:t>
      </w:r>
      <w:r w:rsidR="009A7A34">
        <w:tab/>
      </w:r>
      <w:r w:rsidRPr="003330F1">
        <w:t xml:space="preserve">vydává opatření obecné povahy o uložení opatření v případech mimořádných okolností, pokud přesahují obvod územní působnosti kraje (§ 32 odst. </w:t>
      </w:r>
      <w:r w:rsidR="009A7A34">
        <w:t>4</w:t>
      </w:r>
      <w:r w:rsidRPr="003330F1">
        <w:t>)</w:t>
      </w:r>
      <w:r w:rsidR="00DA4057">
        <w:t xml:space="preserve"> a</w:t>
      </w:r>
    </w:p>
    <w:p w:rsidR="003330F1" w:rsidRPr="003330F1" w:rsidRDefault="009A7A34" w:rsidP="009A7A34">
      <w:pPr>
        <w:pStyle w:val="Psmeno"/>
      </w:pPr>
      <w:r w:rsidRPr="00400F92">
        <w:t>r)</w:t>
      </w:r>
      <w:r>
        <w:tab/>
      </w:r>
      <w:r w:rsidRPr="00400F92">
        <w:t>poskytuje České inspekci životního prostředí</w:t>
      </w:r>
      <w:r w:rsidRPr="00400F92">
        <w:rPr>
          <w:vertAlign w:val="superscript"/>
        </w:rPr>
        <w:t xml:space="preserve"> </w:t>
      </w:r>
      <w:r w:rsidRPr="00400F92">
        <w:t>pro výkon její dozorové činnosti data schválených plánů a osnov v elektronické podobě</w:t>
      </w:r>
      <w:r>
        <w:t>.</w:t>
      </w:r>
      <w:r w:rsidR="003330F1" w:rsidRPr="003330F1">
        <w:t>“.</w:t>
      </w:r>
    </w:p>
    <w:p w:rsidR="003330F1" w:rsidRPr="003330F1" w:rsidRDefault="003330F1" w:rsidP="00C14F19">
      <w:pPr>
        <w:pStyle w:val="Novelizanbod"/>
      </w:pPr>
      <w:r w:rsidRPr="003330F1">
        <w:t>V § 54 odst. 1 se na konci písmene d) slovo „nebo“ zrušuje, na konci odstavce se tečka nahrazuje čárkou a doplňuj</w:t>
      </w:r>
      <w:r w:rsidR="009A7A34">
        <w:t>e</w:t>
      </w:r>
      <w:r w:rsidRPr="003330F1">
        <w:t xml:space="preserve"> se písmen</w:t>
      </w:r>
      <w:r w:rsidR="009A7A34">
        <w:t>o</w:t>
      </w:r>
      <w:r w:rsidRPr="003330F1">
        <w:t xml:space="preserve"> f), kter</w:t>
      </w:r>
      <w:r w:rsidR="009A7A34">
        <w:t>é</w:t>
      </w:r>
      <w:r w:rsidRPr="003330F1">
        <w:t xml:space="preserve"> zní:</w:t>
      </w:r>
    </w:p>
    <w:p w:rsidR="003330F1" w:rsidRPr="003330F1" w:rsidRDefault="003330F1" w:rsidP="00C14F19">
      <w:pPr>
        <w:pStyle w:val="Psmeno"/>
      </w:pPr>
      <w:r w:rsidRPr="003330F1">
        <w:t>„f)</w:t>
      </w:r>
      <w:r w:rsidR="009A7A34">
        <w:tab/>
      </w:r>
      <w:r w:rsidR="009A7A34" w:rsidRPr="000160F7">
        <w:t>jako odborný lesní hospodář, nesplní některou z jemu uložených povinností uvedených</w:t>
      </w:r>
      <w:r w:rsidR="009A7A34">
        <w:t xml:space="preserve"> </w:t>
      </w:r>
      <w:r w:rsidR="009A7A34" w:rsidRPr="000160F7">
        <w:t>v</w:t>
      </w:r>
      <w:r w:rsidR="00D56592">
        <w:t> </w:t>
      </w:r>
      <w:r w:rsidR="009A7A34" w:rsidRPr="000160F7">
        <w:t>§</w:t>
      </w:r>
      <w:r w:rsidR="00D56592">
        <w:t> </w:t>
      </w:r>
      <w:r w:rsidR="009A7A34" w:rsidRPr="000160F7">
        <w:t>37 odst. 8</w:t>
      </w:r>
      <w:r w:rsidR="00D56592">
        <w:t>.“.</w:t>
      </w:r>
    </w:p>
    <w:p w:rsidR="003330F1" w:rsidRPr="003330F1" w:rsidRDefault="003330F1" w:rsidP="00C14F19">
      <w:pPr>
        <w:pStyle w:val="Novelizanbod"/>
      </w:pPr>
      <w:r w:rsidRPr="003330F1">
        <w:t xml:space="preserve">V § 54 odst. 2 se na konci písmene b) slovo „nebo“ zrušuje, na konci odstavce se tečka nahrazuje </w:t>
      </w:r>
      <w:proofErr w:type="gramStart"/>
      <w:r w:rsidRPr="003330F1">
        <w:t>slovem „</w:t>
      </w:r>
      <w:r w:rsidR="00D56592">
        <w:t xml:space="preserve"> </w:t>
      </w:r>
      <w:r w:rsidRPr="003330F1">
        <w:t>, nebo</w:t>
      </w:r>
      <w:proofErr w:type="gramEnd"/>
      <w:r w:rsidRPr="003330F1">
        <w:t>“ a doplňuje se písmeno d), které zní:</w:t>
      </w:r>
    </w:p>
    <w:p w:rsidR="003330F1" w:rsidRPr="003330F1" w:rsidRDefault="003330F1" w:rsidP="00C14F19">
      <w:pPr>
        <w:pStyle w:val="Psmeno"/>
      </w:pPr>
      <w:r w:rsidRPr="003330F1">
        <w:t>„d)</w:t>
      </w:r>
      <w:r w:rsidR="00D56592">
        <w:tab/>
      </w:r>
      <w:r w:rsidRPr="003330F1">
        <w:t>jako vlastník lesa nepředá orgánu státní správy lesů souhrnné údaje podle § 40 odst. 2.“.</w:t>
      </w:r>
    </w:p>
    <w:p w:rsidR="003330F1" w:rsidRPr="003330F1" w:rsidRDefault="00C14F19" w:rsidP="009E5AE9">
      <w:pPr>
        <w:pStyle w:val="lnek"/>
      </w:pPr>
      <w:r>
        <w:t xml:space="preserve">Čl. </w:t>
      </w:r>
      <w:r w:rsidR="003330F1" w:rsidRPr="003330F1">
        <w:t>II</w:t>
      </w:r>
    </w:p>
    <w:p w:rsidR="003330F1" w:rsidRPr="003330F1" w:rsidRDefault="003330F1" w:rsidP="00C14F19">
      <w:pPr>
        <w:pStyle w:val="Nadpislnku"/>
        <w:spacing w:before="120" w:after="120"/>
      </w:pPr>
      <w:r w:rsidRPr="003330F1">
        <w:t>Přechodná ustanovení</w:t>
      </w:r>
    </w:p>
    <w:p w:rsidR="003330F1" w:rsidRPr="003330F1" w:rsidRDefault="003330F1" w:rsidP="009E5AE9">
      <w:pPr>
        <w:pStyle w:val="Textlnku"/>
      </w:pPr>
      <w:r w:rsidRPr="003330F1">
        <w:t>1. Správní řízení, která byla zahájena podle zákona č. 289/1995 Sb., ve znění účinném přede dnem nabytí účinnosti tohoto zákona, se dokončí podle zákona č. 289/1995 Sb., ve znění účinném přede dnem nabytí účinnosti tohoto zákona.</w:t>
      </w:r>
    </w:p>
    <w:p w:rsidR="003330F1" w:rsidRPr="003330F1" w:rsidRDefault="003330F1" w:rsidP="009E5AE9">
      <w:pPr>
        <w:pStyle w:val="Textlnku"/>
      </w:pPr>
      <w:r w:rsidRPr="003330F1">
        <w:t>2. Fyzická nebo právnická osoba, které byla udělena licence podle § 42 odst. 2 nebo 3 zákona č. 289/1995 Sb., ve znění účinném přede dnem nabytí účinnosti tohoto zákona, se považuje za fyzickou nebo právnickou osobu, které byla licence udělena podle § 42 odst. 2 nebo 3 zákona č. 289/1995 Sb., ve znění účinném ode dne nabytí účinnosti tohoto zákona.</w:t>
      </w:r>
    </w:p>
    <w:p w:rsidR="009E5AE9" w:rsidRDefault="009E5AE9">
      <w:pPr>
        <w:jc w:val="left"/>
        <w:rPr>
          <w:caps/>
        </w:rPr>
      </w:pPr>
      <w:r>
        <w:br w:type="page"/>
      </w:r>
    </w:p>
    <w:p w:rsidR="00D56592" w:rsidRPr="001F7A92" w:rsidRDefault="00D56592" w:rsidP="009E5AE9">
      <w:pPr>
        <w:pStyle w:val="ST"/>
      </w:pPr>
      <w:r w:rsidRPr="0027772A">
        <w:lastRenderedPageBreak/>
        <w:t>ČÁST DRUHÁ</w:t>
      </w:r>
    </w:p>
    <w:p w:rsidR="00D56592" w:rsidRPr="001F7A92" w:rsidRDefault="00D56592" w:rsidP="009E5AE9">
      <w:pPr>
        <w:pStyle w:val="NADPISSTI"/>
      </w:pPr>
      <w:r w:rsidRPr="001F7A92">
        <w:t>Změna zákona o Státním zemědělském intervenčním fondu</w:t>
      </w:r>
    </w:p>
    <w:p w:rsidR="00D56592" w:rsidRPr="001F7A92" w:rsidRDefault="00D56592" w:rsidP="009E5AE9">
      <w:pPr>
        <w:pStyle w:val="lnek"/>
        <w:rPr>
          <w:b/>
        </w:rPr>
      </w:pPr>
      <w:r w:rsidRPr="001F7A92">
        <w:t>Čl. III</w:t>
      </w:r>
    </w:p>
    <w:p w:rsidR="00D56592" w:rsidRDefault="00D56592" w:rsidP="00D56592">
      <w:pPr>
        <w:pStyle w:val="Textlnku"/>
      </w:pPr>
      <w:r w:rsidRPr="001F7A92">
        <w:t>V § 6a odst. 1 zákona č. 256/2000 Sb., o Státním zemědělském intervenčním fondu a</w:t>
      </w:r>
      <w:r w:rsidR="009E5AE9">
        <w:t> </w:t>
      </w:r>
      <w:r w:rsidRPr="001F7A92">
        <w:t>o</w:t>
      </w:r>
      <w:r w:rsidR="009E5AE9">
        <w:t> </w:t>
      </w:r>
      <w:r w:rsidRPr="001F7A92">
        <w:t>změně některých dalších zákonů (zákon o Státním zemědělském intervenčním fondu), ve</w:t>
      </w:r>
      <w:r w:rsidR="009E5AE9">
        <w:t> </w:t>
      </w:r>
      <w:r w:rsidRPr="001F7A92">
        <w:t>znění zákona č. 128/2003 Sb., zákona č. 41/2004 Sb., zákona č. 85/2004 Sb., zákona č.</w:t>
      </w:r>
      <w:r w:rsidR="009E5AE9">
        <w:t> </w:t>
      </w:r>
      <w:r w:rsidRPr="001F7A92">
        <w:t>237/2004 Sb., zákona č. 482/2004 Sb., zákona č. 441/2005 Sb., zákona</w:t>
      </w:r>
      <w:r>
        <w:t xml:space="preserve"> </w:t>
      </w:r>
      <w:r w:rsidRPr="001F7A92">
        <w:t>č. 130/2006 Sb., zákona č. 342/2006 Sb., zákona č. 35/2008 Sb., zákona č. 227/2009 Sb., zákona č. 281/2009 Sb., zákona č. 291/2009 Sb., zákona č. 251/2011 Sb., zákona č. 457/2011 Sb., zákona č. 18/2012 Sb., zákona č. 239/2012 Sb., zákona č. 503/2012 Sb., zákona č. 64/2014 Sb., zákona č. 179/2014 Sb., zákona č. 250/2014 Sb., zákona</w:t>
      </w:r>
      <w:r>
        <w:t xml:space="preserve"> </w:t>
      </w:r>
      <w:r w:rsidRPr="001F7A92">
        <w:t>č. 128/2016 Sb., zákona č. 242/2016 Sb., zákona č.</w:t>
      </w:r>
      <w:r w:rsidR="009E5AE9">
        <w:t> </w:t>
      </w:r>
      <w:r w:rsidRPr="001F7A92">
        <w:t>298/2016 Sb., zákona č. 183/2017 Sb. a zákona č. 295/2017 Sb., se na konci textu písmene c) doplňují slova „a náklady spojené s vymáháním finančních prostředků poskytnutých Fondem, které mají být Fondu vráceny, ve výši stanovené zvláštním právním předpisem“</w:t>
      </w:r>
      <w:r>
        <w:t>.</w:t>
      </w:r>
    </w:p>
    <w:p w:rsidR="00D56592" w:rsidRPr="004140D3" w:rsidRDefault="00D56592" w:rsidP="009E5AE9">
      <w:pPr>
        <w:pStyle w:val="ST"/>
        <w:rPr>
          <w:b/>
        </w:rPr>
      </w:pPr>
      <w:r w:rsidRPr="00E8531F">
        <w:t xml:space="preserve">ČÁST </w:t>
      </w:r>
      <w:r>
        <w:t>třetí</w:t>
      </w:r>
    </w:p>
    <w:p w:rsidR="00D56592" w:rsidRPr="004140D3" w:rsidRDefault="00D56592" w:rsidP="009E5AE9">
      <w:pPr>
        <w:pStyle w:val="NADPISSTI"/>
      </w:pPr>
      <w:r w:rsidRPr="004140D3">
        <w:t>Změna zákona o myslivosti</w:t>
      </w:r>
    </w:p>
    <w:p w:rsidR="00D56592" w:rsidRPr="004140D3" w:rsidRDefault="00D56592" w:rsidP="009E5AE9">
      <w:pPr>
        <w:pStyle w:val="lnek"/>
      </w:pPr>
      <w:r w:rsidRPr="004140D3">
        <w:t>Čl. I</w:t>
      </w:r>
      <w:r>
        <w:t>V</w:t>
      </w:r>
    </w:p>
    <w:p w:rsidR="00D56592" w:rsidRPr="004140D3" w:rsidRDefault="00D56592" w:rsidP="009E5AE9">
      <w:pPr>
        <w:pStyle w:val="Textlnku"/>
      </w:pPr>
      <w:r w:rsidRPr="004140D3">
        <w:t>Zákon č. 449/2001 Sb., o myslivosti, ve znění zákona č. 320/2002 Sb., zákona č. 59/2003 Sb., zákona č. 444/2005 Sb., zákona č. 267/2006 Sb., zákona č. 296/2007 Sb., zákona č. 124/2008 Sb., zákona č. 227/2009 Sb., zákona č. 281/2009 Sb., zákona č. 18/2012 Sb., zákona č. 501/2012 Sb., zákona č. 170/2013 Sb., zákonného opatření Senátu č. 344/2013 Sb., zákona č. 357/2014 Sb., zákona č. 204/2015 Sb., zákona č. 243/2016 Sb., zákona č. 183/2017 Sb., zákona č. 193/2017</w:t>
      </w:r>
      <w:r>
        <w:t xml:space="preserve"> Sb. a zákona č. 225/2017 Sb., </w:t>
      </w:r>
      <w:r w:rsidRPr="004140D3">
        <w:t>se mění takto:</w:t>
      </w:r>
    </w:p>
    <w:p w:rsidR="00D56592" w:rsidRPr="004140D3" w:rsidRDefault="00D56592" w:rsidP="009E5AE9">
      <w:pPr>
        <w:pStyle w:val="Novelizanbod"/>
        <w:numPr>
          <w:ilvl w:val="0"/>
          <w:numId w:val="28"/>
        </w:numPr>
      </w:pPr>
      <w:r w:rsidRPr="004140D3">
        <w:t>V § 3 odst</w:t>
      </w:r>
      <w:r>
        <w:t xml:space="preserve">. </w:t>
      </w:r>
      <w:r w:rsidRPr="004140D3">
        <w:t xml:space="preserve">2 se na konci textu věty první doplňují </w:t>
      </w:r>
      <w:proofErr w:type="gramStart"/>
      <w:r w:rsidRPr="004140D3">
        <w:t>slova</w:t>
      </w:r>
      <w:r>
        <w:t xml:space="preserve"> </w:t>
      </w:r>
      <w:r w:rsidRPr="004140D3">
        <w:t>„</w:t>
      </w:r>
      <w:r>
        <w:t xml:space="preserve"> </w:t>
      </w:r>
      <w:r w:rsidRPr="004140D3">
        <w:t>, a zároveň</w:t>
      </w:r>
      <w:proofErr w:type="gramEnd"/>
      <w:r w:rsidRPr="004140D3">
        <w:t xml:space="preserve"> tak, aby nedocházelo k nadměrnému poškozování lesních ekosystémů zvěří“.</w:t>
      </w:r>
    </w:p>
    <w:p w:rsidR="00D56592" w:rsidRPr="004140D3" w:rsidRDefault="00D56592" w:rsidP="009E5AE9">
      <w:pPr>
        <w:pStyle w:val="Novelizanbod"/>
      </w:pPr>
      <w:proofErr w:type="gramStart"/>
      <w:r w:rsidRPr="004140D3">
        <w:t>V § 3 odstavec</w:t>
      </w:r>
      <w:proofErr w:type="gramEnd"/>
      <w:r w:rsidRPr="004140D3">
        <w:t xml:space="preserve"> 4 zní:</w:t>
      </w:r>
    </w:p>
    <w:p w:rsidR="00D56592" w:rsidRPr="004140D3" w:rsidRDefault="00D56592" w:rsidP="009E5AE9">
      <w:pPr>
        <w:pStyle w:val="Textparagrafu"/>
        <w:spacing w:before="0"/>
      </w:pPr>
      <w:r w:rsidRPr="004140D3">
        <w:t>„(4) Vyhláška stanoví způsob stanovení nadměrného poškozování lesních ekosystémů zvěří, minimálních a normovaných stavů zvěře, zařazování honiteb nebo jejich částí do jakostních tříd a způsob vymezení oblastí chovu.“.</w:t>
      </w:r>
    </w:p>
    <w:p w:rsidR="00D56592" w:rsidRPr="004140D3" w:rsidRDefault="00D56592" w:rsidP="009E5AE9">
      <w:pPr>
        <w:pStyle w:val="Novelizanbod"/>
      </w:pPr>
      <w:r w:rsidRPr="004140D3">
        <w:t>§ 36 včetně nadpisu zní:</w:t>
      </w:r>
    </w:p>
    <w:p w:rsidR="00D56592" w:rsidRPr="00E8531F" w:rsidRDefault="00D56592" w:rsidP="009E5AE9">
      <w:pPr>
        <w:pStyle w:val="LO-normal"/>
        <w:jc w:val="center"/>
        <w:rPr>
          <w:rFonts w:ascii="Times New Roman" w:hAnsi="Times New Roman" w:cs="Times New Roman"/>
          <w:sz w:val="24"/>
          <w:szCs w:val="24"/>
        </w:rPr>
      </w:pPr>
      <w:r w:rsidRPr="00E8531F">
        <w:rPr>
          <w:rFonts w:ascii="Times New Roman" w:hAnsi="Times New Roman" w:cs="Times New Roman"/>
          <w:sz w:val="24"/>
          <w:szCs w:val="24"/>
        </w:rPr>
        <w:t>„§ 36</w:t>
      </w:r>
    </w:p>
    <w:p w:rsidR="00D56592" w:rsidRPr="004140D3" w:rsidRDefault="00D56592" w:rsidP="009E5AE9">
      <w:pPr>
        <w:pStyle w:val="Nadpisparagrafu"/>
      </w:pPr>
      <w:r w:rsidRPr="004140D3">
        <w:t>Stanovení plánu mysliveckého hospodaření v honitbě</w:t>
      </w:r>
    </w:p>
    <w:p w:rsidR="00D56592" w:rsidRPr="004140D3" w:rsidRDefault="00D56592" w:rsidP="009E5AE9">
      <w:pPr>
        <w:pStyle w:val="Textodstavce"/>
        <w:numPr>
          <w:ilvl w:val="6"/>
          <w:numId w:val="29"/>
        </w:numPr>
      </w:pPr>
      <w:r w:rsidRPr="004140D3">
        <w:t xml:space="preserve">Uživatel honitby je povinen každoročně provést v termínu stanoveném orgánem státní správy myslivosti [§ 59 odst. 2 písm. </w:t>
      </w:r>
      <w:r w:rsidR="0010120C">
        <w:t>c</w:t>
      </w:r>
      <w:bookmarkStart w:id="0" w:name="_GoBack"/>
      <w:bookmarkEnd w:id="0"/>
      <w:r w:rsidRPr="004140D3">
        <w:t xml:space="preserve">)] sčítání zvěře v honitbě a do 5 dnů výsledek písemně oznámit příslušnému orgánu státní správy myslivosti (§ 60). Na stanovení termínu sčítání zvěře v honitbě se nevztahují ustanovení částí druhé a třetí správního řádu. Držitel honitby a držitelé sousedních honiteb mají právo se účastnit se svým zástupcem sčítání a vyjádřit se orgánu státní </w:t>
      </w:r>
      <w:r w:rsidRPr="004140D3">
        <w:lastRenderedPageBreak/>
        <w:t>správy myslivosti k jeho výsledkům. Pokud některý držitel honitby nesouhlasí s výsledkem provedeného sčítání a oznámí to písemně orgánu státní správy myslivosti nejpozději do 1 týdne ode dne provedeného sčítání, nařídí tento orgán nové konečné sčítání.</w:t>
      </w:r>
    </w:p>
    <w:p w:rsidR="00D56592" w:rsidRPr="004140D3" w:rsidRDefault="00D56592" w:rsidP="009E5AE9">
      <w:pPr>
        <w:pStyle w:val="Textodstavce"/>
      </w:pPr>
      <w:r w:rsidRPr="004140D3">
        <w:t>Orgán státní správy myslivosti každoročně stanoví pro honitbu plán mysliveckého hospodaření v honitbě (dále jen „plán“).</w:t>
      </w:r>
    </w:p>
    <w:p w:rsidR="00D56592" w:rsidRPr="004140D3" w:rsidRDefault="00D56592" w:rsidP="009E5AE9">
      <w:pPr>
        <w:pStyle w:val="Textodstavce"/>
      </w:pPr>
      <w:r w:rsidRPr="004140D3">
        <w:t>Uživatel honitby je povinen vypracovat každoročně podklady k plánu ve lhůtě stanovené prováděcím právním předpisem.</w:t>
      </w:r>
    </w:p>
    <w:p w:rsidR="00D56592" w:rsidRPr="004140D3" w:rsidRDefault="00D56592" w:rsidP="009E5AE9">
      <w:pPr>
        <w:pStyle w:val="Textodstavce"/>
      </w:pPr>
      <w:r w:rsidRPr="004140D3">
        <w:t xml:space="preserve">Je-li v honitbě chována spárkatá zvěř, orgán státní správy myslivosti zajistí každých pět let vypracování posudku za účelem stanovení vhodné výše lovu spárkaté zvěře v honitbě na základě posouzení celkového stavu ekosystému, porovnání oplocených a neoplocených ploch, výše škod způsobených zvěří na lesních a zemědělských porostech a zpětného propočtu stavu spárkaté zvěře za poslední tři roky. Součástí posudku je i návrh ročního plánu lovu spárkaté zvěře s výjimkou prasete divokého na nejbližší období pěti let pro honitbu s plochou lesa alespoň 50 ha. Posudek orgán státní správy myslivosti předá ostatním orgánům státní správy myslivosti, v jejichž správním obvodu se honitba nachází, a na žádost jej bezplatně poskytne vlastníkům honebních pozemků, uživateli honitby, a dále orgánům státní správy lesa a orgánům ochrany přírody, v jejichž správním obvodu se honitba nachází. Držitel nebo uživatel honitby může požádat o revizi posudku po 3 letech jeho platnosti. V tomto případě hradí náklady na vypracování nového posudku ten, kdo o něj požádal. Posudek je součástí podkladů k plánu. Je-li honitba součástí oblasti chovu, postupuje se ve vztahu ke spárkaté zvěři, pro kterou byla vymezena, podle odstavce 5. </w:t>
      </w:r>
    </w:p>
    <w:p w:rsidR="00D56592" w:rsidRPr="004140D3" w:rsidRDefault="00D56592" w:rsidP="009E5AE9">
      <w:pPr>
        <w:pStyle w:val="Textodstavce"/>
      </w:pPr>
      <w:r w:rsidRPr="004140D3">
        <w:t xml:space="preserve">Orgán státní správy myslivosti příslušný k vymezení oblasti chovu zajistí každých pět let posudek za účelem stanovení vhodné výše lovu spárkaté zvěře, pro kterou byla oblast chovu vymezena. Není-li dále stanoveno jinak, použije se na tento posudek přiměřeně ustanovení o posudku podle odstavce 4. Součástí posudku je návrh ročního plánu lovu spárkaté zvěře na nejbližší období pěti let pro oblast chovu i každou honitbu s plochou lesa alespoň 50 ha, která se v této oblasti chovu nachází. Posudek pro oblast chovu je součástí podkladů k plánu pro honitbu v dané oblasti chovu, pokud je v ní chována zvěř, pro </w:t>
      </w:r>
      <w:proofErr w:type="gramStart"/>
      <w:r w:rsidRPr="004140D3">
        <w:t>níž</w:t>
      </w:r>
      <w:proofErr w:type="gramEnd"/>
      <w:r w:rsidRPr="004140D3">
        <w:t xml:space="preserve"> byla tato oblast chovu vymezena.</w:t>
      </w:r>
    </w:p>
    <w:p w:rsidR="00D56592" w:rsidRPr="004140D3" w:rsidRDefault="00D56592" w:rsidP="009E5AE9">
      <w:pPr>
        <w:pStyle w:val="Textodstavce"/>
      </w:pPr>
      <w:r w:rsidRPr="004140D3">
        <w:t>Podklady k plánu předloží uživatel honitby držiteli honitby k vyjádření. Jestliže se k nim držitel honitby do 15 dnů od doručení podkladů k plánu nevyjádří, platí, že s nimi souhlasí. Po uplynutí lhůty podle věty druhé, uživatel honitby předloží podklady k plánu do 7 dnů orgánu státní správy myslivosti; u pronajaté honitby současně s vyjádřením držitele honitby.</w:t>
      </w:r>
    </w:p>
    <w:p w:rsidR="00D56592" w:rsidRPr="004140D3" w:rsidRDefault="00D56592" w:rsidP="009E5AE9">
      <w:pPr>
        <w:pStyle w:val="Textodstavce"/>
      </w:pPr>
      <w:r w:rsidRPr="004140D3">
        <w:t>Přikládat vyjádření držitele honitby není potřeba v případě, že je honitba užívána držitelem honitby nebo u pronajaté honitby se držitel honitby k podkladům k plánu ve stanovené lhůtě nevyjádřil.</w:t>
      </w:r>
    </w:p>
    <w:p w:rsidR="00D56592" w:rsidRPr="004140D3" w:rsidRDefault="00D56592" w:rsidP="009E5AE9">
      <w:pPr>
        <w:pStyle w:val="Textodstavce"/>
      </w:pPr>
      <w:r w:rsidRPr="004140D3">
        <w:t>Nepředloží-li uživatel honitby podklady k plánu podle odstavce 3 nebo v souladu s odstavci 4 až 7, stanoví plán orgán státní správy myslivosti s využitím posudku podle odst</w:t>
      </w:r>
      <w:r>
        <w:t>avce</w:t>
      </w:r>
      <w:r w:rsidRPr="004140D3">
        <w:t xml:space="preserve"> 4 a u honiteb v oblasti chovu také s využitím posudku podle odst</w:t>
      </w:r>
      <w:r>
        <w:t>avce</w:t>
      </w:r>
      <w:r w:rsidRPr="004140D3">
        <w:t xml:space="preserve"> 5.</w:t>
      </w:r>
    </w:p>
    <w:p w:rsidR="00D56592" w:rsidRPr="004140D3" w:rsidRDefault="00D56592" w:rsidP="009E5AE9">
      <w:pPr>
        <w:pStyle w:val="Textodstavce"/>
      </w:pPr>
      <w:r w:rsidRPr="004140D3">
        <w:t>Prvním úkonem v řízení o stanovení plánu je vydání rozhodnutí o jeho stanovení. Odvolání proti rozhodnutí podle předchozí věty nemá odkladný účinek. Do doby stanovení plánu hospodaří uživatel honitby podle předchozího plánu.</w:t>
      </w:r>
    </w:p>
    <w:p w:rsidR="00D56592" w:rsidRPr="004140D3" w:rsidRDefault="00D56592" w:rsidP="009E5AE9">
      <w:pPr>
        <w:pStyle w:val="Textodstavce"/>
      </w:pPr>
      <w:r w:rsidRPr="004140D3">
        <w:lastRenderedPageBreak/>
        <w:t xml:space="preserve"> Orgán státní správy myslivosti je oprávněn kontrolovat plnění plánů a změněných plánů podle § 37. Za tím účelem, mu uživatel honitby předkládá měsíční písemná hlášení o plnění plánu lovu, není-li dohodnuto jinak, a </w:t>
      </w:r>
      <w:proofErr w:type="spellStart"/>
      <w:r w:rsidRPr="004140D3">
        <w:t>markanty</w:t>
      </w:r>
      <w:proofErr w:type="spellEnd"/>
      <w:r w:rsidRPr="004140D3">
        <w:t xml:space="preserve"> (§ 37 odst. 3), a to nejpozději do patnáctého dne měsíce následujícího po měsíci, v němž došlo k lovu zvěře nebo nálezu uhynulé zvěře.</w:t>
      </w:r>
    </w:p>
    <w:p w:rsidR="00D56592" w:rsidRPr="004140D3" w:rsidRDefault="00D56592" w:rsidP="009E5AE9">
      <w:pPr>
        <w:pStyle w:val="Textodstavce"/>
      </w:pPr>
      <w:r w:rsidRPr="004140D3">
        <w:t>V honitbách, kde pro některé druhy spárkaté zvěře nejsou stanoveny minimální a normované stavy, lze u těchto druhů zvěře lovit samičí zvěř bez ohledu na věk a samčí zvěř do stáří 1 roku ve stanovené době lovu bez omezení a bez vypracování a projednání plánu. Pokud uživatel honitby uloví v hospodářském roce od 1. dubna do 31. března 5 nebo více kusů 1 druhu spárkaté zvěře, pro který nejsou stanoveny minimální a normované stavy, je povinen pro následující hospodářský rok vyhotovit plán lovu i pro tento druh zvěře.</w:t>
      </w:r>
    </w:p>
    <w:p w:rsidR="00D56592" w:rsidRPr="004140D3" w:rsidRDefault="00D56592" w:rsidP="009E5AE9">
      <w:pPr>
        <w:pStyle w:val="Textodstavce"/>
      </w:pPr>
      <w:r w:rsidRPr="004140D3">
        <w:t xml:space="preserve"> Vyhláška stanoví vzor, lhůty a bližší podmínky pro vypracování posudku, podkladů k plánu a plánu, výši náhrady nákladů za vypracování nového posudku a obsahové náležitosti hlášení o plnění plánu.“</w:t>
      </w:r>
      <w:r>
        <w:t>.</w:t>
      </w:r>
    </w:p>
    <w:p w:rsidR="00D56592" w:rsidRPr="004140D3" w:rsidRDefault="00D56592" w:rsidP="009E5AE9">
      <w:pPr>
        <w:pStyle w:val="Novelizanbod"/>
      </w:pPr>
      <w:r w:rsidRPr="004140D3">
        <w:t>§ 37 včetně nadpisu zní:</w:t>
      </w:r>
    </w:p>
    <w:p w:rsidR="00D56592" w:rsidRPr="00977107" w:rsidRDefault="00D56592" w:rsidP="00137DA8">
      <w:pPr>
        <w:jc w:val="center"/>
      </w:pPr>
      <w:r w:rsidRPr="00977107">
        <w:t>„§ 37</w:t>
      </w:r>
    </w:p>
    <w:p w:rsidR="00D56592" w:rsidRPr="004140D3" w:rsidRDefault="00D56592" w:rsidP="009E5AE9">
      <w:pPr>
        <w:pStyle w:val="Nadpisparagrafu"/>
      </w:pPr>
      <w:r w:rsidRPr="004140D3">
        <w:t>Změny a plnění plánu</w:t>
      </w:r>
    </w:p>
    <w:p w:rsidR="00D56592" w:rsidRPr="004140D3" w:rsidRDefault="00D56592" w:rsidP="009E5AE9">
      <w:pPr>
        <w:pStyle w:val="Textodstavce"/>
        <w:numPr>
          <w:ilvl w:val="6"/>
          <w:numId w:val="30"/>
        </w:numPr>
      </w:pPr>
      <w:r w:rsidRPr="004140D3">
        <w:t>Za změny plánu se považují rozhodnutí orgánu státní správy myslivosti, včetně rozhodnutí o snížení stavů zvěře v honitbě nebo zrušení chovu některého druhu zvěře v honitbě a o povolení lovu zvěře v době hájení.</w:t>
      </w:r>
    </w:p>
    <w:p w:rsidR="00D56592" w:rsidRPr="004140D3" w:rsidRDefault="00D56592" w:rsidP="00DF455D">
      <w:pPr>
        <w:pStyle w:val="Textodstavce"/>
        <w:numPr>
          <w:ilvl w:val="6"/>
          <w:numId w:val="30"/>
        </w:numPr>
      </w:pPr>
      <w:r w:rsidRPr="004140D3">
        <w:t>Uživatel honitby je povinen plán za podmínek stanovených tímto zákonem plnit. Splnění plánu lovu se posuzuje samostatně u každého druhu spárkaté zvěře. Plán u každého druhu zvěře se považuje za splněný, je-li</w:t>
      </w:r>
    </w:p>
    <w:p w:rsidR="00D56592" w:rsidRPr="004140D3" w:rsidRDefault="00D56592" w:rsidP="00137DA8">
      <w:pPr>
        <w:pStyle w:val="Textpsmene"/>
      </w:pPr>
      <w:r w:rsidRPr="004140D3">
        <w:t>splněn tak, jak byl stanoven orgánem státní správy myslivosti, nebo</w:t>
      </w:r>
    </w:p>
    <w:p w:rsidR="00D56592" w:rsidRPr="004140D3" w:rsidRDefault="00D56592" w:rsidP="00137DA8">
      <w:pPr>
        <w:pStyle w:val="Textpsmene"/>
      </w:pPr>
      <w:r w:rsidRPr="004140D3">
        <w:t>splněn lov počtu kusů samic a mláďat daného druhu zvěře, přičemž plánovaný počet samců může být zcela nebo částečně nahrazen ulovením stejného počtu kusů samic a mláďat daného druhu zvěře.</w:t>
      </w:r>
    </w:p>
    <w:p w:rsidR="00D56592" w:rsidRPr="004140D3" w:rsidRDefault="00D56592" w:rsidP="00D56592">
      <w:pPr>
        <w:pStyle w:val="LO-normal"/>
        <w:jc w:val="both"/>
        <w:rPr>
          <w:rFonts w:ascii="Times New Roman" w:hAnsi="Times New Roman" w:cs="Times New Roman"/>
          <w:sz w:val="24"/>
          <w:szCs w:val="24"/>
        </w:rPr>
      </w:pPr>
      <w:r w:rsidRPr="004140D3">
        <w:rPr>
          <w:rFonts w:ascii="Times New Roman" w:hAnsi="Times New Roman" w:cs="Times New Roman"/>
          <w:sz w:val="24"/>
          <w:szCs w:val="24"/>
        </w:rPr>
        <w:t>Do plnění plánu se započítává i zvěř získaná lovem na nehonebních pozemcích, při dohledávce či dosledu zvěře a nalezená zvěř uhynulá. Prokáže-li uživatel honitby odůvodněný případ hodný zvláštního zřetele, může orgán státní správy myslivosti plán lovu jednotlivých druhů spárkaté zvěře výjimečně považovat za splněný, když celkový počet ulovených kusů jednotlivých druhů zvěře dosáhne alespoň 70 %, přičemž každý druh spárkaté zvěře se posuzuje samostatně.</w:t>
      </w:r>
    </w:p>
    <w:p w:rsidR="00D56592" w:rsidRPr="004140D3" w:rsidRDefault="00D56592" w:rsidP="00137DA8">
      <w:pPr>
        <w:pStyle w:val="Textodstavce"/>
      </w:pPr>
      <w:r w:rsidRPr="004140D3">
        <w:t xml:space="preserve">Do plnění plánu lovu se započítají pouze ty kusy spárkaté zvěře, které lze doložit předložením </w:t>
      </w:r>
      <w:proofErr w:type="spellStart"/>
      <w:r w:rsidRPr="004140D3">
        <w:t>markantů</w:t>
      </w:r>
      <w:proofErr w:type="spellEnd"/>
      <w:r w:rsidRPr="004140D3">
        <w:t xml:space="preserve">. Vyhláška stanoví </w:t>
      </w:r>
      <w:proofErr w:type="spellStart"/>
      <w:r w:rsidRPr="004140D3">
        <w:t>markanty</w:t>
      </w:r>
      <w:proofErr w:type="spellEnd"/>
      <w:r w:rsidRPr="004140D3">
        <w:t xml:space="preserve"> a způsob jejich kontroly</w:t>
      </w:r>
      <w:r>
        <w:t xml:space="preserve"> a znehodnocení orgánem státní </w:t>
      </w:r>
      <w:r w:rsidRPr="004140D3">
        <w:t>správy myslivosti.</w:t>
      </w:r>
    </w:p>
    <w:p w:rsidR="00D56592" w:rsidRPr="004140D3" w:rsidRDefault="00D56592" w:rsidP="00137DA8">
      <w:pPr>
        <w:pStyle w:val="Textodstavce"/>
      </w:pPr>
      <w:r w:rsidRPr="004140D3">
        <w:t>Plán lovu je splněn v případě, že je splněn u všech druhů spárkaté zvěře.</w:t>
      </w:r>
    </w:p>
    <w:p w:rsidR="00D56592" w:rsidRPr="004140D3" w:rsidRDefault="00D56592" w:rsidP="00137DA8">
      <w:pPr>
        <w:pStyle w:val="Textodstavce"/>
      </w:pPr>
      <w:r w:rsidRPr="004140D3">
        <w:t>V případě nalezení kusu uhynulé spárkaté zvěře je možné tento kus zvěře zahrnout do plnění plánu lovu pouze v</w:t>
      </w:r>
      <w:r>
        <w:t xml:space="preserve"> případě, že nález lze doložit </w:t>
      </w:r>
      <w:r w:rsidRPr="004140D3">
        <w:t xml:space="preserve">orgánu státní správy myslivosti </w:t>
      </w:r>
      <w:proofErr w:type="spellStart"/>
      <w:r w:rsidRPr="004140D3">
        <w:t>markanty</w:t>
      </w:r>
      <w:proofErr w:type="spellEnd"/>
      <w:r w:rsidRPr="004140D3">
        <w:t>.</w:t>
      </w:r>
    </w:p>
    <w:p w:rsidR="00D56592" w:rsidRPr="004140D3" w:rsidRDefault="00D56592" w:rsidP="00137DA8">
      <w:pPr>
        <w:pStyle w:val="Textodstavce"/>
      </w:pPr>
      <w:r w:rsidRPr="004140D3">
        <w:lastRenderedPageBreak/>
        <w:t xml:space="preserve">Vyhláška stanoví </w:t>
      </w:r>
      <w:proofErr w:type="spellStart"/>
      <w:r w:rsidRPr="004140D3">
        <w:t>markanty</w:t>
      </w:r>
      <w:proofErr w:type="spellEnd"/>
      <w:r w:rsidRPr="004140D3">
        <w:t>, způsob jejich kontroly a evidence a vzor potvrzení o jejich předložení vydávaného orgánem státní správy myslivosti.“</w:t>
      </w:r>
      <w:r>
        <w:t>.</w:t>
      </w:r>
    </w:p>
    <w:p w:rsidR="003827B5" w:rsidRPr="004140D3" w:rsidRDefault="003827B5" w:rsidP="00137DA8">
      <w:pPr>
        <w:pStyle w:val="Novelizanbod"/>
      </w:pPr>
      <w:r>
        <w:t xml:space="preserve">V § 45 odst. </w:t>
      </w:r>
      <w:r w:rsidRPr="004140D3">
        <w:t xml:space="preserve">1 se </w:t>
      </w:r>
      <w:r>
        <w:t xml:space="preserve">písmeno t) </w:t>
      </w:r>
      <w:r w:rsidRPr="004140D3">
        <w:t>zrušuje</w:t>
      </w:r>
      <w:r>
        <w:t>.</w:t>
      </w:r>
    </w:p>
    <w:p w:rsidR="003827B5" w:rsidRDefault="003827B5" w:rsidP="003827B5">
      <w:pPr>
        <w:pStyle w:val="LO-normal"/>
        <w:jc w:val="both"/>
        <w:rPr>
          <w:rFonts w:ascii="Times New Roman" w:hAnsi="Times New Roman" w:cs="Times New Roman"/>
          <w:sz w:val="24"/>
          <w:szCs w:val="24"/>
        </w:rPr>
      </w:pPr>
      <w:r w:rsidRPr="004140D3">
        <w:rPr>
          <w:rFonts w:ascii="Times New Roman" w:hAnsi="Times New Roman" w:cs="Times New Roman"/>
          <w:sz w:val="24"/>
          <w:szCs w:val="24"/>
        </w:rPr>
        <w:t>Dosavadní písmena u) až w) se označují jako písmena t) až v).</w:t>
      </w:r>
    </w:p>
    <w:p w:rsidR="00D56592" w:rsidRPr="004140D3" w:rsidRDefault="00D56592" w:rsidP="00137DA8">
      <w:pPr>
        <w:pStyle w:val="Novelizanbod"/>
      </w:pPr>
      <w:r w:rsidRPr="004140D3">
        <w:t xml:space="preserve">V § 62 </w:t>
      </w:r>
      <w:r>
        <w:t>se</w:t>
      </w:r>
      <w:r w:rsidRPr="004140D3">
        <w:t xml:space="preserve"> na konci </w:t>
      </w:r>
      <w:r>
        <w:t xml:space="preserve">odstavce 1 tečka nahrazuje </w:t>
      </w:r>
      <w:r w:rsidRPr="004140D3">
        <w:t>čárkou</w:t>
      </w:r>
      <w:r>
        <w:t xml:space="preserve"> a</w:t>
      </w:r>
      <w:r w:rsidRPr="004140D3">
        <w:t xml:space="preserve"> doplňuje</w:t>
      </w:r>
      <w:r>
        <w:t xml:space="preserve"> se</w:t>
      </w:r>
      <w:r w:rsidRPr="004140D3">
        <w:t xml:space="preserve"> písmeno i), které zní:</w:t>
      </w:r>
    </w:p>
    <w:p w:rsidR="00D56592" w:rsidRPr="004140D3" w:rsidRDefault="00D56592" w:rsidP="00137DA8">
      <w:pPr>
        <w:pStyle w:val="Psmeno"/>
      </w:pPr>
      <w:r w:rsidRPr="004140D3">
        <w:t>„i)</w:t>
      </w:r>
      <w:r w:rsidR="00137DA8">
        <w:tab/>
      </w:r>
      <w:r w:rsidRPr="004140D3">
        <w:t>plnění plánu lovu spárkaté zvě</w:t>
      </w:r>
      <w:r>
        <w:t xml:space="preserve">ře oproti předložení </w:t>
      </w:r>
      <w:proofErr w:type="spellStart"/>
      <w:r>
        <w:t>markantů</w:t>
      </w:r>
      <w:proofErr w:type="spellEnd"/>
      <w:r>
        <w:t>.“.</w:t>
      </w:r>
    </w:p>
    <w:p w:rsidR="00D56592" w:rsidRPr="004140D3" w:rsidRDefault="00D56592" w:rsidP="00137DA8">
      <w:pPr>
        <w:pStyle w:val="Novelizanbod"/>
      </w:pPr>
      <w:r w:rsidRPr="004140D3">
        <w:t>V § 64 odst</w:t>
      </w:r>
      <w:r>
        <w:t xml:space="preserve">. </w:t>
      </w:r>
      <w:r w:rsidRPr="004140D3">
        <w:t>3 písm</w:t>
      </w:r>
      <w:r>
        <w:t xml:space="preserve">. </w:t>
      </w:r>
      <w:r w:rsidRPr="004140D3">
        <w:t xml:space="preserve">d) se </w:t>
      </w:r>
      <w:r>
        <w:t xml:space="preserve">slova </w:t>
      </w:r>
      <w:r w:rsidRPr="004140D3">
        <w:t>„pokud tím dochází k překročení normovaného stavu tohoto druhu zvěře,“</w:t>
      </w:r>
      <w:r>
        <w:t xml:space="preserve"> z</w:t>
      </w:r>
      <w:r w:rsidRPr="004140D3">
        <w:t>rušují</w:t>
      </w:r>
      <w:r>
        <w:t>.</w:t>
      </w:r>
    </w:p>
    <w:p w:rsidR="00D56592" w:rsidRPr="004140D3" w:rsidRDefault="00D56592" w:rsidP="00137DA8">
      <w:pPr>
        <w:pStyle w:val="Novelizanbod"/>
      </w:pPr>
      <w:r w:rsidRPr="004140D3">
        <w:t>V § 64 odst</w:t>
      </w:r>
      <w:r>
        <w:t xml:space="preserve">. </w:t>
      </w:r>
      <w:r w:rsidRPr="004140D3">
        <w:t>3 písm</w:t>
      </w:r>
      <w:r>
        <w:t xml:space="preserve">. </w:t>
      </w:r>
      <w:r w:rsidRPr="004140D3">
        <w:t>e) se slova „§ 36 odst. 2 a 3“ nahrazují slovy „§ 36 odst. 3“</w:t>
      </w:r>
      <w:r>
        <w:t>.</w:t>
      </w:r>
    </w:p>
    <w:p w:rsidR="00D56592" w:rsidRPr="004140D3" w:rsidRDefault="00D56592" w:rsidP="00137DA8">
      <w:pPr>
        <w:pStyle w:val="Novelizanbod"/>
      </w:pPr>
      <w:r w:rsidRPr="004140D3">
        <w:t>V § 68 se slova „§ 35 odst. 7, § 36 odst. 6,“ nahrazují slovy „§ 35 odst. 8, § 36 odst. 12, § 37 odst. 6,“.</w:t>
      </w:r>
    </w:p>
    <w:p w:rsidR="00D56592" w:rsidRPr="004140D3" w:rsidRDefault="00D56592" w:rsidP="00137DA8">
      <w:pPr>
        <w:pStyle w:val="lnek"/>
      </w:pPr>
      <w:r w:rsidRPr="004140D3">
        <w:t xml:space="preserve">Čl. </w:t>
      </w:r>
      <w:r>
        <w:t>V</w:t>
      </w:r>
    </w:p>
    <w:p w:rsidR="00D56592" w:rsidRPr="00A07070" w:rsidRDefault="00D56592" w:rsidP="00137DA8">
      <w:pPr>
        <w:pStyle w:val="Nadpislnku"/>
      </w:pPr>
      <w:r w:rsidRPr="00A07070">
        <w:t>Přechodn</w:t>
      </w:r>
      <w:r>
        <w:t>é</w:t>
      </w:r>
      <w:r w:rsidRPr="00A07070">
        <w:t xml:space="preserve"> ustanovení</w:t>
      </w:r>
    </w:p>
    <w:p w:rsidR="00D56592" w:rsidRPr="004140D3" w:rsidRDefault="00D56592" w:rsidP="00137DA8">
      <w:pPr>
        <w:pStyle w:val="Textlnku"/>
      </w:pPr>
      <w:r w:rsidRPr="004140D3">
        <w:t>Správní řízení, která byla zahájena podle zákona č. 449/2001 Sb., ve znění účinném přede dnem nabytí účinnosti tohoto zákona, se dokončí podle zákona č. 449/2001 Sb., ve znění účinném přede dnem nabytí účinnosti tohoto zákona. Na plán mysliveckého hospodaření v</w:t>
      </w:r>
      <w:r w:rsidR="00627BBA">
        <w:t> </w:t>
      </w:r>
      <w:r w:rsidRPr="004140D3">
        <w:t>honit</w:t>
      </w:r>
      <w:r>
        <w:t xml:space="preserve">bě zaslaný orgánu státní správy </w:t>
      </w:r>
      <w:r w:rsidRPr="004140D3">
        <w:t>myslivosti podle zákona č. 449/2001 Sb., ve znění účinném přede dnem nabytí účinnosti tohoto zákona, a na jeho kontrolu, plnění nebo změny se použijí právní předpisy ve znění účinném ke dni předcházejícímu nabytí účinnosti tohoto zákona.</w:t>
      </w:r>
    </w:p>
    <w:p w:rsidR="00D56592" w:rsidRDefault="003827B5" w:rsidP="00137DA8">
      <w:pPr>
        <w:pStyle w:val="ST"/>
      </w:pPr>
      <w:r>
        <w:t>část čtvrtá</w:t>
      </w:r>
    </w:p>
    <w:p w:rsidR="003330F1" w:rsidRDefault="003330F1" w:rsidP="00137DA8">
      <w:pPr>
        <w:pStyle w:val="NADPISSTI"/>
      </w:pPr>
      <w:r w:rsidRPr="003330F1">
        <w:t>Účinnost</w:t>
      </w:r>
    </w:p>
    <w:p w:rsidR="003827B5" w:rsidRDefault="003827B5" w:rsidP="003827B5">
      <w:pPr>
        <w:pStyle w:val="lnek"/>
      </w:pPr>
      <w:r>
        <w:t>Čl. V</w:t>
      </w:r>
      <w:r w:rsidRPr="003330F1">
        <w:t>I</w:t>
      </w:r>
      <w:r w:rsidRPr="003827B5">
        <w:t xml:space="preserve"> </w:t>
      </w:r>
    </w:p>
    <w:p w:rsidR="003827B5" w:rsidRDefault="003827B5" w:rsidP="003827B5">
      <w:pPr>
        <w:pStyle w:val="Textlnku"/>
      </w:pPr>
      <w:r>
        <w:t>Tento zákon nabývá účinnosti dnem následujícím po dni jeho vyhlášení, s výjimkou ustanovení čl. I bodů 15, 29 a 34 a ustanovení části třetí, která nabývají účinnosti uplynutím dvou let od jeho vyhlášení.</w:t>
      </w:r>
    </w:p>
    <w:p w:rsidR="003827B5" w:rsidRPr="003330F1" w:rsidRDefault="003827B5" w:rsidP="003827B5">
      <w:pPr>
        <w:pStyle w:val="lnek"/>
      </w:pPr>
    </w:p>
    <w:sectPr w:rsidR="003827B5" w:rsidRPr="003330F1">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0F1" w:rsidRDefault="003330F1">
      <w:r>
        <w:separator/>
      </w:r>
    </w:p>
  </w:endnote>
  <w:endnote w:type="continuationSeparator" w:id="0">
    <w:p w:rsidR="003330F1" w:rsidRDefault="00333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0F1" w:rsidRDefault="003330F1">
      <w:r>
        <w:separator/>
      </w:r>
    </w:p>
  </w:footnote>
  <w:footnote w:type="continuationSeparator" w:id="0">
    <w:p w:rsidR="003330F1" w:rsidRDefault="00333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6D0" w:rsidRDefault="003330F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466D0" w:rsidRDefault="00E466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6D0" w:rsidRDefault="003330F1">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0120C">
      <w:rPr>
        <w:rStyle w:val="slostrnky"/>
        <w:noProof/>
      </w:rPr>
      <w:t>10</w:t>
    </w:r>
    <w:r>
      <w:rPr>
        <w:rStyle w:val="slostrnky"/>
      </w:rPr>
      <w:fldChar w:fldCharType="end"/>
    </w:r>
    <w:r>
      <w:rPr>
        <w:rStyle w:val="slostrnky"/>
      </w:rPr>
      <w:t xml:space="preserve"> -</w:t>
    </w:r>
  </w:p>
  <w:p w:rsidR="00E466D0" w:rsidRDefault="00E466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6B12F5D"/>
    <w:multiLevelType w:val="hybridMultilevel"/>
    <w:tmpl w:val="5AD896F4"/>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1"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6"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7"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9"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0"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6"/>
  </w:num>
  <w:num w:numId="4">
    <w:abstractNumId w:val="9"/>
  </w:num>
  <w:num w:numId="5">
    <w:abstractNumId w:val="18"/>
  </w:num>
  <w:num w:numId="6">
    <w:abstractNumId w:val="5"/>
  </w:num>
  <w:num w:numId="7">
    <w:abstractNumId w:val="7"/>
  </w:num>
  <w:num w:numId="8">
    <w:abstractNumId w:val="3"/>
  </w:num>
  <w:num w:numId="9">
    <w:abstractNumId w:val="2"/>
  </w:num>
  <w:num w:numId="10">
    <w:abstractNumId w:val="8"/>
  </w:num>
  <w:num w:numId="11">
    <w:abstractNumId w:val="20"/>
  </w:num>
  <w:num w:numId="12">
    <w:abstractNumId w:val="11"/>
  </w:num>
  <w:num w:numId="13">
    <w:abstractNumId w:val="17"/>
  </w:num>
  <w:num w:numId="14">
    <w:abstractNumId w:val="10"/>
  </w:num>
  <w:num w:numId="15">
    <w:abstractNumId w:val="16"/>
  </w:num>
  <w:num w:numId="16">
    <w:abstractNumId w:val="4"/>
  </w:num>
  <w:num w:numId="17">
    <w:abstractNumId w:val="13"/>
  </w:num>
  <w:num w:numId="18">
    <w:abstractNumId w:val="19"/>
  </w:num>
  <w:num w:numId="19">
    <w:abstractNumId w:val="14"/>
  </w:num>
  <w:num w:numId="20">
    <w:abstractNumId w:val="12"/>
  </w:num>
  <w:num w:numId="21">
    <w:abstractNumId w:val="14"/>
    <w:lvlOverride w:ilvl="0">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3330F1"/>
    <w:rsid w:val="0010120C"/>
    <w:rsid w:val="00107C7F"/>
    <w:rsid w:val="00137DA8"/>
    <w:rsid w:val="001C0700"/>
    <w:rsid w:val="00300820"/>
    <w:rsid w:val="003330F1"/>
    <w:rsid w:val="003827B5"/>
    <w:rsid w:val="0047626D"/>
    <w:rsid w:val="00480C90"/>
    <w:rsid w:val="00627BBA"/>
    <w:rsid w:val="00720977"/>
    <w:rsid w:val="00781F72"/>
    <w:rsid w:val="007F3DEF"/>
    <w:rsid w:val="0094130E"/>
    <w:rsid w:val="009A0C41"/>
    <w:rsid w:val="009A7A34"/>
    <w:rsid w:val="009E5AE9"/>
    <w:rsid w:val="00C14F19"/>
    <w:rsid w:val="00C47263"/>
    <w:rsid w:val="00C865DA"/>
    <w:rsid w:val="00C95143"/>
    <w:rsid w:val="00CE3221"/>
    <w:rsid w:val="00D56592"/>
    <w:rsid w:val="00DA4057"/>
    <w:rsid w:val="00DF4235"/>
    <w:rsid w:val="00E466D0"/>
    <w:rsid w:val="00E765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9ACA8F"/>
  <w15:chartTrackingRefBased/>
  <w15:docId w15:val="{BAF51EA8-22D4-4D04-A223-40AD6ADCC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7263"/>
    <w:pPr>
      <w:jc w:val="both"/>
    </w:pPr>
    <w:rPr>
      <w:sz w:val="24"/>
    </w:rPr>
  </w:style>
  <w:style w:type="paragraph" w:styleId="Nadpis1">
    <w:name w:val="heading 1"/>
    <w:basedOn w:val="Normln"/>
    <w:next w:val="Normln"/>
    <w:qFormat/>
    <w:rsid w:val="00C47263"/>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C47263"/>
    <w:pPr>
      <w:tabs>
        <w:tab w:val="center" w:pos="4536"/>
        <w:tab w:val="right" w:pos="9072"/>
      </w:tabs>
    </w:pPr>
  </w:style>
  <w:style w:type="paragraph" w:customStyle="1" w:styleId="Textparagrafu">
    <w:name w:val="Text paragrafu"/>
    <w:basedOn w:val="Normln"/>
    <w:rsid w:val="00C47263"/>
    <w:pPr>
      <w:spacing w:before="240"/>
      <w:ind w:firstLine="425"/>
      <w:outlineLvl w:val="5"/>
    </w:pPr>
  </w:style>
  <w:style w:type="paragraph" w:customStyle="1" w:styleId="Paragraf">
    <w:name w:val="Paragraf"/>
    <w:basedOn w:val="Normln"/>
    <w:next w:val="Textodstavce"/>
    <w:rsid w:val="00C47263"/>
    <w:pPr>
      <w:keepNext/>
      <w:keepLines/>
      <w:spacing w:before="240"/>
      <w:jc w:val="center"/>
      <w:outlineLvl w:val="5"/>
    </w:pPr>
  </w:style>
  <w:style w:type="paragraph" w:customStyle="1" w:styleId="Oddl">
    <w:name w:val="Oddíl"/>
    <w:basedOn w:val="Normln"/>
    <w:next w:val="Nadpisoddlu"/>
    <w:rsid w:val="00C47263"/>
    <w:pPr>
      <w:keepNext/>
      <w:keepLines/>
      <w:spacing w:before="240"/>
      <w:jc w:val="center"/>
      <w:outlineLvl w:val="4"/>
    </w:pPr>
  </w:style>
  <w:style w:type="paragraph" w:customStyle="1" w:styleId="Nadpisoddlu">
    <w:name w:val="Nadpis oddílu"/>
    <w:basedOn w:val="Normln"/>
    <w:next w:val="Paragraf"/>
    <w:rsid w:val="00C47263"/>
    <w:pPr>
      <w:keepNext/>
      <w:keepLines/>
      <w:jc w:val="center"/>
      <w:outlineLvl w:val="4"/>
    </w:pPr>
    <w:rPr>
      <w:b/>
    </w:rPr>
  </w:style>
  <w:style w:type="paragraph" w:customStyle="1" w:styleId="Dl">
    <w:name w:val="Díl"/>
    <w:basedOn w:val="Normln"/>
    <w:next w:val="Nadpisdlu"/>
    <w:rsid w:val="00C47263"/>
    <w:pPr>
      <w:keepNext/>
      <w:keepLines/>
      <w:spacing w:before="240"/>
      <w:jc w:val="center"/>
      <w:outlineLvl w:val="3"/>
    </w:pPr>
  </w:style>
  <w:style w:type="paragraph" w:customStyle="1" w:styleId="Nadpisdlu">
    <w:name w:val="Nadpis dílu"/>
    <w:basedOn w:val="Normln"/>
    <w:next w:val="Oddl"/>
    <w:rsid w:val="00C47263"/>
    <w:pPr>
      <w:keepNext/>
      <w:keepLines/>
      <w:jc w:val="center"/>
      <w:outlineLvl w:val="3"/>
    </w:pPr>
    <w:rPr>
      <w:b/>
    </w:rPr>
  </w:style>
  <w:style w:type="paragraph" w:customStyle="1" w:styleId="Hlava">
    <w:name w:val="Hlava"/>
    <w:basedOn w:val="Normln"/>
    <w:next w:val="Nadpishlavy"/>
    <w:rsid w:val="00C47263"/>
    <w:pPr>
      <w:keepNext/>
      <w:keepLines/>
      <w:spacing w:before="240"/>
      <w:jc w:val="center"/>
      <w:outlineLvl w:val="2"/>
    </w:pPr>
  </w:style>
  <w:style w:type="paragraph" w:customStyle="1" w:styleId="Nadpishlavy">
    <w:name w:val="Nadpis hlavy"/>
    <w:basedOn w:val="Normln"/>
    <w:next w:val="Dl"/>
    <w:rsid w:val="00C47263"/>
    <w:pPr>
      <w:keepNext/>
      <w:keepLines/>
      <w:jc w:val="center"/>
      <w:outlineLvl w:val="2"/>
    </w:pPr>
    <w:rPr>
      <w:b/>
    </w:rPr>
  </w:style>
  <w:style w:type="paragraph" w:customStyle="1" w:styleId="ST">
    <w:name w:val="ČÁST"/>
    <w:basedOn w:val="Normln"/>
    <w:next w:val="NADPISSTI"/>
    <w:rsid w:val="00C47263"/>
    <w:pPr>
      <w:keepNext/>
      <w:keepLines/>
      <w:spacing w:before="240" w:after="120"/>
      <w:jc w:val="center"/>
      <w:outlineLvl w:val="1"/>
    </w:pPr>
    <w:rPr>
      <w:caps/>
    </w:rPr>
  </w:style>
  <w:style w:type="paragraph" w:customStyle="1" w:styleId="NADPISSTI">
    <w:name w:val="NADPIS ČÁSTI"/>
    <w:basedOn w:val="Normln"/>
    <w:next w:val="Hlava"/>
    <w:rsid w:val="00C47263"/>
    <w:pPr>
      <w:keepNext/>
      <w:keepLines/>
      <w:jc w:val="center"/>
      <w:outlineLvl w:val="1"/>
    </w:pPr>
    <w:rPr>
      <w:b/>
    </w:rPr>
  </w:style>
  <w:style w:type="paragraph" w:customStyle="1" w:styleId="ZKON">
    <w:name w:val="ZÁKON"/>
    <w:basedOn w:val="Normln"/>
    <w:next w:val="nadpiszkona"/>
    <w:rsid w:val="00C47263"/>
    <w:pPr>
      <w:keepNext/>
      <w:keepLines/>
      <w:jc w:val="center"/>
      <w:outlineLvl w:val="0"/>
    </w:pPr>
    <w:rPr>
      <w:b/>
      <w:caps/>
    </w:rPr>
  </w:style>
  <w:style w:type="paragraph" w:customStyle="1" w:styleId="nadpiszkona">
    <w:name w:val="nadpis zákona"/>
    <w:basedOn w:val="Normln"/>
    <w:next w:val="Parlament"/>
    <w:rsid w:val="00C47263"/>
    <w:pPr>
      <w:keepNext/>
      <w:keepLines/>
      <w:spacing w:before="120"/>
      <w:jc w:val="center"/>
      <w:outlineLvl w:val="0"/>
    </w:pPr>
    <w:rPr>
      <w:b/>
    </w:rPr>
  </w:style>
  <w:style w:type="paragraph" w:customStyle="1" w:styleId="Parlament">
    <w:name w:val="Parlament"/>
    <w:basedOn w:val="Normln"/>
    <w:next w:val="ST"/>
    <w:rsid w:val="00C47263"/>
    <w:pPr>
      <w:keepNext/>
      <w:keepLines/>
      <w:spacing w:before="360" w:after="240"/>
    </w:pPr>
  </w:style>
  <w:style w:type="paragraph" w:customStyle="1" w:styleId="Textlnku">
    <w:name w:val="Text článku"/>
    <w:basedOn w:val="Normln"/>
    <w:rsid w:val="00C47263"/>
    <w:pPr>
      <w:spacing w:before="240"/>
      <w:ind w:firstLine="425"/>
      <w:outlineLvl w:val="5"/>
    </w:pPr>
  </w:style>
  <w:style w:type="paragraph" w:customStyle="1" w:styleId="lnek">
    <w:name w:val="Článek"/>
    <w:basedOn w:val="Normln"/>
    <w:next w:val="Textodstavce"/>
    <w:rsid w:val="00C47263"/>
    <w:pPr>
      <w:keepNext/>
      <w:keepLines/>
      <w:spacing w:before="240"/>
      <w:jc w:val="center"/>
      <w:outlineLvl w:val="5"/>
    </w:pPr>
  </w:style>
  <w:style w:type="paragraph" w:customStyle="1" w:styleId="CELEX">
    <w:name w:val="CELEX"/>
    <w:basedOn w:val="Normln"/>
    <w:next w:val="Normln"/>
    <w:rsid w:val="00C47263"/>
    <w:pPr>
      <w:spacing w:before="60"/>
    </w:pPr>
    <w:rPr>
      <w:i/>
      <w:sz w:val="20"/>
    </w:rPr>
  </w:style>
  <w:style w:type="paragraph" w:customStyle="1" w:styleId="funkce">
    <w:name w:val="funkce"/>
    <w:basedOn w:val="Normln"/>
    <w:rsid w:val="00C47263"/>
    <w:pPr>
      <w:keepLines/>
      <w:jc w:val="center"/>
    </w:pPr>
  </w:style>
  <w:style w:type="paragraph" w:customStyle="1" w:styleId="Psmeno">
    <w:name w:val="&quot;Písmeno&quot;"/>
    <w:basedOn w:val="Normln"/>
    <w:next w:val="Normln"/>
    <w:rsid w:val="00C47263"/>
    <w:pPr>
      <w:keepNext/>
      <w:keepLines/>
      <w:ind w:left="425" w:hanging="425"/>
    </w:pPr>
  </w:style>
  <w:style w:type="paragraph" w:customStyle="1" w:styleId="Oznaenpozmn">
    <w:name w:val="Označení pozm.n."/>
    <w:basedOn w:val="Normln"/>
    <w:next w:val="Normln"/>
    <w:rsid w:val="00C47263"/>
    <w:pPr>
      <w:numPr>
        <w:numId w:val="1"/>
      </w:numPr>
      <w:spacing w:after="120"/>
    </w:pPr>
    <w:rPr>
      <w:b/>
    </w:rPr>
  </w:style>
  <w:style w:type="paragraph" w:customStyle="1" w:styleId="Textpozmn">
    <w:name w:val="Text pozm.n."/>
    <w:basedOn w:val="Normln"/>
    <w:next w:val="Normln"/>
    <w:rsid w:val="00C47263"/>
    <w:pPr>
      <w:numPr>
        <w:numId w:val="2"/>
      </w:numPr>
      <w:tabs>
        <w:tab w:val="clear" w:pos="425"/>
        <w:tab w:val="left" w:pos="851"/>
      </w:tabs>
      <w:spacing w:after="120"/>
      <w:ind w:left="850"/>
    </w:pPr>
  </w:style>
  <w:style w:type="paragraph" w:customStyle="1" w:styleId="Novelizanbod">
    <w:name w:val="Novelizační bod"/>
    <w:basedOn w:val="Normln"/>
    <w:next w:val="Normln"/>
    <w:uiPriority w:val="99"/>
    <w:rsid w:val="00C47263"/>
    <w:pPr>
      <w:keepNext/>
      <w:keepLines/>
      <w:numPr>
        <w:numId w:val="3"/>
      </w:numPr>
      <w:tabs>
        <w:tab w:val="left" w:pos="851"/>
      </w:tabs>
      <w:spacing w:before="480" w:after="120"/>
    </w:pPr>
  </w:style>
  <w:style w:type="paragraph" w:customStyle="1" w:styleId="Novelizanbodvpozmn">
    <w:name w:val="Novelizační bod v pozm.n."/>
    <w:basedOn w:val="Normln"/>
    <w:next w:val="Normln"/>
    <w:rsid w:val="00C47263"/>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C47263"/>
    <w:pPr>
      <w:keepNext/>
      <w:keepLines/>
      <w:spacing w:after="120"/>
      <w:jc w:val="center"/>
    </w:pPr>
    <w:rPr>
      <w:b/>
      <w:sz w:val="32"/>
    </w:rPr>
  </w:style>
  <w:style w:type="paragraph" w:customStyle="1" w:styleId="Textbodu">
    <w:name w:val="Text bodu"/>
    <w:basedOn w:val="Normln"/>
    <w:rsid w:val="00C47263"/>
    <w:pPr>
      <w:numPr>
        <w:ilvl w:val="8"/>
        <w:numId w:val="5"/>
      </w:numPr>
      <w:outlineLvl w:val="8"/>
    </w:pPr>
  </w:style>
  <w:style w:type="paragraph" w:customStyle="1" w:styleId="Textpsmene">
    <w:name w:val="Text písmene"/>
    <w:basedOn w:val="Normln"/>
    <w:rsid w:val="00C47263"/>
    <w:pPr>
      <w:numPr>
        <w:ilvl w:val="7"/>
        <w:numId w:val="5"/>
      </w:numPr>
      <w:outlineLvl w:val="7"/>
    </w:pPr>
  </w:style>
  <w:style w:type="character" w:customStyle="1" w:styleId="Odkaznapoznpodarou">
    <w:name w:val="Odkaz na pozn. pod čarou"/>
    <w:basedOn w:val="Standardnpsmoodstavce"/>
    <w:rsid w:val="00C47263"/>
    <w:rPr>
      <w:vertAlign w:val="superscript"/>
    </w:rPr>
  </w:style>
  <w:style w:type="paragraph" w:styleId="Odstavecseseznamem">
    <w:name w:val="List Paragraph"/>
    <w:basedOn w:val="Normln"/>
    <w:uiPriority w:val="34"/>
    <w:qFormat/>
    <w:rsid w:val="003330F1"/>
    <w:pPr>
      <w:ind w:left="720"/>
      <w:contextualSpacing/>
    </w:pPr>
  </w:style>
  <w:style w:type="paragraph" w:customStyle="1" w:styleId="Textodstavce">
    <w:name w:val="Text odstavce"/>
    <w:basedOn w:val="Normln"/>
    <w:rsid w:val="00C47263"/>
    <w:pPr>
      <w:numPr>
        <w:ilvl w:val="6"/>
        <w:numId w:val="5"/>
      </w:numPr>
      <w:tabs>
        <w:tab w:val="left" w:pos="851"/>
      </w:tabs>
      <w:spacing w:before="120" w:after="120"/>
      <w:outlineLvl w:val="6"/>
    </w:pPr>
  </w:style>
  <w:style w:type="paragraph" w:customStyle="1" w:styleId="Textbodunovely">
    <w:name w:val="Text bodu novely"/>
    <w:basedOn w:val="Normln"/>
    <w:next w:val="Normln"/>
    <w:rsid w:val="00C47263"/>
    <w:pPr>
      <w:ind w:left="567" w:hanging="567"/>
    </w:pPr>
  </w:style>
  <w:style w:type="character" w:styleId="slostrnky">
    <w:name w:val="page number"/>
    <w:basedOn w:val="Standardnpsmoodstavce"/>
    <w:semiHidden/>
    <w:rsid w:val="00C47263"/>
  </w:style>
  <w:style w:type="paragraph" w:styleId="Zpat">
    <w:name w:val="footer"/>
    <w:basedOn w:val="Normln"/>
    <w:semiHidden/>
    <w:rsid w:val="00C47263"/>
    <w:pPr>
      <w:tabs>
        <w:tab w:val="center" w:pos="4536"/>
        <w:tab w:val="right" w:pos="9072"/>
      </w:tabs>
    </w:pPr>
  </w:style>
  <w:style w:type="paragraph" w:styleId="Textpoznpodarou">
    <w:name w:val="footnote text"/>
    <w:basedOn w:val="Normln"/>
    <w:semiHidden/>
    <w:rsid w:val="00C47263"/>
    <w:pPr>
      <w:tabs>
        <w:tab w:val="left" w:pos="425"/>
      </w:tabs>
      <w:ind w:left="425" w:hanging="425"/>
    </w:pPr>
    <w:rPr>
      <w:sz w:val="20"/>
    </w:rPr>
  </w:style>
  <w:style w:type="character" w:styleId="Znakapoznpodarou">
    <w:name w:val="footnote reference"/>
    <w:basedOn w:val="Standardnpsmoodstavce"/>
    <w:semiHidden/>
    <w:rsid w:val="00C47263"/>
    <w:rPr>
      <w:vertAlign w:val="superscript"/>
    </w:rPr>
  </w:style>
  <w:style w:type="paragraph" w:styleId="Titulek">
    <w:name w:val="caption"/>
    <w:basedOn w:val="Normln"/>
    <w:next w:val="Normln"/>
    <w:qFormat/>
    <w:rsid w:val="00C47263"/>
    <w:pPr>
      <w:spacing w:before="120" w:after="120"/>
    </w:pPr>
    <w:rPr>
      <w:b/>
    </w:rPr>
  </w:style>
  <w:style w:type="paragraph" w:customStyle="1" w:styleId="Nvrh">
    <w:name w:val="Návrh"/>
    <w:basedOn w:val="Normln"/>
    <w:next w:val="ZKON"/>
    <w:rsid w:val="00C47263"/>
    <w:pPr>
      <w:keepNext/>
      <w:keepLines/>
      <w:spacing w:after="240"/>
      <w:jc w:val="center"/>
      <w:outlineLvl w:val="0"/>
    </w:pPr>
    <w:rPr>
      <w:spacing w:val="40"/>
    </w:rPr>
  </w:style>
  <w:style w:type="paragraph" w:customStyle="1" w:styleId="Podpis">
    <w:name w:val="Podpis_"/>
    <w:basedOn w:val="Normln"/>
    <w:next w:val="funkce"/>
    <w:rsid w:val="00C47263"/>
    <w:pPr>
      <w:keepNext/>
      <w:keepLines/>
      <w:spacing w:before="720"/>
      <w:jc w:val="center"/>
    </w:pPr>
  </w:style>
  <w:style w:type="paragraph" w:customStyle="1" w:styleId="VARIANTA">
    <w:name w:val="VARIANTA"/>
    <w:basedOn w:val="Normln"/>
    <w:next w:val="Normln"/>
    <w:rsid w:val="00C47263"/>
    <w:pPr>
      <w:keepNext/>
      <w:spacing w:before="120" w:after="120"/>
    </w:pPr>
    <w:rPr>
      <w:caps/>
      <w:spacing w:val="60"/>
    </w:rPr>
  </w:style>
  <w:style w:type="paragraph" w:customStyle="1" w:styleId="VARIANTA-konec">
    <w:name w:val="VARIANTA - konec"/>
    <w:basedOn w:val="Normln"/>
    <w:next w:val="Normln"/>
    <w:rsid w:val="00C47263"/>
    <w:rPr>
      <w:caps/>
      <w:spacing w:val="60"/>
    </w:rPr>
  </w:style>
  <w:style w:type="paragraph" w:customStyle="1" w:styleId="Nadpisparagrafu">
    <w:name w:val="Nadpis paragrafu"/>
    <w:basedOn w:val="Paragraf"/>
    <w:next w:val="Textodstavce"/>
    <w:rsid w:val="00C47263"/>
    <w:rPr>
      <w:b/>
    </w:rPr>
  </w:style>
  <w:style w:type="paragraph" w:customStyle="1" w:styleId="Nadpislnku">
    <w:name w:val="Nadpis článku"/>
    <w:basedOn w:val="lnek"/>
    <w:next w:val="Textodstavce"/>
    <w:rsid w:val="00C47263"/>
    <w:rPr>
      <w:b/>
    </w:rPr>
  </w:style>
  <w:style w:type="paragraph" w:styleId="Zkladntext">
    <w:name w:val="Body Text"/>
    <w:basedOn w:val="Normln"/>
    <w:link w:val="ZkladntextChar"/>
    <w:rsid w:val="00C95143"/>
    <w:pPr>
      <w:jc w:val="center"/>
    </w:pPr>
    <w:rPr>
      <w:b/>
    </w:rPr>
  </w:style>
  <w:style w:type="character" w:customStyle="1" w:styleId="ZkladntextChar">
    <w:name w:val="Základní text Char"/>
    <w:basedOn w:val="Standardnpsmoodstavce"/>
    <w:link w:val="Zkladntext"/>
    <w:rsid w:val="00C95143"/>
    <w:rPr>
      <w:b/>
      <w:sz w:val="24"/>
    </w:rPr>
  </w:style>
  <w:style w:type="paragraph" w:customStyle="1" w:styleId="LO-normal">
    <w:name w:val="LO-normal"/>
    <w:qFormat/>
    <w:rsid w:val="00E76515"/>
    <w:rPr>
      <w:rFonts w:ascii="Arial" w:eastAsia="Arial" w:hAnsi="Arial" w:cs="Arial"/>
      <w:color w:val="00000A"/>
      <w:sz w:val="22"/>
      <w:szCs w:val="22"/>
      <w:lang w:val="c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52</TotalTime>
  <Pages>12</Pages>
  <Words>4748</Words>
  <Characters>24692</Characters>
  <Application>Microsoft Office Word</Application>
  <DocSecurity>0</DocSecurity>
  <Lines>205</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5</cp:revision>
  <dcterms:created xsi:type="dcterms:W3CDTF">2019-09-19T07:38:00Z</dcterms:created>
  <dcterms:modified xsi:type="dcterms:W3CDTF">2019-10-01T11:45:00Z</dcterms:modified>
  <cp:category/>
</cp:coreProperties>
</file>