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DA683" w14:textId="5AF1E1E3" w:rsidR="00921AD7" w:rsidRPr="00113573" w:rsidRDefault="00921AD7" w:rsidP="00113573">
      <w:pPr>
        <w:widowControl w:val="0"/>
        <w:suppressAutoHyphens/>
        <w:spacing w:after="0" w:line="240" w:lineRule="auto"/>
        <w:jc w:val="center"/>
        <w:rPr>
          <w:rFonts w:ascii="Times New Roman" w:eastAsia="SimSun" w:hAnsi="Times New Roman" w:cs="Times New Roman"/>
          <w:b/>
          <w:kern w:val="1"/>
          <w:lang w:eastAsia="zh-CN" w:bidi="hi-IN"/>
        </w:rPr>
      </w:pPr>
      <w:bookmarkStart w:id="0" w:name="_Hlk515636224"/>
      <w:bookmarkStart w:id="1" w:name="_GoBack"/>
      <w:bookmarkEnd w:id="1"/>
      <w:r w:rsidRPr="00113573">
        <w:rPr>
          <w:rFonts w:ascii="Times New Roman" w:eastAsia="SimSun" w:hAnsi="Times New Roman" w:cs="Times New Roman"/>
          <w:b/>
          <w:kern w:val="1"/>
          <w:lang w:eastAsia="zh-CN" w:bidi="hi-IN"/>
        </w:rPr>
        <w:t xml:space="preserve">Část zákonů </w:t>
      </w:r>
      <w:bookmarkStart w:id="2" w:name="_Hlk30082804"/>
      <w:r w:rsidRPr="00113573">
        <w:rPr>
          <w:rFonts w:ascii="Times New Roman" w:eastAsia="SimSun" w:hAnsi="Times New Roman" w:cs="Times New Roman"/>
          <w:b/>
          <w:kern w:val="1"/>
          <w:lang w:eastAsia="zh-CN" w:bidi="hi-IN"/>
        </w:rPr>
        <w:t>v platném znění s vyznačením navrhovaných změn</w:t>
      </w:r>
      <w:bookmarkEnd w:id="2"/>
    </w:p>
    <w:p w14:paraId="7A29B08D" w14:textId="77777777" w:rsidR="00921AD7" w:rsidRPr="00113573" w:rsidRDefault="00921AD7" w:rsidP="00113573">
      <w:pPr>
        <w:widowControl w:val="0"/>
        <w:suppressAutoHyphens/>
        <w:spacing w:before="480" w:after="0" w:line="240" w:lineRule="auto"/>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359/1999 Sb., o sociálně-právní ochraně dětí, ve znění pozdějších předpisů</w:t>
      </w:r>
    </w:p>
    <w:p w14:paraId="2C66FD92"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061A96B2"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51 odst. 5</w:t>
      </w:r>
    </w:p>
    <w:p w14:paraId="4513D72C"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(5) Orgán sociálně-právní ochrany je povinen</w:t>
      </w:r>
    </w:p>
    <w:p w14:paraId="253288C7" w14:textId="77777777" w:rsidR="00921AD7" w:rsidRPr="00113573" w:rsidRDefault="00921AD7" w:rsidP="00113573">
      <w:pPr>
        <w:widowControl w:val="0"/>
        <w:numPr>
          <w:ilvl w:val="0"/>
          <w:numId w:val="15"/>
        </w:numPr>
        <w:suppressAutoHyphens/>
        <w:spacing w:after="0" w:line="240" w:lineRule="auto"/>
        <w:rPr>
          <w:rFonts w:ascii="Times New Roman" w:hAnsi="Times New Roman" w:cs="Times New Roman"/>
        </w:rPr>
      </w:pPr>
      <w:r w:rsidRPr="00113573">
        <w:rPr>
          <w:rFonts w:ascii="Times New Roman" w:hAnsi="Times New Roman" w:cs="Times New Roman"/>
        </w:rPr>
        <w:t>na žádost poskytnout</w:t>
      </w:r>
    </w:p>
    <w:p w14:paraId="1EB6134F"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soudu a správnímu úřadu údaje potřebné pro občanské soudní řízení a správní řízení,</w:t>
      </w:r>
    </w:p>
    <w:p w14:paraId="4A0F8F72"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orgánu činnému v trestním řízení údaje potřebné pro trestní řízení,</w:t>
      </w:r>
    </w:p>
    <w:p w14:paraId="51FEE8C5"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orgánu sociálního zabezpečení, orgánu pomoci v hmotné nouzi a orgánu státní sociální podpory údaje potřebné pro rozhodování o sociálních dávkách, a to v rozsahu odpovídajícím potřebám řízení před těmito orgány,</w:t>
      </w:r>
    </w:p>
    <w:p w14:paraId="3B34BE09"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krajské pobočce Úřadu práce údaje potřebné pro řízení a povolování výkonu činnosti dítěte podle zvláštního právního předpisu47a,</w:t>
      </w:r>
    </w:p>
    <w:p w14:paraId="716B2B65"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krajské pobočce Úřadu práce údaje potřebné pro podání návrhu soudu na stanovení výživného a návrhu na výkon rozhodnutí, jde-li o výživné na děti svěřené do pěstounské péče nebo předpěstounské péče,</w:t>
      </w:r>
    </w:p>
    <w:p w14:paraId="376CB083"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zařízení uvedenému v § 29 odst. 1 informace o poměrech v rodině dítěte, které bylo do tohoto zařízení umístěno na základě rozhodnutí soudu, a je-li tomuto dítěti zprostředkovávána pěstounská péče nebo osvojení, též informace o postupu při tomto zprostředkování,</w:t>
      </w:r>
    </w:p>
    <w:p w14:paraId="5FBC5DF1"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věznici, ve které mladistvý vykonává trest odnětí svobody, informace potřebné pro dosažení účelu trestu,</w:t>
      </w:r>
    </w:p>
    <w:p w14:paraId="586CC3E9"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intervenčnímu centru údaje, které má orgán sociálně-právní ochrany o osobě ohrožené násilným chováním pro účely poskytování pomoci této osobě intervenčním centrem podle zákona o sociálních službách,</w:t>
      </w:r>
    </w:p>
    <w:p w14:paraId="5FA4A7EC" w14:textId="77777777" w:rsidR="00921AD7" w:rsidRPr="00113573" w:rsidRDefault="00921AD7" w:rsidP="00113573">
      <w:pPr>
        <w:widowControl w:val="0"/>
        <w:numPr>
          <w:ilvl w:val="0"/>
          <w:numId w:val="16"/>
        </w:numPr>
        <w:suppressAutoHyphens/>
        <w:spacing w:after="0" w:line="240" w:lineRule="auto"/>
        <w:ind w:left="1134"/>
        <w:rPr>
          <w:rFonts w:ascii="Times New Roman" w:hAnsi="Times New Roman" w:cs="Times New Roman"/>
        </w:rPr>
      </w:pPr>
      <w:r w:rsidRPr="00113573">
        <w:rPr>
          <w:rFonts w:ascii="Times New Roman" w:hAnsi="Times New Roman" w:cs="Times New Roman"/>
        </w:rPr>
        <w:t>obecní policii údaje v rozsahu nezbytném pro plnění úkolů obecní policie;</w:t>
      </w:r>
    </w:p>
    <w:p w14:paraId="4ACAE040" w14:textId="77777777" w:rsidR="00921AD7" w:rsidRPr="00113573" w:rsidRDefault="00921AD7" w:rsidP="00113573">
      <w:pPr>
        <w:widowControl w:val="0"/>
        <w:numPr>
          <w:ilvl w:val="0"/>
          <w:numId w:val="15"/>
        </w:numPr>
        <w:suppressAutoHyphens/>
        <w:spacing w:after="0" w:line="240" w:lineRule="auto"/>
        <w:rPr>
          <w:rFonts w:ascii="Times New Roman" w:hAnsi="Times New Roman" w:cs="Times New Roman"/>
        </w:rPr>
      </w:pPr>
      <w:r w:rsidRPr="00113573">
        <w:rPr>
          <w:rFonts w:ascii="Times New Roman" w:hAnsi="Times New Roman" w:cs="Times New Roman"/>
        </w:rPr>
        <w:t>orgánu činnému v trestním řízení oznamovat skutečnosti nasvědčující tomu, že byl spáchán na dítěti trestný čin48, nebo že dítě bylo použito ke spáchání trestného činu, nebo že dochází k násilí mezi rodiči, jinými osobami odpovědnými za výchovu dítěte a dalšími fyzickými osobami v domácnosti obývané dítětem, nebo že není plněna vyživovací povinnost k dítěti;</w:t>
      </w:r>
    </w:p>
    <w:p w14:paraId="6409D715" w14:textId="77777777" w:rsidR="00921AD7" w:rsidRPr="00113573" w:rsidRDefault="00921AD7" w:rsidP="00113573">
      <w:pPr>
        <w:widowControl w:val="0"/>
        <w:numPr>
          <w:ilvl w:val="0"/>
          <w:numId w:val="15"/>
        </w:numPr>
        <w:suppressAutoHyphens/>
        <w:spacing w:after="0" w:line="240" w:lineRule="auto"/>
        <w:rPr>
          <w:rFonts w:ascii="Times New Roman" w:hAnsi="Times New Roman" w:cs="Times New Roman"/>
        </w:rPr>
      </w:pPr>
      <w:r w:rsidRPr="00113573">
        <w:rPr>
          <w:rFonts w:ascii="Times New Roman" w:hAnsi="Times New Roman" w:cs="Times New Roman"/>
        </w:rPr>
        <w:t>poskytnout Probační a mediační službě na její žádost informace v rozsahu potřebném pro trestní řízení;</w:t>
      </w:r>
    </w:p>
    <w:p w14:paraId="688D26AE" w14:textId="77777777" w:rsidR="00921AD7" w:rsidRPr="00113573" w:rsidRDefault="00921AD7" w:rsidP="00113573">
      <w:pPr>
        <w:widowControl w:val="0"/>
        <w:numPr>
          <w:ilvl w:val="0"/>
          <w:numId w:val="15"/>
        </w:numPr>
        <w:suppressAutoHyphens/>
        <w:spacing w:after="0" w:line="240" w:lineRule="auto"/>
        <w:rPr>
          <w:rFonts w:ascii="Times New Roman" w:hAnsi="Times New Roman" w:cs="Times New Roman"/>
        </w:rPr>
      </w:pPr>
      <w:r w:rsidRPr="00113573">
        <w:rPr>
          <w:rFonts w:ascii="Times New Roman" w:hAnsi="Times New Roman" w:cs="Times New Roman"/>
        </w:rPr>
        <w:t>oznámit krajské pobočce Úřadu práce, která povolila výkon umělecké, kulturní, sportovní nebo reklamní činnosti dítěte podle zvláštního právního předpisu47a, skutečnosti, které odůvodňují zahájení řízení o zákazu činnosti dítěte; orgán sociálně-právní ochrany je také povinen sledovat, zda došlo k nápravě</w:t>
      </w:r>
      <w:r w:rsidRPr="00113573">
        <w:rPr>
          <w:rFonts w:ascii="Times New Roman" w:hAnsi="Times New Roman" w:cs="Times New Roman"/>
          <w:b/>
          <w:bCs/>
        </w:rPr>
        <w:t>.</w:t>
      </w:r>
    </w:p>
    <w:p w14:paraId="0A11CA30" w14:textId="261DC7F9" w:rsidR="00921AD7" w:rsidRPr="00113573" w:rsidRDefault="00921AD7" w:rsidP="00113573">
      <w:pPr>
        <w:widowControl w:val="0"/>
        <w:suppressAutoHyphens/>
        <w:spacing w:after="0" w:line="240" w:lineRule="auto"/>
        <w:ind w:left="709" w:hanging="349"/>
        <w:rPr>
          <w:rFonts w:ascii="Times New Roman" w:eastAsia="SimSun" w:hAnsi="Times New Roman" w:cs="Times New Roman"/>
          <w:kern w:val="1"/>
          <w:lang w:eastAsia="zh-CN" w:bidi="hi-IN"/>
        </w:rPr>
      </w:pPr>
      <w:r w:rsidRPr="00113573">
        <w:rPr>
          <w:rFonts w:ascii="Times New Roman" w:eastAsia="SimSun" w:hAnsi="Times New Roman" w:cs="Times New Roman"/>
          <w:strike/>
          <w:kern w:val="1"/>
          <w:lang w:eastAsia="zh-CN" w:bidi="hi-IN"/>
        </w:rPr>
        <w:t>e)  poskytnout Veřejnému ochránci práv informace, které si vyžádá při šetření podle zvláštního zákona</w:t>
      </w:r>
      <w:r w:rsidRPr="00113573">
        <w:rPr>
          <w:rFonts w:ascii="Times New Roman" w:eastAsia="SimSun" w:hAnsi="Times New Roman" w:cs="Times New Roman"/>
          <w:kern w:val="1"/>
          <w:lang w:eastAsia="zh-CN" w:bidi="hi-IN"/>
        </w:rPr>
        <w:t xml:space="preserve">. </w:t>
      </w:r>
    </w:p>
    <w:p w14:paraId="67865945"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15/1998 Sb., o Komisi pro cenné papíry a o změně a doplnění dalších zákonů, ve znění pozdějších předpisů</w:t>
      </w:r>
    </w:p>
    <w:p w14:paraId="281B90FF"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p>
    <w:p w14:paraId="449653D0"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26 odst. 2</w:t>
      </w:r>
    </w:p>
    <w:p w14:paraId="561A2FD9" w14:textId="77777777" w:rsidR="00921AD7" w:rsidRPr="00113573" w:rsidRDefault="00921AD7" w:rsidP="00113573">
      <w:pPr>
        <w:keepNext/>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  Porušením mlčenlivosti podle odstavce 1 a čl. 27 nařízení Evropského parlamentu a Rady (EU) č. 596/2014 není poskytnutí informace</w:t>
      </w:r>
    </w:p>
    <w:p w14:paraId="45AA7724"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zaměstnancům České národní banky, kteří spolupůsobí při výkonu dohledu nad finančním trhem v České republice, a při řešení krize podle zákona upravujícího ozdravné postupy a řešení krize na finančním trhu,</w:t>
      </w:r>
    </w:p>
    <w:p w14:paraId="37A97BB7"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v členském státě, který působí při výkonu dohledu nad finančním trhem,</w:t>
      </w:r>
    </w:p>
    <w:p w14:paraId="7BFBFAF0"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osobě se sídlem nebo trvalým pobytem v České republice nebo členském státě, která je</w:t>
      </w:r>
    </w:p>
    <w:p w14:paraId="0CD6B2C4" w14:textId="77777777" w:rsidR="00921AD7" w:rsidRPr="00113573" w:rsidRDefault="00921AD7" w:rsidP="00113573">
      <w:pPr>
        <w:widowControl w:val="0"/>
        <w:numPr>
          <w:ilvl w:val="0"/>
          <w:numId w:val="18"/>
        </w:numPr>
        <w:suppressAutoHyphens/>
        <w:spacing w:after="0" w:line="240" w:lineRule="auto"/>
        <w:ind w:left="1134"/>
        <w:rPr>
          <w:rFonts w:ascii="Times New Roman" w:hAnsi="Times New Roman" w:cs="Times New Roman"/>
        </w:rPr>
      </w:pPr>
      <w:r w:rsidRPr="00113573">
        <w:rPr>
          <w:rFonts w:ascii="Times New Roman" w:hAnsi="Times New Roman" w:cs="Times New Roman"/>
        </w:rPr>
        <w:t xml:space="preserve">likvidátorem, nuceným správcem, dočasným správcem, osobou vykonávající správu pro řešení krize podle zákona upravujícího ozdravné postupy a řešení krize na finančním trhu, </w:t>
      </w:r>
      <w:r w:rsidRPr="00113573">
        <w:rPr>
          <w:rFonts w:ascii="Times New Roman" w:hAnsi="Times New Roman" w:cs="Times New Roman"/>
        </w:rPr>
        <w:lastRenderedPageBreak/>
        <w:t>insolvenčním správcem nebo osobou s obdobnou funkcí vykonávanou v subjektu působícím na finančním trhu a podléhajícím dohledu,</w:t>
      </w:r>
    </w:p>
    <w:p w14:paraId="2394BA22" w14:textId="77777777" w:rsidR="00921AD7" w:rsidRPr="00113573" w:rsidRDefault="00921AD7" w:rsidP="00113573">
      <w:pPr>
        <w:widowControl w:val="0"/>
        <w:numPr>
          <w:ilvl w:val="0"/>
          <w:numId w:val="18"/>
        </w:numPr>
        <w:suppressAutoHyphens/>
        <w:spacing w:after="0" w:line="240" w:lineRule="auto"/>
        <w:ind w:left="1134"/>
        <w:rPr>
          <w:rFonts w:ascii="Times New Roman" w:hAnsi="Times New Roman" w:cs="Times New Roman"/>
        </w:rPr>
      </w:pPr>
      <w:r w:rsidRPr="00113573">
        <w:rPr>
          <w:rFonts w:ascii="Times New Roman" w:hAnsi="Times New Roman" w:cs="Times New Roman"/>
        </w:rPr>
        <w:t>auditorem zákonem stanovené účetní závěrky subjektu působícího na finančním trhu a podléhajícího dohledu,</w:t>
      </w:r>
    </w:p>
    <w:p w14:paraId="1BB57548" w14:textId="77777777" w:rsidR="00921AD7" w:rsidRPr="00113573" w:rsidRDefault="00921AD7" w:rsidP="00113573">
      <w:pPr>
        <w:widowControl w:val="0"/>
        <w:numPr>
          <w:ilvl w:val="0"/>
          <w:numId w:val="18"/>
        </w:numPr>
        <w:suppressAutoHyphens/>
        <w:spacing w:after="0" w:line="240" w:lineRule="auto"/>
        <w:ind w:left="1134"/>
        <w:rPr>
          <w:rFonts w:ascii="Times New Roman" w:hAnsi="Times New Roman" w:cs="Times New Roman"/>
        </w:rPr>
      </w:pPr>
      <w:r w:rsidRPr="00113573">
        <w:rPr>
          <w:rFonts w:ascii="Times New Roman" w:hAnsi="Times New Roman" w:cs="Times New Roman"/>
        </w:rPr>
        <w:t>provozovatelem vypořádacího systému obchodů s cennými papíry poskytujícím vypořádací služby pro organizátora regulovaného trhu v České republice, pokud je poskytnutí informace nezbytné k zajištění řádného plnění funkcí této osoby v případě neplnění nebo hrozícího neplnění dluhů ze strany účastníka nebo účastníků regulovaného trhu, kterému tato osoba poskytuje služby,</w:t>
      </w:r>
    </w:p>
    <w:p w14:paraId="1B611736" w14:textId="77777777" w:rsidR="00921AD7" w:rsidRPr="00113573" w:rsidRDefault="00921AD7" w:rsidP="00113573">
      <w:pPr>
        <w:widowControl w:val="0"/>
        <w:numPr>
          <w:ilvl w:val="0"/>
          <w:numId w:val="18"/>
        </w:numPr>
        <w:suppressAutoHyphens/>
        <w:spacing w:after="0" w:line="240" w:lineRule="auto"/>
        <w:ind w:left="1134"/>
        <w:rPr>
          <w:rFonts w:ascii="Times New Roman" w:hAnsi="Times New Roman" w:cs="Times New Roman"/>
        </w:rPr>
      </w:pPr>
      <w:r w:rsidRPr="00113573">
        <w:rPr>
          <w:rFonts w:ascii="Times New Roman" w:hAnsi="Times New Roman" w:cs="Times New Roman"/>
        </w:rPr>
        <w:t>provozovatelem kompenzačního systému pro investory nebo systému pojištění vkladů,</w:t>
      </w:r>
    </w:p>
    <w:p w14:paraId="76C4341A"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v České republice nebo v členském státě, který působí při výkonu dohledu nad osobami podle písmene c) bodů 1 a 2; Česká národní banka dále poskytne informaci úřadu v České republice nebo v členském státě, který působí při výkonu dohledu nad vypořádacími a platebními systémy a nad dodržováním práva obchodních korporací,</w:t>
      </w:r>
    </w:p>
    <w:p w14:paraId="600FC034"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legislativním útvarům ústředních správních úřadů zabývajících se legislativou na úseku finančního trhu,</w:t>
      </w:r>
    </w:p>
    <w:p w14:paraId="574D8758"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orgánům v České republice nebo v členském státě činným v trestním řízení nebo zabývajícími se bojem proti legalizaci výnosů z trestné činnosti anebo prováděním mezinárodních sankcí za účelem udržování mezinárodního míru a bezpečnosti, ochrany základních lidských práv a boje proti terorismu; informaci lze poskytnout rovněž mezinárodní organizaci působící na úseku boje proti trestné činnosti nebo legalizaci výnosů z trestné činnosti,</w:t>
      </w:r>
    </w:p>
    <w:p w14:paraId="544E2FDB"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soudu v souvislosti s insolvenčním řízením nebo obdobným zahraničním řízením, vedeným v případě úpadku osoby podléhající dohledu České národní banky; údaje týkající se třetích osob však poskytnuty být nemohou,</w:t>
      </w:r>
    </w:p>
    <w:p w14:paraId="568ECC2F" w14:textId="0C73A1C0"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strike/>
        </w:rPr>
      </w:pPr>
      <w:r w:rsidRPr="00113573">
        <w:rPr>
          <w:rFonts w:ascii="Times New Roman" w:hAnsi="Times New Roman" w:cs="Times New Roman"/>
          <w:strike/>
        </w:rPr>
        <w:t xml:space="preserve">Veřejnému ochránci práv v souvislosti s šetřením podle zvláštního zákona, </w:t>
      </w:r>
      <w:r w:rsidRPr="00113573">
        <w:rPr>
          <w:rFonts w:ascii="Times New Roman" w:hAnsi="Times New Roman" w:cs="Times New Roman"/>
          <w:b/>
          <w:bCs/>
          <w:i/>
          <w:iCs/>
        </w:rPr>
        <w:t>zrušeno</w:t>
      </w:r>
      <w:r w:rsidR="00113573">
        <w:rPr>
          <w:rFonts w:ascii="Times New Roman" w:hAnsi="Times New Roman" w:cs="Times New Roman"/>
          <w:b/>
          <w:bCs/>
          <w:i/>
          <w:iCs/>
        </w:rPr>
        <w:t>,</w:t>
      </w:r>
    </w:p>
    <w:p w14:paraId="3F3C08EE"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Evropským orgánům dohledu (Evropskému orgánu pro bankovnictví, Evropskému orgánu pro cenné papíry a trhy a Evropskému orgánu pro pojišťovnictví a zaměstnanecké penzijní pojištění) a Evropské radě pro systémová rizika,</w:t>
      </w:r>
    </w:p>
    <w:p w14:paraId="7D2F74D7"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Energetickému regulačnímu úřadu a Úřadu pro ochranu hospodářské soutěže podle právních předpisů upravujících podnikání v energetických odvětvích,</w:t>
      </w:r>
    </w:p>
    <w:p w14:paraId="20A248E7" w14:textId="77777777" w:rsidR="00921AD7" w:rsidRPr="00113573" w:rsidRDefault="00921AD7" w:rsidP="00113573">
      <w:pPr>
        <w:widowControl w:val="0"/>
        <w:numPr>
          <w:ilvl w:val="0"/>
          <w:numId w:val="17"/>
        </w:numPr>
        <w:suppressAutoHyphens/>
        <w:spacing w:after="0" w:line="240" w:lineRule="auto"/>
        <w:ind w:left="851"/>
        <w:rPr>
          <w:rFonts w:ascii="Times New Roman" w:hAnsi="Times New Roman" w:cs="Times New Roman"/>
        </w:rPr>
      </w:pPr>
      <w:r w:rsidRPr="00113573">
        <w:rPr>
          <w:rFonts w:ascii="Times New Roman" w:hAnsi="Times New Roman" w:cs="Times New Roman"/>
        </w:rPr>
        <w:t>jiným osobám nebo orgánům, je-li to nezbytné k řešení krize a není-li to porušením mlčenlivosti podle zákona upravujícího ozdravné postupy a řešení krize na finančním trhu.</w:t>
      </w:r>
    </w:p>
    <w:p w14:paraId="0CD395DF"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117/1995 Sb., o státní sociální podpoře, ve znění pozdějších předpisů</w:t>
      </w:r>
    </w:p>
    <w:p w14:paraId="2C293839"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445E9CA0"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64 odst. 4</w:t>
      </w:r>
    </w:p>
    <w:p w14:paraId="7CAB8F9F" w14:textId="77777777" w:rsidR="00921AD7" w:rsidRPr="00113573" w:rsidRDefault="00921AD7" w:rsidP="00113573">
      <w:pPr>
        <w:widowControl w:val="0"/>
        <w:suppressAutoHyphens/>
        <w:spacing w:after="0" w:line="240" w:lineRule="auto"/>
        <w:rPr>
          <w:rFonts w:ascii="Times New Roman" w:eastAsia="SimSun" w:hAnsi="Times New Roman" w:cs="Times New Roman"/>
          <w:strike/>
          <w:kern w:val="1"/>
          <w:lang w:eastAsia="zh-CN" w:bidi="hi-IN"/>
        </w:rPr>
      </w:pPr>
      <w:r w:rsidRPr="00113573">
        <w:rPr>
          <w:rFonts w:ascii="Times New Roman" w:eastAsia="SimSun" w:hAnsi="Times New Roman" w:cs="Times New Roman"/>
          <w:kern w:val="1"/>
          <w:lang w:eastAsia="zh-CN" w:bidi="hi-IN"/>
        </w:rPr>
        <w:t xml:space="preserve">(4)   </w:t>
      </w:r>
      <w:r w:rsidRPr="00113573">
        <w:rPr>
          <w:rFonts w:ascii="Times New Roman" w:eastAsia="SimSun" w:hAnsi="Times New Roman" w:cs="Times New Roman"/>
          <w:strike/>
          <w:kern w:val="1"/>
          <w:lang w:eastAsia="zh-CN" w:bidi="hi-IN"/>
        </w:rPr>
        <w:t>Orgány státní sociální podpory jsou povinny</w:t>
      </w:r>
    </w:p>
    <w:p w14:paraId="5CB1BD5F" w14:textId="77777777" w:rsidR="00921AD7" w:rsidRPr="00113573" w:rsidRDefault="00921AD7" w:rsidP="00113573">
      <w:pPr>
        <w:widowControl w:val="0"/>
        <w:suppressAutoHyphens/>
        <w:spacing w:after="0" w:line="240" w:lineRule="auto"/>
        <w:ind w:left="426"/>
        <w:rPr>
          <w:rFonts w:ascii="Times New Roman" w:eastAsia="SimSun" w:hAnsi="Times New Roman" w:cs="Times New Roman"/>
          <w:kern w:val="1"/>
          <w:lang w:eastAsia="zh-CN" w:bidi="hi-IN"/>
        </w:rPr>
      </w:pPr>
      <w:r w:rsidRPr="00113573">
        <w:rPr>
          <w:rFonts w:ascii="Times New Roman" w:eastAsia="SimSun" w:hAnsi="Times New Roman" w:cs="Times New Roman"/>
          <w:strike/>
          <w:kern w:val="1"/>
          <w:lang w:eastAsia="zh-CN" w:bidi="hi-IN"/>
        </w:rPr>
        <w:t>poskytnout Veřejnému ochránci práv informace, které si vyžádá v souvislosti s šetřením podle zvláštního zákona.</w:t>
      </w:r>
      <w:r w:rsidRPr="00113573">
        <w:rPr>
          <w:rFonts w:ascii="Times New Roman" w:eastAsia="SimSun" w:hAnsi="Times New Roman" w:cs="Times New Roman"/>
          <w:kern w:val="1"/>
          <w:lang w:eastAsia="zh-CN" w:bidi="hi-IN"/>
        </w:rPr>
        <w:t xml:space="preserve"> </w:t>
      </w:r>
      <w:r w:rsidRPr="00113573">
        <w:rPr>
          <w:rFonts w:ascii="Times New Roman" w:eastAsia="SimSun" w:hAnsi="Times New Roman" w:cs="Times New Roman"/>
          <w:b/>
          <w:bCs/>
          <w:i/>
          <w:iCs/>
          <w:kern w:val="1"/>
          <w:lang w:eastAsia="zh-CN" w:bidi="hi-IN"/>
        </w:rPr>
        <w:t>zrušeno</w:t>
      </w:r>
    </w:p>
    <w:p w14:paraId="29BAD408" w14:textId="77777777" w:rsidR="00921AD7" w:rsidRPr="00113573" w:rsidRDefault="00921AD7" w:rsidP="00113573">
      <w:pPr>
        <w:keepNext/>
        <w:keepLine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592/1992 Sb., o pojistném na všeobecné zdravotní pojištění</w:t>
      </w:r>
    </w:p>
    <w:p w14:paraId="7F650DAB" w14:textId="77777777" w:rsidR="00921AD7" w:rsidRPr="00113573" w:rsidRDefault="00921AD7" w:rsidP="00113573">
      <w:pPr>
        <w:keepNext/>
        <w:keepLines/>
        <w:spacing w:after="0" w:line="240" w:lineRule="auto"/>
        <w:jc w:val="center"/>
        <w:rPr>
          <w:rFonts w:ascii="Times New Roman" w:eastAsia="SimSun" w:hAnsi="Times New Roman" w:cs="Times New Roman"/>
          <w:kern w:val="1"/>
          <w:lang w:eastAsia="zh-CN" w:bidi="hi-IN"/>
        </w:rPr>
      </w:pPr>
    </w:p>
    <w:p w14:paraId="62CA665C" w14:textId="77777777" w:rsidR="00921AD7" w:rsidRPr="00113573" w:rsidRDefault="00921AD7" w:rsidP="00113573">
      <w:pPr>
        <w:keepNext/>
        <w:keepLine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23 odst. 6</w:t>
      </w:r>
    </w:p>
    <w:p w14:paraId="09C5C066" w14:textId="77777777" w:rsidR="00921AD7" w:rsidRPr="00113573" w:rsidRDefault="00921AD7" w:rsidP="00113573">
      <w:pPr>
        <w:keepNext/>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(6) </w:t>
      </w:r>
      <w:r w:rsidRPr="00113573">
        <w:rPr>
          <w:rFonts w:ascii="Times New Roman" w:eastAsia="SimSun" w:hAnsi="Times New Roman" w:cs="Times New Roman"/>
          <w:kern w:val="1"/>
          <w:lang w:eastAsia="zh-CN" w:bidi="hi-IN"/>
        </w:rPr>
        <w:tab/>
        <w:t>Zdravotní pojišťovny jsou povinny na žádost bezplatně poskytnout</w:t>
      </w:r>
    </w:p>
    <w:p w14:paraId="0272CEE4" w14:textId="77777777" w:rsidR="00921AD7" w:rsidRPr="00113573" w:rsidRDefault="00921AD7" w:rsidP="00113573">
      <w:pPr>
        <w:keepNext/>
        <w:keepLines/>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informace získané při výběru pojistného jiné zdravotní pojišťovně, pokud se týkají jejích pojištěnců a doby, kdy byli u ní pojištěni,</w:t>
      </w:r>
    </w:p>
    <w:p w14:paraId="0977BF66" w14:textId="77777777"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informace získané při výběru pojistného odvolacímu orgánu nebo soudu, projednávají-li tyto orgány opravný prostředek ve věci tohoto pojistného, dědictví po plátci tohoto pojistného, nebo vedou-li trestní řízení v souvislosti s placením pojistného, nebo projednávají-li návrh na výkon rozhodnutí ohledně pohledávky na pojistném nebo vedou-li tyto orgány insolvenční řízení, v němž se řeší úpadek nebo hrozící úpadek plátce pojistného,</w:t>
      </w:r>
    </w:p>
    <w:p w14:paraId="51F652DE" w14:textId="77777777"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informace získané při výběru pojistného Národnímu bezpečnostnímu úřadu, zpravodajské </w:t>
      </w:r>
      <w:r w:rsidRPr="00113573">
        <w:rPr>
          <w:rFonts w:ascii="Times New Roman" w:hAnsi="Times New Roman" w:cs="Times New Roman"/>
        </w:rPr>
        <w:lastRenderedPageBreak/>
        <w:t>službě nebo Ministerstvu vnitra, pro potřeby provádění bezpečnostního řízení podle zvláštního zákona,</w:t>
      </w:r>
    </w:p>
    <w:p w14:paraId="71D602ED" w14:textId="77777777"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správám sociálního zabezpečení seznam plátců pojistného a údaje o výši příjmů a výdajů jednotlivých osob samostatně výdělečně činných, které tyto osoby uvedly v přehledu podle § 24 odst. 2, a výši vyměřovacího základu pro stanovení pojistného jednotlivých zaměstnavatelů,</w:t>
      </w:r>
    </w:p>
    <w:p w14:paraId="3A3B2B6B" w14:textId="77777777"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Ministerstvu zdravotnictví, Ministerstvu financí a Českému statistickému úřadu zobecněné informace a souhrnné údaje, které získaly při své činnosti, bez uvedení jmenných údajů,</w:t>
      </w:r>
    </w:p>
    <w:p w14:paraId="0AFD8250" w14:textId="77777777"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orgánům oprávněným podle zvláštního zákona ke kontrole činnosti zdravotních pojišťoven informace potřebné k provádění této kontroly,</w:t>
      </w:r>
    </w:p>
    <w:p w14:paraId="3A7CF3C1" w14:textId="4B1105E3"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Veřejnému ochránci práv informace, které si vyžádá v souvislosti s šetřením podle zvláštního zákona</w:t>
      </w:r>
      <w:r w:rsidRPr="00113573">
        <w:rPr>
          <w:rFonts w:ascii="Times New Roman" w:hAnsi="Times New Roman" w:cs="Times New Roman"/>
        </w:rPr>
        <w:t xml:space="preserve">, </w:t>
      </w:r>
      <w:r w:rsidRPr="00113573">
        <w:rPr>
          <w:rFonts w:ascii="Times New Roman" w:hAnsi="Times New Roman" w:cs="Times New Roman"/>
          <w:b/>
          <w:bCs/>
          <w:i/>
          <w:iCs/>
        </w:rPr>
        <w:t>zrušeno</w:t>
      </w:r>
      <w:r w:rsidR="00113573">
        <w:rPr>
          <w:rFonts w:ascii="Times New Roman" w:hAnsi="Times New Roman" w:cs="Times New Roman"/>
          <w:b/>
          <w:bCs/>
          <w:i/>
          <w:iCs/>
        </w:rPr>
        <w:t>,</w:t>
      </w:r>
    </w:p>
    <w:p w14:paraId="66A011E5" w14:textId="77777777" w:rsidR="00921AD7" w:rsidRPr="00113573" w:rsidRDefault="00921AD7" w:rsidP="00113573">
      <w:pPr>
        <w:widowControl w:val="0"/>
        <w:numPr>
          <w:ilvl w:val="0"/>
          <w:numId w:val="19"/>
        </w:numPr>
        <w:suppressAutoHyphens/>
        <w:spacing w:after="0" w:line="240" w:lineRule="auto"/>
        <w:ind w:left="851"/>
        <w:rPr>
          <w:rFonts w:ascii="Times New Roman" w:hAnsi="Times New Roman" w:cs="Times New Roman"/>
        </w:rPr>
      </w:pPr>
      <w:r w:rsidRPr="00113573">
        <w:rPr>
          <w:rFonts w:ascii="Times New Roman" w:hAnsi="Times New Roman" w:cs="Times New Roman"/>
        </w:rPr>
        <w:t>živnostenským úřadům, u nichž osoby samostatně výdělečně činné podnikající na základě živnostenského oprávnění podaly oznámení o zahájení samostatné výdělečné činnosti, údaje potřebné k plnění povinností podle zvláštního právního předpisu.</w:t>
      </w:r>
    </w:p>
    <w:p w14:paraId="25DB75C7"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582/1991 Sb., o organizaci a provádění sociálního zabezpečení</w:t>
      </w:r>
    </w:p>
    <w:p w14:paraId="6F42293C"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1.</w:t>
      </w:r>
    </w:p>
    <w:p w14:paraId="5834C9BF"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b/>
          <w:bCs/>
          <w:kern w:val="1"/>
          <w:lang w:eastAsia="zh-CN" w:bidi="hi-IN"/>
        </w:rPr>
      </w:pPr>
      <w:r w:rsidRPr="00113573">
        <w:rPr>
          <w:rFonts w:ascii="Times New Roman" w:eastAsia="SimSun" w:hAnsi="Times New Roman" w:cs="Times New Roman"/>
          <w:kern w:val="1"/>
          <w:lang w:eastAsia="zh-CN" w:bidi="hi-IN"/>
        </w:rPr>
        <w:t>§ 14 odst. 3</w:t>
      </w:r>
    </w:p>
    <w:p w14:paraId="7C2C9467"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w:t>
      </w:r>
      <w:r w:rsidRPr="00113573">
        <w:rPr>
          <w:rFonts w:ascii="Times New Roman" w:eastAsia="SimSun" w:hAnsi="Times New Roman" w:cs="Times New Roman"/>
          <w:kern w:val="1"/>
          <w:lang w:eastAsia="zh-CN" w:bidi="hi-IN"/>
        </w:rPr>
        <w:tab/>
        <w:t>Orgány sociálního zabezpečení jsou povinny na žádost poskytnout</w:t>
      </w:r>
    </w:p>
    <w:p w14:paraId="55462276"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informace získané při výběru pojistného na sociální zabezpečení a příspěvku na státní politiku zaměstnanosti jinému orgánu sociálního zabezpečení nebo soudu, projednávají-li tyto orgány opravný prostředek ve správním řízení nebo žalobu ve věci pojistného na sociální zabezpečení a příspěvku na státní politiku zaměstnanosti, dědictví po poplatníku tohoto pojistného (příspěvku) nebo návrh na výkon rozhodnutí ohledně pohledávky na pojistném na sociální zabezpečení a příspěvku na státní politiku zaměstnanosti; tyto informace poskytnou na žádost též jinému orgánu sociálního zabezpečení, je-li účastníkem insolvenčního řízení, v němž se řeší úpadek nebo hrozící úpadek plátce pojistného na sociální zabezpečení a příspěvku na státní politiku zaměstnanosti, nebo soudu, který toto řízení vede anebo v tomto řízení ustanovenému insolvenčnímu správci,</w:t>
      </w:r>
    </w:p>
    <w:p w14:paraId="7EA4EA32"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správcům daně údaje nezbytné k výkonu správy daní,</w:t>
      </w:r>
    </w:p>
    <w:p w14:paraId="17B97E7F"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zdravotním pojišťovnám seznam plátců pojistného na sociální zabezpečení a příspěvku na státní politiku zaměstnanosti a údaje o výši příjmů a výdajů jednotlivých osob samostatně výdělečně činných, které osoba samostatně výdělečně činná uvedla v přehledu podle zvláštního zákona, a výši vyměřovacího základu pro stanovení pojistného na sociální zabezpečení a příspěvku na státní politiku zaměstnanosti jednotlivých zaměstnavatelů a ke kontrole nebo doplnění údajů vedených v informačních systémech zdravotních pojišťoven též údaje z registru pojištěnců a údaj o tom, zda a od kdy občan je poživatelem dávky důchodového pojištění nebo přestal být jejím poživatelem nebo zda a od kdy je invalidním ve třetím stupni nebo přestal být invalidním ve třetím stupni,</w:t>
      </w:r>
    </w:p>
    <w:p w14:paraId="42368B34"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práce České republiky – krajským pobočkám a pobočce pro hlavní město Prahu (dále jen „krajská pobočka Úřadu práce“) údaje nezbytné k plnění úkolů v jejich působnosti,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w:t>
      </w:r>
    </w:p>
    <w:p w14:paraId="41872527"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jiným orgánům sociálního zabezpečení informace v případech vyřizování stížností a zobecněné informace a souhrnné údaje, které orgány sociálního zabezpečení získají při své činnosti, bez uvedení konkrétních údajů, zejména jmenných,</w:t>
      </w:r>
    </w:p>
    <w:p w14:paraId="78A92C25"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zrušen</w:t>
      </w:r>
    </w:p>
    <w:p w14:paraId="0D0F85A0"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Českému statistickému úřadu údaje stanovené zvláštním zákonem,</w:t>
      </w:r>
    </w:p>
    <w:p w14:paraId="2785FA1B"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Ministerstvu financí informace vyžádané při plnění povinností podle zvláštního právního předpisu o boji proti legalizaci výnosů z trestné činnosti nebo zvláštního právního předpisu o provádění mezinárodních sankcí za účelem udržování mezinárodního míru a bezpečnosti, </w:t>
      </w:r>
      <w:r w:rsidRPr="00113573">
        <w:rPr>
          <w:rFonts w:ascii="Times New Roman" w:hAnsi="Times New Roman" w:cs="Times New Roman"/>
        </w:rPr>
        <w:lastRenderedPageBreak/>
        <w:t>ochrany základních lidských práv a boje proti terorismu,</w:t>
      </w:r>
    </w:p>
    <w:p w14:paraId="59D8B360"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ministerstvu údaje potřebné k plnění úkolů v jeho působnosti, a to včetně údajů o jednotlivých občanech a o jejich zdravotním stavu,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w:t>
      </w:r>
    </w:p>
    <w:p w14:paraId="69665459"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obecním úřadům poskytujícím služby sociální péče a realizujícím činnosti sociální práce a krajským úřadům údaje o druhu, výši a datu přiznání jimi vyplácených dávek důchodového pojištění žadatelům o sociální služby, poživatelům těchto služeb a osobám s těmito žadateli nebo poživateli společně posuzovaným, a to v rozsahu potřebném pro plnění úkolů v jejich působnosti,</w:t>
      </w:r>
    </w:p>
    <w:p w14:paraId="15BEB872"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Celní správě České republiky údaje o druhu a výši jimi vyplácených dávek důchodového pojištění, včetně data přiznání a údajů o jejich výplatě od tohoto data, a to v rozsahu nezbytném pro účely poskytování výsluhového příspěvku podle zvláštního zákona50c,</w:t>
      </w:r>
    </w:p>
    <w:p w14:paraId="50B6A649"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 xml:space="preserve">Veřejnému ochránci práv informace, které si vyžádá v souvislosti s šetřením podle zvláštního zákona, </w:t>
      </w:r>
      <w:r w:rsidRPr="00113573">
        <w:rPr>
          <w:rFonts w:ascii="Times New Roman" w:hAnsi="Times New Roman" w:cs="Times New Roman"/>
          <w:b/>
          <w:bCs/>
          <w:i/>
          <w:iCs/>
        </w:rPr>
        <w:t>zrušeno</w:t>
      </w:r>
    </w:p>
    <w:p w14:paraId="0A161331"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informace získané při výběru pojistného na sociální zabezpečení a příspěvku na státní politiku zaměstnanosti Národnímu bezpečnostnímu úřadu, zpravodajské službě nebo Ministerstvu vnitra, pro potřeby provádění bezpečnostního řízení podle zvláštního zákona50d,</w:t>
      </w:r>
    </w:p>
    <w:p w14:paraId="0BEAFC05"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živnostenským úřadům, u nichž osoby uvedené v § 10a odst. 1 podaly oznámení o zahájení samostatné výdělečné činnosti nebo přihlášku k účasti na důchodovém pojištění, identifikační číslo osoby, čísla účtů pro placení pojistného na důchodové pojištění a příspěvku na státní politiku zaměstnanosti a údaj o výši pojistného nebo záloh na pojistné na důchodové pojištění a příspěvku na státní politiku zaměstnanosti,</w:t>
      </w:r>
    </w:p>
    <w:p w14:paraId="50D30EA7" w14:textId="77777777" w:rsidR="00921AD7" w:rsidRPr="00113573" w:rsidRDefault="00921AD7" w:rsidP="00113573">
      <w:pPr>
        <w:widowControl w:val="0"/>
        <w:numPr>
          <w:ilvl w:val="0"/>
          <w:numId w:val="20"/>
        </w:numPr>
        <w:suppressAutoHyphens/>
        <w:spacing w:after="0" w:line="240" w:lineRule="auto"/>
        <w:ind w:left="851"/>
        <w:rPr>
          <w:rFonts w:ascii="Times New Roman" w:hAnsi="Times New Roman" w:cs="Times New Roman"/>
        </w:rPr>
      </w:pPr>
      <w:r w:rsidRPr="00113573">
        <w:rPr>
          <w:rFonts w:ascii="Times New Roman" w:hAnsi="Times New Roman" w:cs="Times New Roman"/>
        </w:rPr>
        <w:t>dalším orgánům státní správy údaje nezbytné k plnění úkolů v jejich působnosti podle zvláštních zákonů, a to včetně údajů o jednotlivých pojištěncích, s výjimkou údajů o zdravotním stavu; ustanovení § 16a odst. 3 tím není dotčeno. Orgán sociálního zabezpečení poskytne požadovanou informaci, pokud ten, kdo informaci požaduje, v žádosti uvede ustanovení zákona, o který svůj požadavek na poskytnutí informace opírá, rozsah údajů, jejichž poskytnutí požaduje, a účel, pro který dané informace požaduje.</w:t>
      </w:r>
    </w:p>
    <w:p w14:paraId="50512959"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54AC09A2"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w:t>
      </w:r>
    </w:p>
    <w:p w14:paraId="66FA5E92" w14:textId="77777777" w:rsidR="00921AD7" w:rsidRPr="00113573" w:rsidRDefault="00921AD7" w:rsidP="00113573">
      <w:pPr>
        <w:widowControl w:val="0"/>
        <w:suppressAutoHyphens/>
        <w:spacing w:after="0" w:line="240" w:lineRule="auto"/>
        <w:ind w:left="426" w:hanging="426"/>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36</w:t>
      </w:r>
    </w:p>
    <w:p w14:paraId="2E0AF543"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Úkoly v důchodovém pojištění plní u</w:t>
      </w:r>
    </w:p>
    <w:p w14:paraId="756FC63B"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a)</w:t>
      </w:r>
      <w:r w:rsidRPr="00113573">
        <w:rPr>
          <w:rFonts w:ascii="Times New Roman" w:eastAsia="SimSun" w:hAnsi="Times New Roman" w:cs="Times New Roman"/>
          <w:kern w:val="1"/>
          <w:lang w:eastAsia="zh-CN" w:bidi="hi-IN"/>
        </w:rPr>
        <w:tab/>
        <w:t>zaměstnanců v pracovním poměru zaměstnavatel, k němuž je zaměstnanec v pracovním poměru,</w:t>
      </w:r>
    </w:p>
    <w:p w14:paraId="5C14BCCB"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b)</w:t>
      </w:r>
      <w:r w:rsidRPr="00113573">
        <w:rPr>
          <w:rFonts w:ascii="Times New Roman" w:eastAsia="SimSun" w:hAnsi="Times New Roman" w:cs="Times New Roman"/>
          <w:kern w:val="1"/>
          <w:lang w:eastAsia="zh-CN" w:bidi="hi-IN"/>
        </w:rPr>
        <w:tab/>
        <w:t>osob ve služebním poměru příslušné útvary, v nichž tyto osoby konají službu,</w:t>
      </w:r>
    </w:p>
    <w:p w14:paraId="229B9F39"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c)</w:t>
      </w:r>
      <w:r w:rsidRPr="00113573">
        <w:rPr>
          <w:rFonts w:ascii="Times New Roman" w:eastAsia="SimSun" w:hAnsi="Times New Roman" w:cs="Times New Roman"/>
          <w:kern w:val="1"/>
          <w:lang w:eastAsia="zh-CN" w:bidi="hi-IN"/>
        </w:rPr>
        <w:tab/>
        <w:t>členů družstev družstvo, jehož jsou členy,</w:t>
      </w:r>
    </w:p>
    <w:p w14:paraId="473821A0"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d)</w:t>
      </w:r>
      <w:r w:rsidRPr="00113573">
        <w:rPr>
          <w:rFonts w:ascii="Times New Roman" w:eastAsia="SimSun" w:hAnsi="Times New Roman" w:cs="Times New Roman"/>
          <w:kern w:val="1"/>
          <w:lang w:eastAsia="zh-CN" w:bidi="hi-IN"/>
        </w:rPr>
        <w:tab/>
        <w:t>společníků a jednatelů společnosti s ručením omezeným a komanditistů komanditní společnosti, kteří mimo pracovněprávní vztah vykonávají pro ni práci, za kterou jsou touto společností odměňováni, tato společnost,</w:t>
      </w:r>
    </w:p>
    <w:p w14:paraId="4F6EE1BF"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e)</w:t>
      </w:r>
      <w:r w:rsidRPr="00113573">
        <w:rPr>
          <w:rFonts w:ascii="Times New Roman" w:eastAsia="SimSun" w:hAnsi="Times New Roman" w:cs="Times New Roman"/>
          <w:kern w:val="1"/>
          <w:lang w:eastAsia="zh-CN" w:bidi="hi-IN"/>
        </w:rPr>
        <w:tab/>
        <w:t>osob samostatně výdělečně činných příslušná okresní správa sociálního zabezpečení,</w:t>
      </w:r>
    </w:p>
    <w:p w14:paraId="6BD7486E"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f)</w:t>
      </w:r>
      <w:r w:rsidRPr="00113573">
        <w:rPr>
          <w:rFonts w:ascii="Times New Roman" w:eastAsia="SimSun" w:hAnsi="Times New Roman" w:cs="Times New Roman"/>
          <w:kern w:val="1"/>
          <w:lang w:eastAsia="zh-CN" w:bidi="hi-IN"/>
        </w:rPr>
        <w:tab/>
        <w:t>zaměstnanců činných na základě dohody o pracovní činnosti nebo na základě dohody o provedení práce zaměstnavatel, který uzavřel se zaměstnancem tuto dohodu,</w:t>
      </w:r>
    </w:p>
    <w:p w14:paraId="3D02A151"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g)</w:t>
      </w:r>
      <w:r w:rsidRPr="00113573">
        <w:rPr>
          <w:rFonts w:ascii="Times New Roman" w:eastAsia="SimSun" w:hAnsi="Times New Roman" w:cs="Times New Roman"/>
          <w:kern w:val="1"/>
          <w:lang w:eastAsia="zh-CN" w:bidi="hi-IN"/>
        </w:rPr>
        <w:tab/>
        <w:t>soudců soud, k němuž je soudce přidělen k výkonu funkce,</w:t>
      </w:r>
    </w:p>
    <w:p w14:paraId="28F375EC"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h)</w:t>
      </w:r>
      <w:r w:rsidRPr="00113573">
        <w:rPr>
          <w:rFonts w:ascii="Times New Roman" w:eastAsia="SimSun" w:hAnsi="Times New Roman" w:cs="Times New Roman"/>
          <w:kern w:val="1"/>
          <w:lang w:eastAsia="zh-CN" w:bidi="hi-IN"/>
        </w:rPr>
        <w:tab/>
        <w:t>členů zastupitelstev územních samosprávných celků a zastupitelstev městských částí nebo městských obvodů územně členěných statutárních měst a hlavního města Prahy zvolených do funkcí, jež zastupitelstvo určilo jako funkce, pro které budou členové zastupitelstva uvolněni, útvar, který vyřizuje pracovní záležitosti zaměstnanců těchto územních samosprávných celků,</w:t>
      </w:r>
    </w:p>
    <w:p w14:paraId="1EFF9BE1"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ch)</w:t>
      </w:r>
      <w:r w:rsidRPr="00113573">
        <w:rPr>
          <w:rFonts w:ascii="Times New Roman" w:eastAsia="SimSun" w:hAnsi="Times New Roman" w:cs="Times New Roman"/>
          <w:kern w:val="1"/>
          <w:lang w:eastAsia="zh-CN" w:bidi="hi-IN"/>
        </w:rPr>
        <w:tab/>
        <w:t>poslanců Poslanecké sněmovny a senátorů Senátu Parlamentu příslušná kancelář zákonodárného sboru,</w:t>
      </w:r>
    </w:p>
    <w:p w14:paraId="4F0BC29B"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i)</w:t>
      </w:r>
      <w:r w:rsidRPr="00113573">
        <w:rPr>
          <w:rFonts w:ascii="Times New Roman" w:eastAsia="SimSun" w:hAnsi="Times New Roman" w:cs="Times New Roman"/>
          <w:kern w:val="1"/>
          <w:lang w:eastAsia="zh-CN" w:bidi="hi-IN"/>
        </w:rPr>
        <w:tab/>
        <w:t>prezidenta republiky Kancelář prezidenta republiky,</w:t>
      </w:r>
    </w:p>
    <w:p w14:paraId="1135932C"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j)</w:t>
      </w:r>
      <w:r w:rsidRPr="00113573">
        <w:rPr>
          <w:rFonts w:ascii="Times New Roman" w:eastAsia="SimSun" w:hAnsi="Times New Roman" w:cs="Times New Roman"/>
          <w:kern w:val="1"/>
          <w:lang w:eastAsia="zh-CN" w:bidi="hi-IN"/>
        </w:rPr>
        <w:tab/>
        <w:t>členů vlády orgán, který členům vlády vyplácí plat,</w:t>
      </w:r>
    </w:p>
    <w:p w14:paraId="4F5BB0D0"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lastRenderedPageBreak/>
        <w:t>k)</w:t>
      </w:r>
      <w:r w:rsidRPr="00113573">
        <w:rPr>
          <w:rFonts w:ascii="Times New Roman" w:eastAsia="SimSun" w:hAnsi="Times New Roman" w:cs="Times New Roman"/>
          <w:kern w:val="1"/>
          <w:lang w:eastAsia="zh-CN" w:bidi="hi-IN"/>
        </w:rPr>
        <w:tab/>
        <w:t>prezidenta, viceprezidenta a členů Nejvyššího kontrolního úřadu Nejvyšší kontrolní úřad,</w:t>
      </w:r>
    </w:p>
    <w:p w14:paraId="0B9AED63" w14:textId="77777777" w:rsidR="00921AD7" w:rsidRPr="00113573" w:rsidRDefault="00921AD7" w:rsidP="00113573">
      <w:pPr>
        <w:widowControl w:val="0"/>
        <w:suppressAutoHyphens/>
        <w:spacing w:after="0" w:line="240" w:lineRule="auto"/>
        <w:ind w:left="851"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l)</w:t>
      </w:r>
      <w:r w:rsidRPr="00113573">
        <w:rPr>
          <w:rFonts w:ascii="Times New Roman" w:eastAsia="SimSun" w:hAnsi="Times New Roman" w:cs="Times New Roman"/>
          <w:kern w:val="1"/>
          <w:lang w:eastAsia="zh-CN" w:bidi="hi-IN"/>
        </w:rPr>
        <w:tab/>
        <w:t>dobrovolných pracovníků pečovatelské služby právnická osoba, která vyplácí odměnu za výkon pečovatelské služby,</w:t>
      </w:r>
    </w:p>
    <w:p w14:paraId="5191AFED"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m)</w:t>
      </w:r>
      <w:r w:rsidRPr="00113573">
        <w:rPr>
          <w:rFonts w:ascii="Times New Roman" w:eastAsia="SimSun" w:hAnsi="Times New Roman" w:cs="Times New Roman"/>
          <w:kern w:val="1"/>
          <w:lang w:eastAsia="zh-CN" w:bidi="hi-IN"/>
        </w:rPr>
        <w:tab/>
        <w:t>osoby pečující o dítě a osoby v evidenci, která je vedena v evidenci osob, které mohou vykonávat pěstounskou péči na přechodnou dobu, je-li těmto osobám vyplácena odměna pěstouna podle zákona o sociálně-právní ochraně dětí71c, orgán, který vyplácí odměnu,</w:t>
      </w:r>
    </w:p>
    <w:p w14:paraId="5D170371"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n)</w:t>
      </w:r>
      <w:r w:rsidRPr="00113573">
        <w:rPr>
          <w:rFonts w:ascii="Times New Roman" w:eastAsia="SimSun" w:hAnsi="Times New Roman" w:cs="Times New Roman"/>
          <w:kern w:val="1"/>
          <w:lang w:eastAsia="zh-CN" w:bidi="hi-IN"/>
        </w:rPr>
        <w:tab/>
        <w:t>osob ve výkonu trestu odnětí svobody zařazených do práce nebo osob pracovně zařazených po dobu trvání vazby věznice a osob ve výkonu zabezpečovací detence zařazených do práce ústav pro výkon zabezpečovací detence,</w:t>
      </w:r>
    </w:p>
    <w:p w14:paraId="56EBF8EA"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o)</w:t>
      </w:r>
      <w:r w:rsidRPr="00113573">
        <w:rPr>
          <w:rFonts w:ascii="Times New Roman" w:eastAsia="SimSun" w:hAnsi="Times New Roman" w:cs="Times New Roman"/>
          <w:kern w:val="1"/>
          <w:lang w:eastAsia="zh-CN" w:bidi="hi-IN"/>
        </w:rPr>
        <w:tab/>
        <w:t>osob, které se soustavně připravují na budoucí povolání studiem na střední nebo vysoké škole v České republice, tato škola,</w:t>
      </w:r>
    </w:p>
    <w:p w14:paraId="35B9144E"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p)</w:t>
      </w:r>
      <w:r w:rsidRPr="00113573">
        <w:rPr>
          <w:rFonts w:ascii="Times New Roman" w:eastAsia="SimSun" w:hAnsi="Times New Roman" w:cs="Times New Roman"/>
          <w:kern w:val="1"/>
          <w:lang w:eastAsia="zh-CN" w:bidi="hi-IN"/>
        </w:rPr>
        <w:tab/>
        <w:t>osob vedených v evidenci krajské pobočky Úřadu práce jako uchazeči o zaměstnání krajská pobočka Úřadu práce,</w:t>
      </w:r>
    </w:p>
    <w:p w14:paraId="184CD260"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q)</w:t>
      </w:r>
      <w:r w:rsidRPr="00113573">
        <w:rPr>
          <w:rFonts w:ascii="Times New Roman" w:eastAsia="SimSun" w:hAnsi="Times New Roman" w:cs="Times New Roman"/>
          <w:kern w:val="1"/>
          <w:lang w:eastAsia="zh-CN" w:bidi="hi-IN"/>
        </w:rPr>
        <w:tab/>
        <w:t>osob, které jsou podle zvláštního zákona jmenovány nebo voleny do funkce vedoucího správního úřadu nebo do funkce statutárního orgánu právnické osoby zřízené zvláštním zákonem, popřípadě do funkce zástupce tohoto vedoucího nebo statutárního orgánu, a osob, které podle zvláštního zákona vykonávají veřejnou funkci mimo pracovní nebo služební poměr, pokud se na jejich pracovní vztah vztahuje ve stanoveném rozsahu zákoník práce [§ 5 odst. 1 písm. d) zákona o důchodovém pojištění], tento správní úřad nebo tato právnická osoba anebo ten, kdo má u osob vykonávajících veřejnou funkci postavení zaměstnavatele,</w:t>
      </w:r>
    </w:p>
    <w:p w14:paraId="562F5EC7"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r)</w:t>
      </w:r>
      <w:r w:rsidRPr="00113573">
        <w:rPr>
          <w:rFonts w:ascii="Times New Roman" w:eastAsia="SimSun" w:hAnsi="Times New Roman" w:cs="Times New Roman"/>
          <w:kern w:val="1"/>
          <w:lang w:eastAsia="zh-CN" w:bidi="hi-IN"/>
        </w:rPr>
        <w:tab/>
        <w:t>osob se zdravotním postižením při teoretické a praktické přípravě pro zaměstnání nebo jinou výdělečnou činnost a zaměstnavatel nebo vzdělávací zařízení, u nichž se příprava provádí,</w:t>
      </w:r>
    </w:p>
    <w:p w14:paraId="7253D115"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s)</w:t>
      </w:r>
      <w:r w:rsidRPr="00113573">
        <w:rPr>
          <w:rFonts w:ascii="Times New Roman" w:eastAsia="SimSun" w:hAnsi="Times New Roman" w:cs="Times New Roman"/>
          <w:kern w:val="1"/>
          <w:lang w:eastAsia="zh-CN" w:bidi="hi-IN"/>
        </w:rPr>
        <w:tab/>
        <w:t>osob pobírajících dávky nemocenského pojištění nahrazující ušlý příjem po skončení výdělečné činnosti, která zakládala nemocenské pojištění, z něhož jsou tyto dávky vypláceny, útvary nebo okresní správa sociálního zabezpečení, které tyto dávky vyplácejí,</w:t>
      </w:r>
    </w:p>
    <w:p w14:paraId="1488F5D6"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t)</w:t>
      </w:r>
      <w:r w:rsidRPr="00113573">
        <w:rPr>
          <w:rFonts w:ascii="Times New Roman" w:eastAsia="SimSun" w:hAnsi="Times New Roman" w:cs="Times New Roman"/>
          <w:kern w:val="1"/>
          <w:lang w:eastAsia="zh-CN" w:bidi="hi-IN"/>
        </w:rPr>
        <w:tab/>
        <w:t>osob dobrovolně účastných důchodového pojištění příslušná okresní správa sociálního zabezpečení,</w:t>
      </w:r>
    </w:p>
    <w:p w14:paraId="654BD919" w14:textId="671BA5B6"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u)</w:t>
      </w:r>
      <w:r w:rsidRPr="00113573">
        <w:rPr>
          <w:rFonts w:ascii="Times New Roman" w:eastAsia="SimSun" w:hAnsi="Times New Roman" w:cs="Times New Roman"/>
          <w:kern w:val="1"/>
          <w:lang w:eastAsia="zh-CN" w:bidi="hi-IN"/>
        </w:rPr>
        <w:tab/>
      </w:r>
      <w:r w:rsidRPr="00113573">
        <w:rPr>
          <w:rFonts w:ascii="Times New Roman" w:eastAsia="SimSun" w:hAnsi="Times New Roman" w:cs="Times New Roman"/>
          <w:strike/>
          <w:kern w:val="1"/>
          <w:lang w:eastAsia="zh-CN" w:bidi="hi-IN"/>
        </w:rPr>
        <w:t>Veřejného ochránce práv a zástupce Veřejného ochránce práv Kancelář Veřejného ochránce práv,</w:t>
      </w:r>
      <w:r w:rsidRPr="00113573">
        <w:rPr>
          <w:rFonts w:ascii="Times New Roman" w:eastAsia="SimSun" w:hAnsi="Times New Roman" w:cs="Times New Roman"/>
          <w:kern w:val="1"/>
          <w:lang w:eastAsia="zh-CN" w:bidi="hi-IN"/>
        </w:rPr>
        <w:t xml:space="preserve"> </w:t>
      </w:r>
      <w:r w:rsidRPr="00113573">
        <w:rPr>
          <w:rFonts w:ascii="Times New Roman" w:eastAsia="SimSun" w:hAnsi="Times New Roman" w:cs="Times New Roman"/>
          <w:b/>
          <w:bCs/>
          <w:i/>
          <w:iCs/>
          <w:kern w:val="1"/>
          <w:lang w:eastAsia="zh-CN" w:bidi="hi-IN"/>
        </w:rPr>
        <w:t>zrušeno</w:t>
      </w:r>
      <w:r w:rsidR="00113573">
        <w:rPr>
          <w:rFonts w:ascii="Times New Roman" w:eastAsia="SimSun" w:hAnsi="Times New Roman" w:cs="Times New Roman"/>
          <w:b/>
          <w:bCs/>
          <w:i/>
          <w:iCs/>
          <w:kern w:val="1"/>
          <w:lang w:eastAsia="zh-CN" w:bidi="hi-IN"/>
        </w:rPr>
        <w:t>,</w:t>
      </w:r>
    </w:p>
    <w:p w14:paraId="29D4836D" w14:textId="30F37173"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w:t>
      </w:r>
      <w:r w:rsidRPr="00113573">
        <w:rPr>
          <w:rFonts w:ascii="Times New Roman" w:eastAsia="SimSun" w:hAnsi="Times New Roman" w:cs="Times New Roman"/>
          <w:kern w:val="1"/>
          <w:lang w:eastAsia="zh-CN" w:bidi="hi-IN"/>
        </w:rPr>
        <w:tab/>
        <w:t>státních zaměstnanců podle zákona o státní službě služební úřad, v</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němž je státní zaměstnanec zařazen k</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výkonu státní služby,</w:t>
      </w:r>
    </w:p>
    <w:p w14:paraId="58C2C34A" w14:textId="0B37090C"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w)</w:t>
      </w:r>
      <w:r w:rsidRPr="00113573">
        <w:rPr>
          <w:rFonts w:ascii="Times New Roman" w:eastAsia="SimSun" w:hAnsi="Times New Roman" w:cs="Times New Roman"/>
          <w:kern w:val="1"/>
          <w:lang w:eastAsia="zh-CN" w:bidi="hi-IN"/>
        </w:rPr>
        <w:tab/>
        <w:t>pracovníků v</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pracovním vztahu uzavřeném podle cizích právních předpisů zaměstnavatel, k</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němuž jsou v</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tomto pracovním vztahu,</w:t>
      </w:r>
    </w:p>
    <w:p w14:paraId="42CACDCB"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x)</w:t>
      </w:r>
      <w:r w:rsidRPr="00113573">
        <w:rPr>
          <w:rFonts w:ascii="Times New Roman" w:eastAsia="SimSun" w:hAnsi="Times New Roman" w:cs="Times New Roman"/>
          <w:kern w:val="1"/>
          <w:lang w:eastAsia="zh-CN" w:bidi="hi-IN"/>
        </w:rPr>
        <w:tab/>
        <w:t>členů Rady pro rozhlasové a televizní vysílání Úřad Rady pro rozhlasové a televizní vysílání,</w:t>
      </w:r>
    </w:p>
    <w:p w14:paraId="7945AB66"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y)</w:t>
      </w:r>
      <w:r w:rsidRPr="00113573">
        <w:rPr>
          <w:rFonts w:ascii="Times New Roman" w:eastAsia="SimSun" w:hAnsi="Times New Roman" w:cs="Times New Roman"/>
          <w:kern w:val="1"/>
          <w:lang w:eastAsia="zh-CN" w:bidi="hi-IN"/>
        </w:rPr>
        <w:tab/>
        <w:t>finančního arbitra a zástupce finančního arbitra Kancelář finančního arbitra,</w:t>
      </w:r>
    </w:p>
    <w:p w14:paraId="00CD7347"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z)</w:t>
      </w:r>
      <w:r w:rsidRPr="00113573">
        <w:rPr>
          <w:rFonts w:ascii="Times New Roman" w:eastAsia="SimSun" w:hAnsi="Times New Roman" w:cs="Times New Roman"/>
          <w:kern w:val="1"/>
          <w:lang w:eastAsia="zh-CN" w:bidi="hi-IN"/>
        </w:rPr>
        <w:tab/>
        <w:t>členů Rady Českého telekomunikačního úřadu Český telekomunikační úřad,</w:t>
      </w:r>
    </w:p>
    <w:p w14:paraId="64CC0AC9"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za)</w:t>
      </w:r>
      <w:r w:rsidRPr="00113573">
        <w:rPr>
          <w:rFonts w:ascii="Times New Roman" w:eastAsia="SimSun" w:hAnsi="Times New Roman" w:cs="Times New Roman"/>
          <w:kern w:val="1"/>
          <w:lang w:eastAsia="zh-CN" w:bidi="hi-IN"/>
        </w:rPr>
        <w:tab/>
        <w:t>členů Rady Ústavu pro studium totalitních režimů Ústav pro studium totalitních režimů,</w:t>
      </w:r>
    </w:p>
    <w:p w14:paraId="02C6B05E"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zb</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členů Rady Energetického regulačního úřadu Energetický regulační úřad,</w:t>
      </w:r>
    </w:p>
    <w:p w14:paraId="1B68C1F2"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zc</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ředitelů obecně prospěšné společnosti tato společnost,</w:t>
      </w:r>
    </w:p>
    <w:p w14:paraId="1CE51272"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zd</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prokuristů zaměstnavatel, který je zmocnil prokurou,</w:t>
      </w:r>
    </w:p>
    <w:p w14:paraId="1B016C5E" w14:textId="3FE9379A"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ze)</w:t>
      </w:r>
      <w:r w:rsidRPr="00113573">
        <w:rPr>
          <w:rFonts w:ascii="Times New Roman" w:eastAsia="SimSun" w:hAnsi="Times New Roman" w:cs="Times New Roman"/>
          <w:kern w:val="1"/>
          <w:lang w:eastAsia="zh-CN" w:bidi="hi-IN"/>
        </w:rPr>
        <w:tab/>
        <w:t>likvidátorů ten, kdo likvidátorovi vyplácí příjem z</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činnosti likvidátora,</w:t>
      </w:r>
    </w:p>
    <w:p w14:paraId="20A71A88"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zf</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členů kolektivních orgánů právnické osoby tato právnická osoba,</w:t>
      </w:r>
    </w:p>
    <w:p w14:paraId="45B198B7"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zg</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vedoucích organizačních složek právnické osoby uvedených v § 35a odst. 1 větě třetí tato organizační složka,</w:t>
      </w:r>
    </w:p>
    <w:p w14:paraId="493C7EFE"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zh</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osob pověřených obchodním vedením na základě smluvního zastoupení, jestliže vykonávají tuto činnost za odměnu, ten, kdo těmto osobám vyplácí tuto odměnu,</w:t>
      </w:r>
    </w:p>
    <w:p w14:paraId="30E0C04C" w14:textId="2E9955A9"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zi</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 xml:space="preserve">osob uvedených v § 5 odst. 1 písm. </w:t>
      </w:r>
      <w:r w:rsidR="00113573" w:rsidRPr="00113573">
        <w:rPr>
          <w:rFonts w:ascii="Times New Roman" w:eastAsia="SimSun" w:hAnsi="Times New Roman" w:cs="Times New Roman"/>
          <w:kern w:val="1"/>
          <w:lang w:eastAsia="zh-CN" w:bidi="hi-IN"/>
        </w:rPr>
        <w:t>T</w:t>
      </w:r>
      <w:r w:rsidRPr="00113573">
        <w:rPr>
          <w:rFonts w:ascii="Times New Roman" w:eastAsia="SimSun" w:hAnsi="Times New Roman" w:cs="Times New Roman"/>
          <w:kern w:val="1"/>
          <w:lang w:eastAsia="zh-CN" w:bidi="hi-IN"/>
        </w:rPr>
        <w:t>) zákona o důchodovém pojištění ten, kdo plní u těchto osob povinnosti zaměstnavatele podle § 92 odst. 3 zákona o nemocenském pojištění,</w:t>
      </w:r>
    </w:p>
    <w:p w14:paraId="393DFE46" w14:textId="581761D9"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proofErr w:type="spellStart"/>
      <w:r w:rsidRPr="00113573">
        <w:rPr>
          <w:rFonts w:ascii="Times New Roman" w:eastAsia="SimSun" w:hAnsi="Times New Roman" w:cs="Times New Roman"/>
          <w:kern w:val="1"/>
          <w:lang w:eastAsia="zh-CN" w:bidi="hi-IN"/>
        </w:rPr>
        <w:t>zj</w:t>
      </w:r>
      <w:proofErr w:type="spellEnd"/>
      <w:r w:rsidRPr="00113573">
        <w:rPr>
          <w:rFonts w:ascii="Times New Roman" w:eastAsia="SimSun" w:hAnsi="Times New Roman" w:cs="Times New Roman"/>
          <w:kern w:val="1"/>
          <w:lang w:eastAsia="zh-CN" w:bidi="hi-IN"/>
        </w:rPr>
        <w:t>)</w:t>
      </w:r>
      <w:r w:rsidRPr="00113573">
        <w:rPr>
          <w:rFonts w:ascii="Times New Roman" w:eastAsia="SimSun" w:hAnsi="Times New Roman" w:cs="Times New Roman"/>
          <w:kern w:val="1"/>
          <w:lang w:eastAsia="zh-CN" w:bidi="hi-IN"/>
        </w:rPr>
        <w:tab/>
        <w:t>státních zástupců vykonávajících v</w:t>
      </w:r>
      <w:r w:rsidR="00113573">
        <w:rPr>
          <w:rFonts w:ascii="Times New Roman" w:eastAsia="SimSun" w:hAnsi="Times New Roman" w:cs="Times New Roman"/>
          <w:kern w:val="1"/>
          <w:lang w:eastAsia="zh-CN" w:bidi="hi-IN"/>
        </w:rPr>
        <w:t> </w:t>
      </w:r>
      <w:r w:rsidRPr="00113573">
        <w:rPr>
          <w:rFonts w:ascii="Times New Roman" w:eastAsia="SimSun" w:hAnsi="Times New Roman" w:cs="Times New Roman"/>
          <w:kern w:val="1"/>
          <w:lang w:eastAsia="zh-CN" w:bidi="hi-IN"/>
        </w:rPr>
        <w:t>České republice funkci evropských pověřených žalobců podle přímo použitelného předpisu Evropské unie upravujícího zřízení Úřadu evropského veřejného žalobce, státní zastupitelství, které bylo stanoveno jako místo výkonu funkce evropského pověřeného žalobce, nebo</w:t>
      </w:r>
    </w:p>
    <w:p w14:paraId="1A509507" w14:textId="77777777" w:rsidR="00921AD7" w:rsidRPr="00113573" w:rsidRDefault="00921AD7" w:rsidP="00113573">
      <w:pPr>
        <w:widowControl w:val="0"/>
        <w:suppressAutoHyphens/>
        <w:spacing w:after="0" w:line="240" w:lineRule="auto"/>
        <w:ind w:left="709"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zk)</w:t>
      </w:r>
      <w:r w:rsidRPr="00113573">
        <w:rPr>
          <w:rFonts w:ascii="Times New Roman" w:eastAsia="SimSun" w:hAnsi="Times New Roman" w:cs="Times New Roman"/>
          <w:kern w:val="1"/>
          <w:lang w:eastAsia="zh-CN" w:bidi="hi-IN"/>
        </w:rPr>
        <w:tab/>
        <w:t>členů Národní rozpočtové rady Úřad Národní rozpočtové rady.</w:t>
      </w:r>
    </w:p>
    <w:p w14:paraId="2071FFF7"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lastRenderedPageBreak/>
        <w:t>Zákon č. 150/2002 Sb., soudní řád správní, ve znění pozdějších předpisů</w:t>
      </w:r>
    </w:p>
    <w:p w14:paraId="50757913"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p>
    <w:p w14:paraId="45B2BFA5"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66 odst. 3</w:t>
      </w:r>
    </w:p>
    <w:p w14:paraId="756EEC70" w14:textId="39EC83EF" w:rsidR="00921AD7" w:rsidRPr="00113573" w:rsidRDefault="00921AD7" w:rsidP="00113573">
      <w:pPr>
        <w:keepNext/>
        <w:suppressAutoHyphens/>
        <w:spacing w:after="0" w:line="240" w:lineRule="auto"/>
        <w:ind w:left="284" w:hanging="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(3) </w:t>
      </w:r>
      <w:r w:rsidRPr="00113573">
        <w:rPr>
          <w:rFonts w:ascii="Times New Roman" w:eastAsia="SimSun" w:hAnsi="Times New Roman" w:cs="Times New Roman"/>
          <w:strike/>
          <w:kern w:val="1"/>
          <w:lang w:eastAsia="zh-CN" w:bidi="hi-IN"/>
        </w:rPr>
        <w:t>Žalobu je oprávněn podat veřejný ochránce práv, jestliže k</w:t>
      </w:r>
      <w:r w:rsidR="00113573">
        <w:rPr>
          <w:rFonts w:ascii="Times New Roman" w:eastAsia="SimSun" w:hAnsi="Times New Roman" w:cs="Times New Roman"/>
          <w:strike/>
          <w:kern w:val="1"/>
          <w:lang w:eastAsia="zh-CN" w:bidi="hi-IN"/>
        </w:rPr>
        <w:t> </w:t>
      </w:r>
      <w:r w:rsidRPr="00113573">
        <w:rPr>
          <w:rFonts w:ascii="Times New Roman" w:eastAsia="SimSun" w:hAnsi="Times New Roman" w:cs="Times New Roman"/>
          <w:strike/>
          <w:kern w:val="1"/>
          <w:lang w:eastAsia="zh-CN" w:bidi="hi-IN"/>
        </w:rPr>
        <w:t xml:space="preserve">jejímu podání prokáže závažný veřejný zájem. </w:t>
      </w:r>
      <w:r w:rsidR="00113573" w:rsidRPr="00113573">
        <w:rPr>
          <w:rFonts w:ascii="Times New Roman" w:eastAsia="SimSun" w:hAnsi="Times New Roman" w:cs="Times New Roman"/>
          <w:b/>
          <w:bCs/>
          <w:i/>
          <w:iCs/>
          <w:kern w:val="1"/>
          <w:lang w:eastAsia="zh-CN" w:bidi="hi-IN"/>
        </w:rPr>
        <w:t>Z</w:t>
      </w:r>
      <w:r w:rsidRPr="00113573">
        <w:rPr>
          <w:rFonts w:ascii="Times New Roman" w:eastAsia="SimSun" w:hAnsi="Times New Roman" w:cs="Times New Roman"/>
          <w:b/>
          <w:bCs/>
          <w:i/>
          <w:iCs/>
          <w:kern w:val="1"/>
          <w:lang w:eastAsia="zh-CN" w:bidi="hi-IN"/>
        </w:rPr>
        <w:t>rušen</w:t>
      </w:r>
    </w:p>
    <w:p w14:paraId="3B717A2D"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7/2002 Sb., o řízení ve věcech soudců, státních zástupců a soudních exekutorů, ve znění pozdějších předpisů,</w:t>
      </w:r>
    </w:p>
    <w:p w14:paraId="0B68E2FF"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51D91186"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1.</w:t>
      </w:r>
    </w:p>
    <w:p w14:paraId="0F822710" w14:textId="77777777" w:rsidR="00921AD7" w:rsidRPr="00113573" w:rsidRDefault="00921AD7" w:rsidP="00113573">
      <w:pPr>
        <w:widowControl w:val="0"/>
        <w:suppressAutoHyphens/>
        <w:spacing w:after="0" w:line="240" w:lineRule="auto"/>
        <w:ind w:left="426" w:hanging="426"/>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4b</w:t>
      </w:r>
    </w:p>
    <w:p w14:paraId="0F213B13" w14:textId="1895B730"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Jde-li o řízení ve věcech soudních exekutorů, kárný soud jedná a rozhoduje v</w:t>
      </w:r>
      <w:r w:rsidR="00113573">
        <w:rPr>
          <w:rFonts w:ascii="Times New Roman" w:hAnsi="Times New Roman" w:cs="Times New Roman"/>
        </w:rPr>
        <w:t> </w:t>
      </w:r>
      <w:r w:rsidRPr="00113573">
        <w:rPr>
          <w:rFonts w:ascii="Times New Roman" w:hAnsi="Times New Roman" w:cs="Times New Roman"/>
        </w:rPr>
        <w:t>senátech složených z</w:t>
      </w:r>
      <w:r w:rsidR="00113573">
        <w:rPr>
          <w:rFonts w:ascii="Times New Roman" w:hAnsi="Times New Roman" w:cs="Times New Roman"/>
        </w:rPr>
        <w:t> </w:t>
      </w:r>
      <w:r w:rsidRPr="00113573">
        <w:rPr>
          <w:rFonts w:ascii="Times New Roman" w:hAnsi="Times New Roman" w:cs="Times New Roman"/>
        </w:rPr>
        <w:t>předsedy senátu, jeho zástupce a 4 přísedících. Předseda senátu je soudcem Nejvyššího správního soudu a jeho zástupce je soudcem Nejvyššího soudu. Dva z</w:t>
      </w:r>
      <w:r w:rsidR="00113573">
        <w:rPr>
          <w:rFonts w:ascii="Times New Roman" w:hAnsi="Times New Roman" w:cs="Times New Roman"/>
        </w:rPr>
        <w:t> </w:t>
      </w:r>
      <w:r w:rsidRPr="00113573">
        <w:rPr>
          <w:rFonts w:ascii="Times New Roman" w:hAnsi="Times New Roman" w:cs="Times New Roman"/>
        </w:rPr>
        <w:t xml:space="preserve">přísedících jsou soudní exekutoři, dva jsou osoby navržené podle odstavce 4 věty třetí a čtvrté. Mezi přísedícími, kteří nejsou soudními exekutory, musí být vždy nejméně jeden advokát </w:t>
      </w:r>
      <w:r w:rsidRPr="00113573">
        <w:rPr>
          <w:rFonts w:ascii="Times New Roman" w:hAnsi="Times New Roman" w:cs="Times New Roman"/>
          <w:strike/>
        </w:rPr>
        <w:t>a jedna osoba navržená Veřejným ochráncem práv</w:t>
      </w:r>
      <w:r w:rsidRPr="00113573">
        <w:rPr>
          <w:rFonts w:ascii="Times New Roman" w:hAnsi="Times New Roman" w:cs="Times New Roman"/>
        </w:rPr>
        <w:t>.</w:t>
      </w:r>
    </w:p>
    <w:p w14:paraId="08E40C77" w14:textId="77777777"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Předseda kárného soudu vede seznam soudců Nejvyššího správního soudu a seznam soudců Nejvyššího soudu pro řízení ve věcech soudních exekutorů. Do seznamu soudců Nejvyššího správního soudu zařadí předseda kárného soudu soudce po vyjádření soudcovské rady tohoto soudu. Do seznamu soudců Nejvyššího soudu zařadí předseda kárného soudu soudce navrženého předsedou Nejvyššího soudu. Předseda Nejvyššího soudu navrhne soudce do seznamu na výzvu předsedy kárného soudu po vyjádření soudcovské rady Nejvyššího soudu.</w:t>
      </w:r>
    </w:p>
    <w:p w14:paraId="2FBEEC6D" w14:textId="77777777"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Předseda kárného soudu určí losem předsedu senátu pro řízení ve věcech soudních exekutorů a jeho náhradníka ze seznamu soudců Nejvyššího správního soudu a zástupce předsedy senátu a jeho náhradníka ze seznamu soudců Nejvyššího soudu.</w:t>
      </w:r>
    </w:p>
    <w:p w14:paraId="4A80D81B" w14:textId="4396096E"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 xml:space="preserve">Předseda kárného soudu vede seznamy přísedících pro řízení ve věcech soudních exekutorů. Do seznamu přísedících ze soudních exekutorů zařadí předseda kárného soudu 10 soudních exekutorů navržených na výzvu předsedy kárného soudu prezidentem Exekutorské komory České republiky. Pro přísedícího, který je advokátem, platí § 4 odst. 4 věty druhá až čtvrtá přiměřeně. </w:t>
      </w:r>
      <w:r w:rsidRPr="00113573">
        <w:rPr>
          <w:rFonts w:ascii="Times New Roman" w:hAnsi="Times New Roman" w:cs="Times New Roman"/>
          <w:strike/>
        </w:rPr>
        <w:t>Na výzvu předsedy kárného soudu a ve lhůtě určené předsedou kárného soudu, která nesmí být kratší než 30 dnů, může Veřejný ochránce práv navrhnout k</w:t>
      </w:r>
      <w:r w:rsidR="00113573">
        <w:rPr>
          <w:rFonts w:ascii="Times New Roman" w:hAnsi="Times New Roman" w:cs="Times New Roman"/>
          <w:strike/>
        </w:rPr>
        <w:t> </w:t>
      </w:r>
      <w:r w:rsidRPr="00113573">
        <w:rPr>
          <w:rFonts w:ascii="Times New Roman" w:hAnsi="Times New Roman" w:cs="Times New Roman"/>
          <w:strike/>
        </w:rPr>
        <w:t>zápisu do seznamu přísedících pro řízení ve věcech soudních exekutorů 5 přísedících; pro tyto přísedící platí § 4 odst. 4 věty třetí a čtvrtá přiměřeně.</w:t>
      </w:r>
      <w:r w:rsidRPr="00113573">
        <w:rPr>
          <w:rFonts w:ascii="Times New Roman" w:hAnsi="Times New Roman" w:cs="Times New Roman"/>
        </w:rPr>
        <w:t xml:space="preserve"> Navržené advokáty </w:t>
      </w:r>
      <w:r w:rsidRPr="00113573">
        <w:rPr>
          <w:rFonts w:ascii="Times New Roman" w:hAnsi="Times New Roman" w:cs="Times New Roman"/>
          <w:strike/>
        </w:rPr>
        <w:t>a osoby navržené Veřejným ochráncem práv</w:t>
      </w:r>
      <w:r w:rsidRPr="00113573">
        <w:rPr>
          <w:rFonts w:ascii="Times New Roman" w:hAnsi="Times New Roman" w:cs="Times New Roman"/>
        </w:rPr>
        <w:t xml:space="preserve"> zařadí předseda kárného soudu do seznamu ostatních přísedících.</w:t>
      </w:r>
    </w:p>
    <w:p w14:paraId="4BEF5ABA" w14:textId="57319CF1"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Předseda kárného soudu určí losem ze seznamů podle odstavce 4 přísedící kárného senátu, 4 náhradníky z</w:t>
      </w:r>
      <w:r w:rsidR="00113573">
        <w:rPr>
          <w:rFonts w:ascii="Times New Roman" w:hAnsi="Times New Roman" w:cs="Times New Roman"/>
        </w:rPr>
        <w:t> </w:t>
      </w:r>
      <w:r w:rsidRPr="00113573">
        <w:rPr>
          <w:rFonts w:ascii="Times New Roman" w:hAnsi="Times New Roman" w:cs="Times New Roman"/>
        </w:rPr>
        <w:t>řad soudních exekutorů a 4 náhradníky z</w:t>
      </w:r>
      <w:r w:rsidR="00113573">
        <w:rPr>
          <w:rFonts w:ascii="Times New Roman" w:hAnsi="Times New Roman" w:cs="Times New Roman"/>
        </w:rPr>
        <w:t> </w:t>
      </w:r>
      <w:r w:rsidRPr="00113573">
        <w:rPr>
          <w:rFonts w:ascii="Times New Roman" w:hAnsi="Times New Roman" w:cs="Times New Roman"/>
        </w:rPr>
        <w:t>řad ostatních přísedících ve stanoveném pořadí. Předseda kárného soudu losuje ostatní přísedící a náhradníky z</w:t>
      </w:r>
      <w:r w:rsidR="00113573">
        <w:rPr>
          <w:rFonts w:ascii="Times New Roman" w:hAnsi="Times New Roman" w:cs="Times New Roman"/>
        </w:rPr>
        <w:t> </w:t>
      </w:r>
      <w:r w:rsidRPr="00113573">
        <w:rPr>
          <w:rFonts w:ascii="Times New Roman" w:hAnsi="Times New Roman" w:cs="Times New Roman"/>
        </w:rPr>
        <w:t>řad ostatních přísedících postupně tak, aby členem kárného senátu či náhradníkem z</w:t>
      </w:r>
      <w:r w:rsidR="00113573">
        <w:rPr>
          <w:rFonts w:ascii="Times New Roman" w:hAnsi="Times New Roman" w:cs="Times New Roman"/>
        </w:rPr>
        <w:t> </w:t>
      </w:r>
      <w:r w:rsidRPr="00113573">
        <w:rPr>
          <w:rFonts w:ascii="Times New Roman" w:hAnsi="Times New Roman" w:cs="Times New Roman"/>
        </w:rPr>
        <w:t xml:space="preserve">řad ostatních přísedících byl vždy nejméně jeden advokát </w:t>
      </w:r>
      <w:r w:rsidRPr="00113573">
        <w:rPr>
          <w:rFonts w:ascii="Times New Roman" w:hAnsi="Times New Roman" w:cs="Times New Roman"/>
          <w:strike/>
        </w:rPr>
        <w:t>a jedna osoba navržená Veřejným ochráncem práv</w:t>
      </w:r>
      <w:r w:rsidRPr="00113573">
        <w:rPr>
          <w:rFonts w:ascii="Times New Roman" w:hAnsi="Times New Roman" w:cs="Times New Roman"/>
        </w:rPr>
        <w:t>.</w:t>
      </w:r>
    </w:p>
    <w:p w14:paraId="38786005" w14:textId="77777777"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Funkční období senátu pro řízení ve věcech soudních exekutorů je pětileté.</w:t>
      </w:r>
    </w:p>
    <w:p w14:paraId="7D088078" w14:textId="3E3B5C22" w:rsidR="00921AD7" w:rsidRPr="00113573" w:rsidRDefault="00921AD7" w:rsidP="00113573">
      <w:pPr>
        <w:widowControl w:val="0"/>
        <w:numPr>
          <w:ilvl w:val="0"/>
          <w:numId w:val="2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Senát kárného soudu ve věcech soudních exekutorů rozhoduje většinou hlasů všech členů. V</w:t>
      </w:r>
      <w:r w:rsidR="00113573">
        <w:rPr>
          <w:rFonts w:ascii="Times New Roman" w:hAnsi="Times New Roman" w:cs="Times New Roman"/>
        </w:rPr>
        <w:t> </w:t>
      </w:r>
      <w:r w:rsidRPr="00113573">
        <w:rPr>
          <w:rFonts w:ascii="Times New Roman" w:hAnsi="Times New Roman" w:cs="Times New Roman"/>
        </w:rPr>
        <w:t>případě rovnosti hlasů při rozhodování o tom, zda se soudní exekutor dopustil kárného provinění, vydá senát zprošťující rozhodnutí.</w:t>
      </w:r>
    </w:p>
    <w:p w14:paraId="4A3587EF" w14:textId="77777777" w:rsidR="00921AD7" w:rsidRPr="00113573" w:rsidRDefault="00921AD7" w:rsidP="00113573">
      <w:pPr>
        <w:widowControl w:val="0"/>
        <w:spacing w:after="0" w:line="240" w:lineRule="auto"/>
        <w:ind w:left="426"/>
        <w:rPr>
          <w:rFonts w:ascii="Times New Roman" w:hAnsi="Times New Roman" w:cs="Times New Roman"/>
        </w:rPr>
      </w:pPr>
    </w:p>
    <w:p w14:paraId="37FE3E34" w14:textId="28221F74" w:rsidR="00921AD7" w:rsidRPr="00113573" w:rsidRDefault="00921AD7" w:rsidP="00113573">
      <w:pP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w:t>
      </w:r>
    </w:p>
    <w:p w14:paraId="2FA53154" w14:textId="689D1444" w:rsidR="00921AD7" w:rsidRPr="00113573" w:rsidRDefault="00921AD7" w:rsidP="00113573">
      <w:pPr>
        <w:widowControl w:val="0"/>
        <w:suppressAutoHyphens/>
        <w:spacing w:after="0" w:line="240" w:lineRule="auto"/>
        <w:ind w:left="426" w:hanging="426"/>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8 odst. 3</w:t>
      </w:r>
    </w:p>
    <w:p w14:paraId="6F62253A"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w:t>
      </w:r>
      <w:r w:rsidRPr="00113573">
        <w:rPr>
          <w:rFonts w:ascii="Times New Roman" w:eastAsia="SimSun" w:hAnsi="Times New Roman" w:cs="Times New Roman"/>
          <w:kern w:val="1"/>
          <w:lang w:eastAsia="zh-CN" w:bidi="hi-IN"/>
        </w:rPr>
        <w:tab/>
        <w:t>Návrh na zahájení kárného řízení o kárné odpovědnosti předsedy nebo místopředsedy soudu je oprávněn podat</w:t>
      </w:r>
    </w:p>
    <w:p w14:paraId="233B0760" w14:textId="77777777" w:rsidR="00921AD7" w:rsidRPr="00113573" w:rsidRDefault="00921AD7" w:rsidP="00113573">
      <w:pPr>
        <w:widowControl w:val="0"/>
        <w:suppressAutoHyphens/>
        <w:spacing w:after="0" w:line="240" w:lineRule="auto"/>
        <w:ind w:left="851"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a)</w:t>
      </w:r>
      <w:r w:rsidRPr="00113573">
        <w:rPr>
          <w:rFonts w:ascii="Times New Roman" w:eastAsia="SimSun" w:hAnsi="Times New Roman" w:cs="Times New Roman"/>
          <w:kern w:val="1"/>
          <w:lang w:eastAsia="zh-CN" w:bidi="hi-IN"/>
        </w:rPr>
        <w:tab/>
        <w:t>prezident republiky proti předsedovi nebo místopředsedovi Nejvyššího soudu a Nejvyššího správního soudu, předsedovi vrchního a krajského soudu,</w:t>
      </w:r>
    </w:p>
    <w:p w14:paraId="2A96B788" w14:textId="77777777" w:rsidR="00921AD7" w:rsidRPr="00113573" w:rsidRDefault="00921AD7" w:rsidP="00113573">
      <w:pPr>
        <w:widowControl w:val="0"/>
        <w:suppressAutoHyphens/>
        <w:spacing w:after="0" w:line="240" w:lineRule="auto"/>
        <w:ind w:left="851"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b)</w:t>
      </w:r>
      <w:r w:rsidRPr="00113573">
        <w:rPr>
          <w:rFonts w:ascii="Times New Roman" w:eastAsia="SimSun" w:hAnsi="Times New Roman" w:cs="Times New Roman"/>
          <w:kern w:val="1"/>
          <w:lang w:eastAsia="zh-CN" w:bidi="hi-IN"/>
        </w:rPr>
        <w:tab/>
        <w:t>ministr spravedlnosti proti kterémukoliv předsedovi nebo místopředsedovi soudu,</w:t>
      </w:r>
    </w:p>
    <w:p w14:paraId="730BA515" w14:textId="462F49ED" w:rsidR="00921AD7" w:rsidRPr="00113573" w:rsidRDefault="00921AD7" w:rsidP="00113573">
      <w:pPr>
        <w:widowControl w:val="0"/>
        <w:suppressAutoHyphens/>
        <w:spacing w:after="0" w:line="240" w:lineRule="auto"/>
        <w:ind w:left="851"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c)</w:t>
      </w:r>
      <w:r w:rsidRPr="00113573">
        <w:rPr>
          <w:rFonts w:ascii="Times New Roman" w:eastAsia="SimSun" w:hAnsi="Times New Roman" w:cs="Times New Roman"/>
          <w:kern w:val="1"/>
          <w:lang w:eastAsia="zh-CN" w:bidi="hi-IN"/>
        </w:rPr>
        <w:tab/>
      </w:r>
      <w:r w:rsidRPr="00113573">
        <w:rPr>
          <w:rFonts w:ascii="Times New Roman" w:eastAsia="SimSun" w:hAnsi="Times New Roman" w:cs="Times New Roman"/>
          <w:strike/>
          <w:kern w:val="1"/>
          <w:lang w:eastAsia="zh-CN" w:bidi="hi-IN"/>
        </w:rPr>
        <w:t>Veřejný ochránce práv proti kterémukoliv předsedovi nebo místopředsedovi soudu,</w:t>
      </w:r>
      <w:r w:rsidRPr="00113573">
        <w:rPr>
          <w:rFonts w:ascii="Times New Roman" w:eastAsia="SimSun" w:hAnsi="Times New Roman" w:cs="Times New Roman"/>
          <w:kern w:val="1"/>
          <w:lang w:eastAsia="zh-CN" w:bidi="hi-IN"/>
        </w:rPr>
        <w:t xml:space="preserve"> </w:t>
      </w:r>
      <w:r w:rsidRPr="00113573">
        <w:rPr>
          <w:rFonts w:ascii="Times New Roman" w:eastAsia="SimSun" w:hAnsi="Times New Roman" w:cs="Times New Roman"/>
          <w:b/>
          <w:bCs/>
          <w:i/>
          <w:iCs/>
          <w:kern w:val="1"/>
          <w:lang w:eastAsia="zh-CN" w:bidi="hi-IN"/>
        </w:rPr>
        <w:t>zrušeno</w:t>
      </w:r>
      <w:r w:rsidR="004876BF">
        <w:rPr>
          <w:rFonts w:ascii="Times New Roman" w:eastAsia="SimSun" w:hAnsi="Times New Roman" w:cs="Times New Roman"/>
          <w:b/>
          <w:bCs/>
          <w:i/>
          <w:iCs/>
          <w:kern w:val="1"/>
          <w:lang w:eastAsia="zh-CN" w:bidi="hi-IN"/>
        </w:rPr>
        <w:t>,</w:t>
      </w:r>
    </w:p>
    <w:p w14:paraId="20C91E2D" w14:textId="77777777" w:rsidR="00921AD7" w:rsidRPr="00113573" w:rsidRDefault="00921AD7" w:rsidP="00113573">
      <w:pPr>
        <w:widowControl w:val="0"/>
        <w:suppressAutoHyphens/>
        <w:spacing w:after="0" w:line="240" w:lineRule="auto"/>
        <w:ind w:left="851"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lastRenderedPageBreak/>
        <w:t>d)</w:t>
      </w:r>
      <w:r w:rsidRPr="00113573">
        <w:rPr>
          <w:rFonts w:ascii="Times New Roman" w:eastAsia="SimSun" w:hAnsi="Times New Roman" w:cs="Times New Roman"/>
          <w:kern w:val="1"/>
          <w:lang w:eastAsia="zh-CN" w:bidi="hi-IN"/>
        </w:rPr>
        <w:tab/>
        <w:t>předseda soudu proti místopředsedovi tohoto soudu a předsedovi nebo místopředsedovi soudu nižšího stupně ve svém obvodu,</w:t>
      </w:r>
    </w:p>
    <w:p w14:paraId="5E976E73" w14:textId="77777777" w:rsidR="00921AD7" w:rsidRPr="00113573" w:rsidRDefault="00921AD7" w:rsidP="00113573">
      <w:pPr>
        <w:widowControl w:val="0"/>
        <w:suppressAutoHyphens/>
        <w:spacing w:after="0" w:line="240" w:lineRule="auto"/>
        <w:ind w:left="851"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e)</w:t>
      </w:r>
      <w:r w:rsidRPr="00113573">
        <w:rPr>
          <w:rFonts w:ascii="Times New Roman" w:eastAsia="SimSun" w:hAnsi="Times New Roman" w:cs="Times New Roman"/>
          <w:kern w:val="1"/>
          <w:lang w:eastAsia="zh-CN" w:bidi="hi-IN"/>
        </w:rPr>
        <w:tab/>
        <w:t>předseda Nejvyššího správního soudu proti předsedovi krajského soudu a místopředsedovi krajského soudu pro úsek správního soudnictví.</w:t>
      </w:r>
    </w:p>
    <w:p w14:paraId="72752444"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326/1999 Sb., o pobytu cizinců na území České republiky a o změně některých zákonů</w:t>
      </w:r>
    </w:p>
    <w:p w14:paraId="12FD3386"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16AE6809"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178d</w:t>
      </w:r>
    </w:p>
    <w:p w14:paraId="3BD9D844" w14:textId="6E4B8CA0" w:rsidR="00921AD7" w:rsidRPr="00113573" w:rsidRDefault="00921AD7" w:rsidP="00113573">
      <w:pPr>
        <w:widowControl w:val="0"/>
        <w:suppressAutoHyphens/>
        <w:spacing w:after="0" w:line="240" w:lineRule="auto"/>
        <w:rPr>
          <w:rFonts w:ascii="Times New Roman" w:eastAsia="SimSun" w:hAnsi="Times New Roman" w:cs="Times New Roman"/>
          <w:b/>
          <w:bCs/>
          <w:strike/>
          <w:kern w:val="1"/>
          <w:lang w:eastAsia="zh-CN" w:bidi="hi-IN"/>
        </w:rPr>
      </w:pPr>
      <w:r w:rsidRPr="00113573">
        <w:rPr>
          <w:rFonts w:ascii="Times New Roman" w:eastAsia="SimSun" w:hAnsi="Times New Roman" w:cs="Times New Roman"/>
          <w:b/>
          <w:bCs/>
          <w:strike/>
          <w:kern w:val="1"/>
          <w:lang w:eastAsia="zh-CN" w:bidi="hi-IN"/>
        </w:rPr>
        <w:t>Součinnost s</w:t>
      </w:r>
      <w:r w:rsidR="00113573">
        <w:rPr>
          <w:rFonts w:ascii="Times New Roman" w:eastAsia="SimSun" w:hAnsi="Times New Roman" w:cs="Times New Roman"/>
          <w:b/>
          <w:bCs/>
          <w:strike/>
          <w:kern w:val="1"/>
          <w:lang w:eastAsia="zh-CN" w:bidi="hi-IN"/>
        </w:rPr>
        <w:t> </w:t>
      </w:r>
      <w:r w:rsidRPr="00113573">
        <w:rPr>
          <w:rFonts w:ascii="Times New Roman" w:eastAsia="SimSun" w:hAnsi="Times New Roman" w:cs="Times New Roman"/>
          <w:b/>
          <w:bCs/>
          <w:strike/>
          <w:kern w:val="1"/>
          <w:lang w:eastAsia="zh-CN" w:bidi="hi-IN"/>
        </w:rPr>
        <w:t>Veřejným ochráncem práv</w:t>
      </w:r>
    </w:p>
    <w:p w14:paraId="2F4A8EFB" w14:textId="46293F18" w:rsidR="00921AD7" w:rsidRPr="00113573" w:rsidRDefault="00921AD7" w:rsidP="00113573">
      <w:pPr>
        <w:widowControl w:val="0"/>
        <w:numPr>
          <w:ilvl w:val="0"/>
          <w:numId w:val="22"/>
        </w:numPr>
        <w:suppressAutoHyphens/>
        <w:spacing w:after="0" w:line="240" w:lineRule="auto"/>
        <w:ind w:left="426" w:hanging="426"/>
        <w:rPr>
          <w:rFonts w:ascii="Times New Roman" w:hAnsi="Times New Roman" w:cs="Times New Roman"/>
          <w:strike/>
        </w:rPr>
      </w:pPr>
      <w:r w:rsidRPr="00113573">
        <w:rPr>
          <w:rFonts w:ascii="Times New Roman" w:hAnsi="Times New Roman" w:cs="Times New Roman"/>
          <w:strike/>
        </w:rPr>
        <w:t>Policie informuje Veřejného ochránce práv s</w:t>
      </w:r>
      <w:r w:rsidR="00113573">
        <w:rPr>
          <w:rFonts w:ascii="Times New Roman" w:hAnsi="Times New Roman" w:cs="Times New Roman"/>
          <w:strike/>
        </w:rPr>
        <w:t> </w:t>
      </w:r>
      <w:r w:rsidRPr="00113573">
        <w:rPr>
          <w:rFonts w:ascii="Times New Roman" w:hAnsi="Times New Roman" w:cs="Times New Roman"/>
          <w:strike/>
        </w:rPr>
        <w:t>přiměřeným předstihem o každém výkonu správního vyhoštění, předání nebo průvozu cizince a poskytuje pověřenému zaměstnanci Kanceláře Veřejného ochránce práv nezbytnou součinnost.</w:t>
      </w:r>
    </w:p>
    <w:p w14:paraId="5A5C0AB3" w14:textId="3C94BA1A" w:rsidR="00921AD7" w:rsidRPr="00113573" w:rsidRDefault="00921AD7" w:rsidP="00113573">
      <w:pPr>
        <w:widowControl w:val="0"/>
        <w:numPr>
          <w:ilvl w:val="0"/>
          <w:numId w:val="22"/>
        </w:numPr>
        <w:suppressAutoHyphens/>
        <w:spacing w:after="0" w:line="240" w:lineRule="auto"/>
        <w:ind w:left="426" w:hanging="426"/>
        <w:rPr>
          <w:rFonts w:ascii="Times New Roman" w:hAnsi="Times New Roman" w:cs="Times New Roman"/>
          <w:strike/>
        </w:rPr>
      </w:pPr>
      <w:r w:rsidRPr="00113573">
        <w:rPr>
          <w:rFonts w:ascii="Times New Roman" w:hAnsi="Times New Roman" w:cs="Times New Roman"/>
          <w:strike/>
        </w:rPr>
        <w:t>Policie předává Veřejnému ochránci práv kopie rozhodnutí o správním vyhoštění, rozhodnutí o zajištění, rozhodnutí o prodloužení doby trvání zajištění, rozhodnutí o přerušení zajištění, rozhodnutí o nepropuštění ze zařízení, rozhodnutí o umístění zajištěného cizince do části s</w:t>
      </w:r>
      <w:r w:rsidR="00113573">
        <w:rPr>
          <w:rFonts w:ascii="Times New Roman" w:hAnsi="Times New Roman" w:cs="Times New Roman"/>
          <w:strike/>
        </w:rPr>
        <w:t> </w:t>
      </w:r>
      <w:r w:rsidRPr="00113573">
        <w:rPr>
          <w:rFonts w:ascii="Times New Roman" w:hAnsi="Times New Roman" w:cs="Times New Roman"/>
          <w:strike/>
        </w:rPr>
        <w:t>přísným režimem a rozhodnutí o prodloužení umístění zajištěného cizince do části s</w:t>
      </w:r>
      <w:r w:rsidR="00113573">
        <w:rPr>
          <w:rFonts w:ascii="Times New Roman" w:hAnsi="Times New Roman" w:cs="Times New Roman"/>
          <w:strike/>
        </w:rPr>
        <w:t> </w:t>
      </w:r>
      <w:r w:rsidRPr="00113573">
        <w:rPr>
          <w:rFonts w:ascii="Times New Roman" w:hAnsi="Times New Roman" w:cs="Times New Roman"/>
          <w:strike/>
        </w:rPr>
        <w:t xml:space="preserve">přísným režimem a informuje jej o rozhodnutích soudu o žalobách podaných proti těmto rozhodnutím.“. </w:t>
      </w:r>
      <w:r w:rsidRPr="00113573">
        <w:rPr>
          <w:rFonts w:ascii="Times New Roman" w:hAnsi="Times New Roman" w:cs="Times New Roman"/>
          <w:b/>
          <w:bCs/>
          <w:i/>
          <w:iCs/>
        </w:rPr>
        <w:t>zrušen</w:t>
      </w:r>
    </w:p>
    <w:p w14:paraId="78212594" w14:textId="14D343B5" w:rsid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129/2008 Sb., o výkonu zabezpečovací detence a o změně některých souvisejících zákonů, ve znění pozdějších předpisů</w:t>
      </w:r>
    </w:p>
    <w:p w14:paraId="3AFA40A2" w14:textId="77777777" w:rsidR="00113573" w:rsidRDefault="00113573" w:rsidP="00113573">
      <w:pPr>
        <w:widowControl w:val="0"/>
        <w:suppressAutoHyphens/>
        <w:spacing w:after="0" w:line="240" w:lineRule="auto"/>
        <w:jc w:val="left"/>
        <w:rPr>
          <w:rFonts w:ascii="Times New Roman" w:eastAsia="SimSun" w:hAnsi="Times New Roman" w:cs="Times New Roman"/>
          <w:kern w:val="1"/>
          <w:lang w:eastAsia="zh-CN" w:bidi="hi-IN"/>
        </w:rPr>
      </w:pPr>
    </w:p>
    <w:p w14:paraId="38AB61FA" w14:textId="34A86367" w:rsidR="00921AD7" w:rsidRPr="00113573" w:rsidRDefault="00113573" w:rsidP="00113573">
      <w:pPr>
        <w:widowControl w:val="0"/>
        <w:suppressAutoHyphens/>
        <w:spacing w:after="0" w:line="240" w:lineRule="auto"/>
        <w:jc w:val="left"/>
        <w:rPr>
          <w:rFonts w:ascii="Times New Roman" w:eastAsia="SimSun" w:hAnsi="Times New Roman" w:cs="Times New Roman"/>
          <w:kern w:val="1"/>
          <w:lang w:eastAsia="zh-CN" w:bidi="hi-IN"/>
        </w:rPr>
      </w:pPr>
      <w:r>
        <w:rPr>
          <w:rFonts w:ascii="Times New Roman" w:eastAsia="SimSun" w:hAnsi="Times New Roman" w:cs="Times New Roman"/>
          <w:kern w:val="1"/>
          <w:lang w:eastAsia="zh-CN" w:bidi="hi-IN"/>
        </w:rPr>
        <w:t>1.</w:t>
      </w:r>
    </w:p>
    <w:p w14:paraId="21DA766F"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8 odst. 4 a 5</w:t>
      </w:r>
    </w:p>
    <w:p w14:paraId="54FE4628" w14:textId="77777777" w:rsidR="00921AD7" w:rsidRPr="00113573" w:rsidRDefault="00921AD7" w:rsidP="00113573">
      <w:pPr>
        <w:widowControl w:val="0"/>
        <w:numPr>
          <w:ilvl w:val="0"/>
          <w:numId w:val="23"/>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 xml:space="preserve">Omezení korespondence nebo kontrola korespondence mezi chovancem a soudem ustanoveným opatrovníkem, mezi chovancem a obhájcem nebo advokátem oprávněným ho zastupovat, mezi chovancem a orgány veřejné moci, </w:t>
      </w:r>
      <w:r w:rsidRPr="00113573">
        <w:rPr>
          <w:rFonts w:ascii="Times New Roman" w:hAnsi="Times New Roman" w:cs="Times New Roman"/>
          <w:strike/>
        </w:rPr>
        <w:t>Veřejným ochráncem práv</w:t>
      </w:r>
      <w:r w:rsidRPr="00113573">
        <w:rPr>
          <w:rFonts w:ascii="Times New Roman" w:hAnsi="Times New Roman" w:cs="Times New Roman"/>
        </w:rPr>
        <w:t xml:space="preserve"> nebo diplomatickou misí anebo konzulárním úřadem cizího státu, anebo mezi chovancem a mezinárodní organizací, která podle mezinárodní úmluvy, jíž je Česká republika vázána, je příslušná k projednávání podnětů týkajících se ochrany lidských práv, je nepřípustná. Tato korespondence se adresátu odesílá a chovanci doručuje neprodleně.</w:t>
      </w:r>
    </w:p>
    <w:p w14:paraId="39D65176" w14:textId="77777777" w:rsidR="00921AD7" w:rsidRPr="00113573" w:rsidRDefault="00921AD7" w:rsidP="00113573">
      <w:pPr>
        <w:widowControl w:val="0"/>
        <w:numPr>
          <w:ilvl w:val="0"/>
          <w:numId w:val="23"/>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 xml:space="preserve">Chovanci, který neumí nebo nemůže číst nebo psát, Vězeňská služba zajistí, aby mu byla došlá korespondence přečtena, nebo mu poskytne písařskou pomoc při sepisování žádostí, podání a stížností orgánům veřejné moci, </w:t>
      </w:r>
      <w:r w:rsidRPr="00113573">
        <w:rPr>
          <w:rFonts w:ascii="Times New Roman" w:hAnsi="Times New Roman" w:cs="Times New Roman"/>
          <w:strike/>
        </w:rPr>
        <w:t>Veřejnému ochránci práv,</w:t>
      </w:r>
      <w:r w:rsidRPr="00113573">
        <w:rPr>
          <w:rFonts w:ascii="Times New Roman" w:hAnsi="Times New Roman" w:cs="Times New Roman"/>
        </w:rPr>
        <w:t xml:space="preserve"> mezinárodním organizacím uvedeným v odstavci 4 a při korespondenci s obhájcem nebo advokátem oprávněným ho zastupovat.</w:t>
      </w:r>
    </w:p>
    <w:p w14:paraId="6DFFE90A"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0D9C2849"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w:t>
      </w:r>
    </w:p>
    <w:p w14:paraId="3AC2318A"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9 odst. 3</w:t>
      </w:r>
    </w:p>
    <w:p w14:paraId="46F35DBD" w14:textId="77777777" w:rsidR="00921AD7" w:rsidRPr="00113573" w:rsidRDefault="00921AD7" w:rsidP="00113573">
      <w:pPr>
        <w:widowControl w:val="0"/>
        <w:numPr>
          <w:ilvl w:val="0"/>
          <w:numId w:val="22"/>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 xml:space="preserve">Nejde-li o telefonát s obhájcem nebo advokátem, který je oprávněn chovance zastupovat, nebo s orgány veřejné moci, </w:t>
      </w:r>
      <w:r w:rsidRPr="00113573">
        <w:rPr>
          <w:rFonts w:ascii="Times New Roman" w:hAnsi="Times New Roman" w:cs="Times New Roman"/>
          <w:strike/>
        </w:rPr>
        <w:t>Veřejným ochráncem práv,</w:t>
      </w:r>
      <w:r w:rsidRPr="00113573">
        <w:rPr>
          <w:rFonts w:ascii="Times New Roman" w:hAnsi="Times New Roman" w:cs="Times New Roman"/>
        </w:rPr>
        <w:t xml:space="preserve"> nebo diplomatickou misí anebo konzulárním úřadem cizího státu, anebo s mezinárodní organizací, která podle mezinárodní smlouvy, jíž je Česká republika vázána, je příslušná k projednávání podnětů týkajících se ochrany lidských práv, je Vězeňská služba oprávněna seznamovat se formou odposlechu s obsahem telefonátu a pořizovat jeho záznam.</w:t>
      </w:r>
    </w:p>
    <w:p w14:paraId="015FF700" w14:textId="77777777" w:rsidR="00921AD7" w:rsidRPr="00113573" w:rsidRDefault="00921AD7" w:rsidP="00113573">
      <w:pPr>
        <w:widowControl w:val="0"/>
        <w:spacing w:after="0" w:line="240" w:lineRule="auto"/>
        <w:ind w:left="426"/>
        <w:rPr>
          <w:rFonts w:ascii="Times New Roman" w:hAnsi="Times New Roman" w:cs="Times New Roman"/>
        </w:rPr>
      </w:pPr>
    </w:p>
    <w:p w14:paraId="59937E96"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w:t>
      </w:r>
    </w:p>
    <w:p w14:paraId="0A6C1431"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15 odst. 3</w:t>
      </w:r>
    </w:p>
    <w:p w14:paraId="6F4F569E" w14:textId="77777777" w:rsidR="00921AD7" w:rsidRPr="00113573" w:rsidRDefault="00921AD7" w:rsidP="00113573">
      <w:pPr>
        <w:widowControl w:val="0"/>
        <w:numPr>
          <w:ilvl w:val="0"/>
          <w:numId w:val="24"/>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Zaměstnanci Vězeňské služby bez odkladu vyrozumí soudem ustanoveného opatrovníka, ředitele ústavu, státního zástupce, soudce</w:t>
      </w:r>
      <w:r w:rsidRPr="00113573">
        <w:rPr>
          <w:rFonts w:ascii="Times New Roman" w:hAnsi="Times New Roman" w:cs="Times New Roman"/>
          <w:strike/>
        </w:rPr>
        <w:t>, Veřejného ochránce práv</w:t>
      </w:r>
      <w:r w:rsidRPr="00113573">
        <w:rPr>
          <w:rFonts w:ascii="Times New Roman" w:hAnsi="Times New Roman" w:cs="Times New Roman"/>
        </w:rPr>
        <w:t xml:space="preserve"> nebo orgán, který provádí kontrolu ústavu, o žádosti chovance o rozmluvu a na jejich žádost nebo pokyn takovou rozmluvu v ústavu umožní.</w:t>
      </w:r>
    </w:p>
    <w:p w14:paraId="51BADBCA"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lastRenderedPageBreak/>
        <w:t>Zákon č. 182/1993 Sb., o Ústavním soudu, ve znění pozdějších předpisů</w:t>
      </w:r>
    </w:p>
    <w:p w14:paraId="088EBFE9" w14:textId="77777777" w:rsidR="00921AD7" w:rsidRPr="00113573" w:rsidRDefault="00921AD7" w:rsidP="00113573">
      <w:pPr>
        <w:keepNext/>
        <w:suppressAutoHyphens/>
        <w:spacing w:after="0" w:line="240" w:lineRule="auto"/>
        <w:rPr>
          <w:rFonts w:ascii="Times New Roman" w:eastAsia="SimSun" w:hAnsi="Times New Roman" w:cs="Times New Roman"/>
          <w:kern w:val="1"/>
          <w:lang w:eastAsia="zh-CN" w:bidi="hi-IN"/>
        </w:rPr>
      </w:pPr>
    </w:p>
    <w:p w14:paraId="6764F3DB" w14:textId="77777777" w:rsidR="00921AD7" w:rsidRPr="00113573" w:rsidRDefault="00921AD7" w:rsidP="00113573">
      <w:pPr>
        <w:keepNext/>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1.</w:t>
      </w:r>
    </w:p>
    <w:p w14:paraId="26EC0AD3"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64 odst. 2</w:t>
      </w:r>
    </w:p>
    <w:p w14:paraId="48681A91"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(2) </w:t>
      </w:r>
      <w:r w:rsidRPr="00113573">
        <w:rPr>
          <w:rFonts w:ascii="Times New Roman" w:eastAsia="SimSun" w:hAnsi="Times New Roman" w:cs="Times New Roman"/>
          <w:kern w:val="1"/>
          <w:lang w:eastAsia="zh-CN" w:bidi="hi-IN"/>
        </w:rPr>
        <w:tab/>
        <w:t>Návrh na zrušení jiného právního předpisu nebo jeho jednotlivých ustanovení podle čl. 87 odst. 1 písm. b) Ústavy jsou oprávněni podat</w:t>
      </w:r>
    </w:p>
    <w:p w14:paraId="5CD00551"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vláda,</w:t>
      </w:r>
    </w:p>
    <w:p w14:paraId="3368C9B2"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skupina nejméně 25 poslanců nebo skupina nejméně 10 senátorů,</w:t>
      </w:r>
    </w:p>
    <w:p w14:paraId="560E8043"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senát Ústavního soudu v souvislosti s rozhodováním o ústavní stížnosti,</w:t>
      </w:r>
    </w:p>
    <w:p w14:paraId="055B78F0"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ten, kdo podal ústavní stížnost za podmínek uvedených v § 74 tohoto zákona, nebo ten, kdo podal návrh na obnovu řízení za podmínek uvedených v § 119 odst. 4 tohoto zákona,</w:t>
      </w:r>
    </w:p>
    <w:p w14:paraId="213B4690"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zastupitelstvo kraje,</w:t>
      </w:r>
    </w:p>
    <w:p w14:paraId="7A0EBEB4" w14:textId="0D1DAAD4"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 xml:space="preserve">Veřejný ochránce práv, </w:t>
      </w:r>
      <w:r w:rsidRPr="00113573">
        <w:rPr>
          <w:rFonts w:ascii="Times New Roman" w:hAnsi="Times New Roman" w:cs="Times New Roman"/>
          <w:b/>
          <w:bCs/>
          <w:i/>
          <w:iCs/>
        </w:rPr>
        <w:t>zrušeno</w:t>
      </w:r>
      <w:r w:rsidR="004876BF">
        <w:rPr>
          <w:rFonts w:ascii="Times New Roman" w:hAnsi="Times New Roman" w:cs="Times New Roman"/>
          <w:b/>
          <w:bCs/>
          <w:i/>
          <w:iCs/>
        </w:rPr>
        <w:t>,</w:t>
      </w:r>
    </w:p>
    <w:p w14:paraId="22B6E8AB"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Ministerstvo vnitra, jde-li o návrh na zrušení obecně závazné vyhlášky obce, kraje nebo hlavního města Prahy za podmínek stanovených v zákonech upravujících územní samosprávu,</w:t>
      </w:r>
    </w:p>
    <w:p w14:paraId="5E08A38A"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věcně příslušné ministerstvo nebo jiný ústřední správní úřad, jde-li o návrh na zrušení nařízení kraje nebo hlavního města Prahy za podmínek stanovených v zákonech upravujících územní samosprávu,</w:t>
      </w:r>
    </w:p>
    <w:p w14:paraId="0C76C08C"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ředitel krajského úřadu, jde-li o návrh na zrušení nařízení obce za podmínek stanovených v zákonu o obcích,</w:t>
      </w:r>
    </w:p>
    <w:p w14:paraId="42C5856A" w14:textId="77777777" w:rsidR="00921AD7" w:rsidRPr="00113573" w:rsidRDefault="00921AD7" w:rsidP="00113573">
      <w:pPr>
        <w:widowControl w:val="0"/>
        <w:numPr>
          <w:ilvl w:val="0"/>
          <w:numId w:val="25"/>
        </w:numPr>
        <w:suppressAutoHyphens/>
        <w:spacing w:after="0" w:line="240" w:lineRule="auto"/>
        <w:ind w:left="851"/>
        <w:rPr>
          <w:rFonts w:ascii="Times New Roman" w:hAnsi="Times New Roman" w:cs="Times New Roman"/>
        </w:rPr>
      </w:pPr>
      <w:r w:rsidRPr="00113573">
        <w:rPr>
          <w:rFonts w:ascii="Times New Roman" w:hAnsi="Times New Roman" w:cs="Times New Roman"/>
        </w:rPr>
        <w:t>zastupitelstvo obce, jde-li o návrh na zrušení právního předpisu kraje, do jehož územního obvodu obec náleží.</w:t>
      </w:r>
    </w:p>
    <w:p w14:paraId="2E9C0315" w14:textId="77777777" w:rsidR="00921AD7" w:rsidRPr="00113573" w:rsidRDefault="00921AD7" w:rsidP="00113573">
      <w:pPr>
        <w:widowControl w:val="0"/>
        <w:spacing w:after="0" w:line="240" w:lineRule="auto"/>
        <w:ind w:left="720"/>
        <w:rPr>
          <w:rFonts w:ascii="Times New Roman" w:hAnsi="Times New Roman" w:cs="Times New Roman"/>
        </w:rPr>
      </w:pPr>
    </w:p>
    <w:p w14:paraId="322F12B9"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w:t>
      </w:r>
    </w:p>
    <w:p w14:paraId="52EE11BB" w14:textId="77777777" w:rsidR="00921AD7" w:rsidRPr="00113573" w:rsidRDefault="00921AD7" w:rsidP="00113573">
      <w:pPr>
        <w:widowControl w:val="0"/>
        <w:suppressAutoHyphens/>
        <w:spacing w:after="0" w:line="240" w:lineRule="auto"/>
        <w:ind w:left="360"/>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69 odst. 3</w:t>
      </w:r>
    </w:p>
    <w:p w14:paraId="122B1A90" w14:textId="77777777" w:rsidR="00921AD7" w:rsidRPr="00113573" w:rsidRDefault="00921AD7" w:rsidP="00113573">
      <w:pPr>
        <w:widowControl w:val="0"/>
        <w:numPr>
          <w:ilvl w:val="0"/>
          <w:numId w:val="26"/>
        </w:numPr>
        <w:suppressAutoHyphens/>
        <w:spacing w:after="0" w:line="240" w:lineRule="auto"/>
        <w:ind w:left="426"/>
        <w:rPr>
          <w:rFonts w:ascii="Times New Roman" w:hAnsi="Times New Roman" w:cs="Times New Roman"/>
          <w:strike/>
        </w:rPr>
      </w:pPr>
      <w:r w:rsidRPr="00113573">
        <w:rPr>
          <w:rFonts w:ascii="Times New Roman" w:hAnsi="Times New Roman" w:cs="Times New Roman"/>
          <w:strike/>
        </w:rPr>
        <w:t xml:space="preserve">Soudce zpravodaj neprodleně zašle návrh na zahájení řízení podle čl. 87 odst. 1 písm. a) a b) Ústavy také Veřejnému ochránci práv, pokud se nejedná o jeho návrh, jenž může Ústavnímu soudu do 10 dnů od doručení návrhu sdělit, že vstupuje do řízení; učiní-li tak, má postavení vedlejšího účastníka řízení. </w:t>
      </w:r>
      <w:r w:rsidRPr="00113573">
        <w:rPr>
          <w:rFonts w:ascii="Times New Roman" w:hAnsi="Times New Roman" w:cs="Times New Roman"/>
          <w:b/>
          <w:bCs/>
          <w:i/>
          <w:iCs/>
        </w:rPr>
        <w:t>zrušen</w:t>
      </w:r>
    </w:p>
    <w:p w14:paraId="1AA6C1CF" w14:textId="77777777" w:rsidR="00921AD7" w:rsidRPr="00113573" w:rsidRDefault="00921AD7" w:rsidP="00C36BDA">
      <w:pPr>
        <w:keepNext/>
        <w:keepLines/>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65/1965 Sb., zákoník práce, ve znění pozdějších předpisů</w:t>
      </w:r>
    </w:p>
    <w:p w14:paraId="0A65DE38"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010AD0C8" w14:textId="77777777" w:rsidR="00921AD7" w:rsidRPr="00113573" w:rsidRDefault="00921AD7" w:rsidP="00113573">
      <w:pPr>
        <w:keepNext/>
        <w:keepLines/>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1.</w:t>
      </w:r>
    </w:p>
    <w:p w14:paraId="16F8323F" w14:textId="77777777" w:rsidR="00921AD7" w:rsidRPr="00113573" w:rsidRDefault="00921AD7" w:rsidP="00113573">
      <w:pPr>
        <w:keepNext/>
        <w:keepLines/>
        <w:suppressAutoHyphens/>
        <w:spacing w:after="0" w:line="240" w:lineRule="auto"/>
        <w:ind w:left="426" w:hanging="426"/>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w:t>
      </w:r>
    </w:p>
    <w:p w14:paraId="4AAC4718" w14:textId="77777777" w:rsidR="00921AD7" w:rsidRPr="00113573" w:rsidRDefault="00921AD7" w:rsidP="00113573">
      <w:pPr>
        <w:keepNext/>
        <w:keepLines/>
        <w:suppressAutoHyphens/>
        <w:spacing w:after="0" w:line="240" w:lineRule="auto"/>
        <w:ind w:left="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Pracovněprávní vztahy úředníků územních samosprávných celků, učitelů vysokých škol, ředitelů veřejných výzkumných institucí, zaměstnanců dopravy, vůdců a velitelů plavidel a členů posádek plavidel provozujících vnitrozemskou a námořní plavbu, zaměstnanců Probační a mediační služby </w:t>
      </w:r>
      <w:r w:rsidRPr="00113573">
        <w:rPr>
          <w:rFonts w:ascii="Times New Roman" w:eastAsia="SimSun" w:hAnsi="Times New Roman" w:cs="Times New Roman"/>
          <w:b/>
          <w:bCs/>
          <w:kern w:val="1"/>
          <w:lang w:eastAsia="zh-CN" w:bidi="hi-IN"/>
        </w:rPr>
        <w:t>a</w:t>
      </w:r>
      <w:r w:rsidRPr="00113573">
        <w:rPr>
          <w:rFonts w:ascii="Times New Roman" w:eastAsia="SimSun" w:hAnsi="Times New Roman" w:cs="Times New Roman"/>
          <w:kern w:val="1"/>
          <w:lang w:eastAsia="zh-CN" w:bidi="hi-IN"/>
        </w:rPr>
        <w:t xml:space="preserve"> advokátů, vykonávajících advokacii v pracovním poměru </w:t>
      </w:r>
      <w:r w:rsidRPr="00113573">
        <w:rPr>
          <w:rFonts w:ascii="Times New Roman" w:eastAsia="SimSun" w:hAnsi="Times New Roman" w:cs="Times New Roman"/>
          <w:strike/>
          <w:kern w:val="1"/>
          <w:lang w:eastAsia="zh-CN" w:bidi="hi-IN"/>
        </w:rPr>
        <w:t>a Veřejného ochránce práv</w:t>
      </w:r>
      <w:r w:rsidRPr="00113573">
        <w:rPr>
          <w:rFonts w:ascii="Times New Roman" w:eastAsia="SimSun" w:hAnsi="Times New Roman" w:cs="Times New Roman"/>
          <w:kern w:val="1"/>
          <w:lang w:eastAsia="zh-CN" w:bidi="hi-IN"/>
        </w:rPr>
        <w:t xml:space="preserve"> se řídí zákoníkem práce, pokud zvláštní právní předpis nestanoví jinak.</w:t>
      </w:r>
    </w:p>
    <w:p w14:paraId="4E304F81"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p>
    <w:p w14:paraId="2E66D9B0"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w:t>
      </w:r>
    </w:p>
    <w:p w14:paraId="3AB9F5E7" w14:textId="77777777"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§73 odst. 2</w:t>
      </w:r>
    </w:p>
    <w:p w14:paraId="0B1B64E8"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(2) Zaměstnanci orgánů státní správy, územních samosprávných celků zařazení do obecního úřadu, městského úřadu, magistrátu statutárního města nebo magistrátu územně členěného statutárního města, úřadu městského obvodu nebo úřadu městské části územně členěného statutárního města, krajského úřadu, Magistrátu hlavního města Prahy a úřadu městské části hlavního města Prahy, s výjimkou úředníků územních samosprávných celků podle zvláštního právního předpisu16a, zaměstnanci územních samosprávných celků zařazení v obecní policii, soudů a státních zastupitelství, Policie České republiky, Hasičského záchranného sboru České republiky, ozbrojených sil,16b Bezpečnostní informační služby, Vězeňské služby, Probační a mediační služby, Kanceláře prezidenta republiky, Kanceláře Poslanecké sněmovny a Kanceláře Senátu, </w:t>
      </w:r>
      <w:r w:rsidRPr="00113573">
        <w:rPr>
          <w:rFonts w:ascii="Times New Roman" w:eastAsia="SimSun" w:hAnsi="Times New Roman" w:cs="Times New Roman"/>
          <w:strike/>
          <w:kern w:val="1"/>
          <w:lang w:eastAsia="zh-CN" w:bidi="hi-IN"/>
        </w:rPr>
        <w:t>Kanceláře Veřejného ochránce práv</w:t>
      </w:r>
      <w:r w:rsidRPr="00113573">
        <w:rPr>
          <w:rFonts w:ascii="Times New Roman" w:eastAsia="SimSun" w:hAnsi="Times New Roman" w:cs="Times New Roman"/>
          <w:kern w:val="1"/>
          <w:lang w:eastAsia="zh-CN" w:bidi="hi-IN"/>
        </w:rPr>
        <w:t xml:space="preserve">, Úřadu pro zastupování státu ve věcech majetkových, České správy sociálního zabezpečení a okresních správ sociálního zabezpečení, Úřadu vlády, </w:t>
      </w:r>
      <w:r w:rsidRPr="00113573">
        <w:rPr>
          <w:rFonts w:ascii="Times New Roman" w:eastAsia="SimSun" w:hAnsi="Times New Roman" w:cs="Times New Roman"/>
          <w:kern w:val="1"/>
          <w:lang w:eastAsia="zh-CN" w:bidi="hi-IN"/>
        </w:rPr>
        <w:lastRenderedPageBreak/>
        <w:t>Nejvyššího kontrolního úřadu, Úřadu pro ochranu osobních údajů, České národní banky a státních fondů, zaměstnanci chráněných krajinných oblastí a národních parků jsou dále povinni:</w:t>
      </w:r>
    </w:p>
    <w:p w14:paraId="34FABE6C" w14:textId="77777777" w:rsidR="00921AD7" w:rsidRPr="00113573" w:rsidRDefault="00921AD7" w:rsidP="00113573">
      <w:pPr>
        <w:widowControl w:val="0"/>
        <w:numPr>
          <w:ilvl w:val="0"/>
          <w:numId w:val="1"/>
        </w:numPr>
        <w:suppressAutoHyphens/>
        <w:spacing w:after="0" w:line="240" w:lineRule="auto"/>
        <w:ind w:left="851"/>
        <w:rPr>
          <w:rFonts w:ascii="Times New Roman" w:hAnsi="Times New Roman" w:cs="Times New Roman"/>
        </w:rPr>
      </w:pPr>
      <w:r w:rsidRPr="00113573">
        <w:rPr>
          <w:rFonts w:ascii="Times New Roman" w:hAnsi="Times New Roman" w:cs="Times New Roman"/>
        </w:rPr>
        <w:t>jednat a rozhodovat nestranně a zdržet se při výkonu práce všeho, co by mohlo ohrozit důvěru v nestrannost rozhodování,</w:t>
      </w:r>
    </w:p>
    <w:p w14:paraId="1267FA2C" w14:textId="77777777" w:rsidR="00921AD7" w:rsidRPr="00113573" w:rsidRDefault="00921AD7" w:rsidP="00113573">
      <w:pPr>
        <w:widowControl w:val="0"/>
        <w:numPr>
          <w:ilvl w:val="0"/>
          <w:numId w:val="1"/>
        </w:numPr>
        <w:suppressAutoHyphens/>
        <w:spacing w:after="0" w:line="240" w:lineRule="auto"/>
        <w:ind w:left="851"/>
        <w:rPr>
          <w:rFonts w:ascii="Times New Roman" w:hAnsi="Times New Roman" w:cs="Times New Roman"/>
        </w:rPr>
      </w:pPr>
      <w:r w:rsidRPr="00113573">
        <w:rPr>
          <w:rFonts w:ascii="Times New Roman" w:hAnsi="Times New Roman" w:cs="Times New Roman"/>
        </w:rPr>
        <w:t>zachovávat mlčenlivost o skutečnostech, o nichž se dozvěděli při výkonu zaměstnání a které v zájmu zaměstnavatele nelze sdělovat jiným osobám; to neplatí, pokud byli této povinnosti zproštěni statutárním orgánem nebo jím pověřeným vedoucím zaměstnancem, nestanoví-li zvláštní zákon20 jinak,</w:t>
      </w:r>
    </w:p>
    <w:p w14:paraId="39F521A8" w14:textId="77777777" w:rsidR="00921AD7" w:rsidRPr="00113573" w:rsidRDefault="00921AD7" w:rsidP="00113573">
      <w:pPr>
        <w:widowControl w:val="0"/>
        <w:numPr>
          <w:ilvl w:val="0"/>
          <w:numId w:val="1"/>
        </w:numPr>
        <w:suppressAutoHyphens/>
        <w:spacing w:after="0" w:line="240" w:lineRule="auto"/>
        <w:ind w:left="851"/>
        <w:rPr>
          <w:rFonts w:ascii="Times New Roman" w:hAnsi="Times New Roman" w:cs="Times New Roman"/>
        </w:rPr>
      </w:pPr>
      <w:r w:rsidRPr="00113573">
        <w:rPr>
          <w:rFonts w:ascii="Times New Roman" w:hAnsi="Times New Roman" w:cs="Times New Roman"/>
        </w:rPr>
        <w:t>v souvislosti s výkonem zaměstnání nepřijímat dary nebo jiné výhody, s výjimkou darů nebo výhod poskytovaných zaměstnavatelem, u něhož jsou zaměstnáni nebo na základě právních předpisů a kolektivních smluv,</w:t>
      </w:r>
    </w:p>
    <w:p w14:paraId="0C19024D" w14:textId="77777777" w:rsidR="00921AD7" w:rsidRPr="00113573" w:rsidRDefault="00921AD7" w:rsidP="00113573">
      <w:pPr>
        <w:widowControl w:val="0"/>
        <w:numPr>
          <w:ilvl w:val="0"/>
          <w:numId w:val="1"/>
        </w:numPr>
        <w:suppressAutoHyphens/>
        <w:spacing w:after="0" w:line="240" w:lineRule="auto"/>
        <w:ind w:left="851"/>
        <w:rPr>
          <w:rFonts w:ascii="Times New Roman" w:hAnsi="Times New Roman" w:cs="Times New Roman"/>
        </w:rPr>
      </w:pPr>
      <w:r w:rsidRPr="00113573">
        <w:rPr>
          <w:rFonts w:ascii="Times New Roman" w:hAnsi="Times New Roman" w:cs="Times New Roman"/>
        </w:rPr>
        <w:t>zdržet se jednání, které by mohlo vést ke střetu veřejného zájmu se zájmy osobními, zejména nezneužívat informací nabytých v souvislosti s výkonem zaměstnání ve prospěch vlastní nebo někoho jiného.</w:t>
      </w:r>
    </w:p>
    <w:p w14:paraId="066314A6" w14:textId="72B94CDF" w:rsidR="00C36BDA" w:rsidRDefault="00921AD7" w:rsidP="00C36BDA">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219/2000 Sb., o majetku České republiky a jejím vystupování v právních vztazích, ve znění pozdějších předpis</w:t>
      </w:r>
      <w:r w:rsidR="00C36BDA">
        <w:rPr>
          <w:rFonts w:ascii="Times New Roman" w:eastAsia="SimSun" w:hAnsi="Times New Roman" w:cs="Times New Roman"/>
          <w:b/>
          <w:bCs/>
          <w:kern w:val="1"/>
          <w:u w:val="single"/>
          <w:lang w:eastAsia="zh-CN" w:bidi="hi-IN"/>
        </w:rPr>
        <w:t>ů</w:t>
      </w:r>
    </w:p>
    <w:p w14:paraId="49C6FC59" w14:textId="77777777" w:rsidR="00C36BDA" w:rsidRDefault="00C36BDA" w:rsidP="00C36BDA">
      <w:pPr>
        <w:widowControl w:val="0"/>
        <w:suppressAutoHyphens/>
        <w:spacing w:after="0" w:line="240" w:lineRule="auto"/>
        <w:jc w:val="center"/>
        <w:outlineLvl w:val="1"/>
        <w:rPr>
          <w:rFonts w:ascii="Times New Roman" w:eastAsia="SimSun" w:hAnsi="Times New Roman" w:cs="Times New Roman"/>
          <w:b/>
          <w:bCs/>
          <w:kern w:val="1"/>
          <w:u w:val="single"/>
          <w:lang w:eastAsia="zh-CN" w:bidi="hi-IN"/>
        </w:rPr>
      </w:pPr>
    </w:p>
    <w:p w14:paraId="7FEE8A42" w14:textId="77777777" w:rsidR="00921AD7" w:rsidRPr="00113573" w:rsidRDefault="00921AD7" w:rsidP="00113573">
      <w:pPr>
        <w:widowControl w:val="0"/>
        <w:numPr>
          <w:ilvl w:val="0"/>
          <w:numId w:val="61"/>
        </w:numPr>
        <w:suppressAutoHyphens/>
        <w:spacing w:after="0" w:line="240" w:lineRule="auto"/>
        <w:ind w:left="0" w:firstLine="0"/>
        <w:rPr>
          <w:rFonts w:ascii="Times New Roman" w:hAnsi="Times New Roman" w:cs="Times New Roman"/>
        </w:rPr>
      </w:pPr>
    </w:p>
    <w:p w14:paraId="7D3AF2B2" w14:textId="77777777"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 3 odst. 1</w:t>
      </w:r>
    </w:p>
    <w:p w14:paraId="597D8615"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(1)  Organizačními složkami státu (dále jen „organizační složka“) jsou ministerstva a jiné správní úřady5 státu, Ústavní soud, soudy, státní zastupitelství, Nejvyšší kontrolní úřad, Kancelář prezidenta republiky, Úřad vlády České republiky, </w:t>
      </w:r>
      <w:r w:rsidRPr="00113573">
        <w:rPr>
          <w:rFonts w:ascii="Times New Roman" w:eastAsia="SimSun" w:hAnsi="Times New Roman" w:cs="Times New Roman"/>
          <w:strike/>
          <w:kern w:val="1"/>
          <w:lang w:eastAsia="zh-CN" w:bidi="hi-IN"/>
        </w:rPr>
        <w:t>Kancelář Veřejného ochránce práv,</w:t>
      </w:r>
      <w:r w:rsidRPr="00113573">
        <w:rPr>
          <w:rFonts w:ascii="Times New Roman" w:eastAsia="SimSun" w:hAnsi="Times New Roman" w:cs="Times New Roman"/>
          <w:kern w:val="1"/>
          <w:lang w:eastAsia="zh-CN" w:bidi="hi-IN"/>
        </w:rPr>
        <w:t xml:space="preserve"> Akademie věd České republiky, Grantová agentura České republiky a jiná zařízení, o kterých to stanoví zvláštní právní předpis anebo tento zákon (§ 51); obdobné postavení jako organizační složka státu má Kancelář Poslanecké sněmovny a Kancelář Senátu.</w:t>
      </w:r>
    </w:p>
    <w:p w14:paraId="3F8DB15D" w14:textId="77777777" w:rsidR="00921AD7" w:rsidRPr="00113573" w:rsidRDefault="00921AD7" w:rsidP="00113573">
      <w:pPr>
        <w:widowControl w:val="0"/>
        <w:suppressAutoHyphens/>
        <w:spacing w:after="0" w:line="240" w:lineRule="auto"/>
        <w:ind w:left="426"/>
        <w:rPr>
          <w:rFonts w:ascii="Times New Roman" w:eastAsia="SimSun" w:hAnsi="Times New Roman" w:cs="Times New Roman"/>
          <w:kern w:val="1"/>
          <w:lang w:eastAsia="zh-CN" w:bidi="hi-IN"/>
        </w:rPr>
      </w:pPr>
    </w:p>
    <w:p w14:paraId="39DA1F8B" w14:textId="77777777" w:rsidR="00921AD7" w:rsidRPr="00113573" w:rsidRDefault="00921AD7" w:rsidP="00113573">
      <w:pPr>
        <w:keepNext/>
        <w:keepLines/>
        <w:widowControl w:val="0"/>
        <w:numPr>
          <w:ilvl w:val="0"/>
          <w:numId w:val="61"/>
        </w:numPr>
        <w:suppressAutoHyphens/>
        <w:spacing w:after="0" w:line="240" w:lineRule="auto"/>
        <w:ind w:left="426" w:hanging="426"/>
        <w:rPr>
          <w:rFonts w:ascii="Times New Roman" w:hAnsi="Times New Roman" w:cs="Times New Roman"/>
        </w:rPr>
      </w:pPr>
    </w:p>
    <w:p w14:paraId="7FF8DA67" w14:textId="77777777" w:rsidR="00921AD7" w:rsidRPr="00113573" w:rsidRDefault="00921AD7" w:rsidP="00113573">
      <w:pPr>
        <w:keepNext/>
        <w:keepLines/>
        <w:spacing w:after="0" w:line="240" w:lineRule="auto"/>
        <w:ind w:left="425"/>
        <w:jc w:val="center"/>
        <w:rPr>
          <w:rFonts w:ascii="Times New Roman" w:hAnsi="Times New Roman" w:cs="Times New Roman"/>
        </w:rPr>
      </w:pPr>
      <w:r w:rsidRPr="00113573">
        <w:rPr>
          <w:rFonts w:ascii="Times New Roman" w:hAnsi="Times New Roman" w:cs="Times New Roman"/>
        </w:rPr>
        <w:t>§ 49 odst. 5</w:t>
      </w:r>
    </w:p>
    <w:p w14:paraId="08DFA97E" w14:textId="77777777" w:rsidR="00921AD7" w:rsidRPr="00113573" w:rsidRDefault="00921AD7" w:rsidP="00113573">
      <w:pPr>
        <w:keepNext/>
        <w:keepLines/>
        <w:suppressAutoHyphens/>
        <w:spacing w:after="0" w:line="240" w:lineRule="auto"/>
        <w:ind w:left="425"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(5) Ustanovení odstavce 4 se nevztahuje na majetek, s nímž jsou příslušné hospodařit Ústavní soud, soudy, Nejvyšší kontrolní úřad, Kancelář prezidenta republiky, Kancelář Poslanecké sněmovny</w:t>
      </w:r>
      <w:r w:rsidRPr="00113573">
        <w:rPr>
          <w:rFonts w:ascii="Times New Roman" w:eastAsia="SimSun" w:hAnsi="Times New Roman" w:cs="Times New Roman"/>
          <w:strike/>
          <w:kern w:val="1"/>
          <w:lang w:eastAsia="zh-CN" w:bidi="hi-IN"/>
        </w:rPr>
        <w:t>,</w:t>
      </w:r>
      <w:r w:rsidRPr="00113573">
        <w:rPr>
          <w:rFonts w:ascii="Times New Roman" w:eastAsia="SimSun" w:hAnsi="Times New Roman" w:cs="Times New Roman"/>
          <w:kern w:val="1"/>
          <w:lang w:eastAsia="zh-CN" w:bidi="hi-IN"/>
        </w:rPr>
        <w:t xml:space="preserve"> </w:t>
      </w:r>
      <w:r w:rsidRPr="00113573">
        <w:rPr>
          <w:rFonts w:ascii="Times New Roman" w:eastAsia="SimSun" w:hAnsi="Times New Roman" w:cs="Times New Roman"/>
          <w:b/>
          <w:bCs/>
          <w:kern w:val="1"/>
          <w:lang w:eastAsia="zh-CN" w:bidi="hi-IN"/>
        </w:rPr>
        <w:t>a</w:t>
      </w:r>
      <w:r w:rsidRPr="00113573">
        <w:rPr>
          <w:rFonts w:ascii="Times New Roman" w:eastAsia="SimSun" w:hAnsi="Times New Roman" w:cs="Times New Roman"/>
          <w:kern w:val="1"/>
          <w:lang w:eastAsia="zh-CN" w:bidi="hi-IN"/>
        </w:rPr>
        <w:t xml:space="preserve"> Kancelář Senátu </w:t>
      </w:r>
      <w:r w:rsidRPr="00113573">
        <w:rPr>
          <w:rFonts w:ascii="Times New Roman" w:eastAsia="SimSun" w:hAnsi="Times New Roman" w:cs="Times New Roman"/>
          <w:strike/>
          <w:kern w:val="1"/>
          <w:lang w:eastAsia="zh-CN" w:bidi="hi-IN"/>
        </w:rPr>
        <w:t>a Kancelář Veřejného ochránce práv</w:t>
      </w:r>
      <w:r w:rsidRPr="00113573">
        <w:rPr>
          <w:rFonts w:ascii="Times New Roman" w:eastAsia="SimSun" w:hAnsi="Times New Roman" w:cs="Times New Roman"/>
          <w:kern w:val="1"/>
          <w:lang w:eastAsia="zh-CN" w:bidi="hi-IN"/>
        </w:rPr>
        <w:t>.</w:t>
      </w:r>
    </w:p>
    <w:p w14:paraId="0775F4DC"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589/1992 Sb., o pojistném na sociální zabezpečení a příspěvku na státní politiku zaměstnanosti ve znění pozdějších předpisů</w:t>
      </w:r>
    </w:p>
    <w:p w14:paraId="533F443C"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3D2980FF"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3 odst. 1 písm. b)</w:t>
      </w:r>
    </w:p>
    <w:p w14:paraId="7C46903F"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b) zaměstnanci, jimiž se pro účely tohoto zákona rozumějí</w:t>
      </w:r>
    </w:p>
    <w:p w14:paraId="3A18CA61"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zaměstnanci v pracovním poměru; za zaměstnance v pracovním poměru se pro účely tohoto zákona považuje též osoba činná v poměru, který má obsah pracovního poměru, avšak pracovní poměr nevznikl, neboť nebyly splněny všechny podmínky stanovené pracovněprávními předpisy pro jeho vznik,</w:t>
      </w:r>
    </w:p>
    <w:p w14:paraId="6418D110"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zaměstnanci činní na základě dohody o pracovní činnosti a zaměstnanci činní na základě dohody o provedení práce,</w:t>
      </w:r>
    </w:p>
    <w:p w14:paraId="27194D3F"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členové družstva, jestliže mimo pracovněprávní vztah vykonávají pro družstvo práci,</w:t>
      </w:r>
    </w:p>
    <w:p w14:paraId="10B53C16"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fyzické osoby, které jsou podle zvláštního zákona jmenovány nebo voleny do funkce vedoucího správního úřadu nebo do funkce statutárního orgánu právnické osoby zřízené zvláštním zákonem, popřípadě do funkce zástupce tohoto vedoucího nebo statutárního orgánu, pokud je tímto vedoucím nebo statutárním orgánem pouze jediná osoba, a jmenováním nebo volbou těmto osobám nevznikl pracovní nebo služební poměr, a fyzické osoby, které podle zvláštního zákona vykonávají veřejnou funkci mimo pracovní nebo služební poměr, pokud se na jejich pracovní vztah vztahuje ve stanoveném rozsahu zákoník práce a nejsou uvedeny v bodech 5 až 8 a 18,</w:t>
      </w:r>
    </w:p>
    <w:p w14:paraId="13CED570"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lastRenderedPageBreak/>
        <w:t>soudci,</w:t>
      </w:r>
    </w:p>
    <w:p w14:paraId="00DEDB12"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poslanci Poslanecké sněmovny a senátoři Senátu Parlamentu,</w:t>
      </w:r>
    </w:p>
    <w:p w14:paraId="0086E98E"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členové zastupitelstev územních samosprávných celků a zastupitelstev městských částí nebo městských obvodů územně členěných statutárních měst a hlavního města Prahy zvolení do funkcí, jež zastupitelstvo určilo jako funkce, pro které budou členové zastupitelstva uvolněni,</w:t>
      </w:r>
    </w:p>
    <w:p w14:paraId="52BA9FEA"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členové vlády, prezident, viceprezident a členové Nejvyššího kontrolního úřadu, členové Rady pro rozhlasové a televizní vysílání, členové Rady Energetického regulačního úřadu, členové Rady Ústavu pro studium totalitních režimů, členové Národní rozpočtové rady, členové Rady Českého telekomunikačního úřadu, finanční arbitr</w:t>
      </w:r>
      <w:r w:rsidRPr="00113573">
        <w:rPr>
          <w:rFonts w:ascii="Times New Roman" w:hAnsi="Times New Roman" w:cs="Times New Roman"/>
          <w:strike/>
        </w:rPr>
        <w:t>,</w:t>
      </w:r>
      <w:r w:rsidRPr="00113573">
        <w:rPr>
          <w:rFonts w:ascii="Times New Roman" w:hAnsi="Times New Roman" w:cs="Times New Roman"/>
        </w:rPr>
        <w:t xml:space="preserve"> </w:t>
      </w:r>
      <w:r w:rsidRPr="00113573">
        <w:rPr>
          <w:rFonts w:ascii="Times New Roman" w:hAnsi="Times New Roman" w:cs="Times New Roman"/>
          <w:b/>
          <w:bCs/>
        </w:rPr>
        <w:t>a</w:t>
      </w:r>
      <w:r w:rsidRPr="00113573">
        <w:rPr>
          <w:rFonts w:ascii="Times New Roman" w:hAnsi="Times New Roman" w:cs="Times New Roman"/>
        </w:rPr>
        <w:t xml:space="preserve"> zástupce finančního arbitra</w:t>
      </w:r>
      <w:r w:rsidRPr="00113573">
        <w:rPr>
          <w:rFonts w:ascii="Times New Roman" w:hAnsi="Times New Roman" w:cs="Times New Roman"/>
          <w:strike/>
        </w:rPr>
        <w:t>, Veřejný ochránce práv a zástupce Veřejného ochránce práv</w:t>
      </w:r>
      <w:r w:rsidRPr="00113573">
        <w:rPr>
          <w:rFonts w:ascii="Times New Roman" w:hAnsi="Times New Roman" w:cs="Times New Roman"/>
        </w:rPr>
        <w:t>,</w:t>
      </w:r>
    </w:p>
    <w:p w14:paraId="5C95A33E"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dobrovolní pracovníci pečovatelské služby,</w:t>
      </w:r>
    </w:p>
    <w:p w14:paraId="73A45AD6"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osoby pečující o dítě a osoby, které jsou vedeny v evidenci osob, které mohou vykonávat pěstounskou péči na přechodnou dobu, je-li těmto osobám vyplácena odměna pěstouna podle zákona o sociálně-právní ochraně dětí1c,</w:t>
      </w:r>
    </w:p>
    <w:p w14:paraId="033DB15E"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osoby ve výkonu trestu odnětí svobody zařazené do práce a osoby ve výkonu zabezpečovací detence zařazené do práce,</w:t>
      </w:r>
    </w:p>
    <w:p w14:paraId="70CA0CBB"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státní zaměstnanci podle zákona o státní službě,</w:t>
      </w:r>
    </w:p>
    <w:p w14:paraId="12575AE0"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pracovníci v pracovním vztahu uzavřeném podle cizích právních předpisů,</w:t>
      </w:r>
    </w:p>
    <w:p w14:paraId="3C45EE02"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14:paraId="61C8AA20"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prokuristé,</w:t>
      </w:r>
    </w:p>
    <w:p w14:paraId="6A3380F0"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členové kolektivních orgánů právnické osoby, kteří nejsou uvedeni v bodech 1 až 3, 5 až 8, 13, 18 a 19,</w:t>
      </w:r>
    </w:p>
    <w:p w14:paraId="54E665EE"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likvidátoři,</w:t>
      </w:r>
    </w:p>
    <w:p w14:paraId="25E14723"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vedoucí organizačních složek právnické osoby uvedených v § 23b odst. 2 větě druhé, jejichž místo výkonu práce je trvale v České republice,</w:t>
      </w:r>
    </w:p>
    <w:p w14:paraId="4E72BDDD"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osoby pověřené obchodním vedením na základě smluvního zastoupení,</w:t>
      </w:r>
    </w:p>
    <w:p w14:paraId="22EAB150" w14:textId="77777777" w:rsidR="00921AD7" w:rsidRPr="00113573" w:rsidRDefault="00921AD7" w:rsidP="00113573">
      <w:pPr>
        <w:widowControl w:val="0"/>
        <w:numPr>
          <w:ilvl w:val="0"/>
          <w:numId w:val="55"/>
        </w:numPr>
        <w:suppressAutoHyphens/>
        <w:spacing w:after="0" w:line="240" w:lineRule="auto"/>
        <w:rPr>
          <w:rFonts w:ascii="Times New Roman" w:hAnsi="Times New Roman" w:cs="Times New Roman"/>
        </w:rPr>
      </w:pPr>
      <w:r w:rsidRPr="00113573">
        <w:rPr>
          <w:rFonts w:ascii="Times New Roman" w:hAnsi="Times New Roman" w:cs="Times New Roman"/>
        </w:rPr>
        <w:t>fyzické osoby neuvedené v bodech 1 až 19, s výjimkou členů zastupitelstev územních samosprávných celků a zastupitelstev městských částí nebo městských obvodů územně členěných statutárních měst a hlavního města Prahy zvolených do funkcí, jež zastupitelstvo neurčilo jako funkce, pro které budou členové zastupitelstva uvolněni,</w:t>
      </w:r>
    </w:p>
    <w:p w14:paraId="20A0FE5D" w14:textId="77777777" w:rsidR="00921AD7" w:rsidRPr="00113573" w:rsidRDefault="00921AD7" w:rsidP="00113573">
      <w:pPr>
        <w:widowControl w:val="0"/>
        <w:suppressAutoHyphens/>
        <w:spacing w:after="0" w:line="240" w:lineRule="auto"/>
        <w:ind w:left="284"/>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 době zaměstnání podle zákona upravujícího nemocenské pojištění, pokud jim v souvislosti se zaměstnáním plynou nebo by mohly plynout příjmy ze závislé činnosti, které jsou nebo by byly, pokud by podléhaly zdanění v České republice, předmětem daně z příjmu podle zákona upravujícího daně z příjmů a nejsou od této daně osvobozeny.</w:t>
      </w:r>
    </w:p>
    <w:p w14:paraId="5B4B0761"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155/1995 Sb., o důchodovém pojištění, ve znění pozdějších předpisů</w:t>
      </w:r>
    </w:p>
    <w:p w14:paraId="68670D05"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546B7186"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 odst. 1</w:t>
      </w:r>
    </w:p>
    <w:p w14:paraId="38EF136C" w14:textId="77777777" w:rsidR="00921AD7" w:rsidRPr="00113573" w:rsidRDefault="00921AD7" w:rsidP="00113573">
      <w:pPr>
        <w:widowControl w:val="0"/>
        <w:numPr>
          <w:ilvl w:val="0"/>
          <w:numId w:val="56"/>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Pojištění jsou při splnění podmínek stanovených v tomto zákoně účastni</w:t>
      </w:r>
    </w:p>
    <w:p w14:paraId="46C8E5BC"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v pracovním poměru,</w:t>
      </w:r>
    </w:p>
    <w:p w14:paraId="24222C6C"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příslušníci Policie České republiky, Vězeňské služby České republiky, Generální inspekce bezpečnostních sborů, Bezpečnostní informační služby, Úřadu pro zahraniční styky a informace, Celní správy České republiky a Hasičského záchranného sboru České republiky, vojáci z povolání, vojáci v záloze ve výkonu vojenské činné služby46 a státní zaměstnanci podle zákona o státní službě,</w:t>
      </w:r>
    </w:p>
    <w:p w14:paraId="4E0EFDE1"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členové družstva, jestliže mimo pracovněprávní vztah vykonávají pro družstvo práci,</w:t>
      </w:r>
    </w:p>
    <w:p w14:paraId="302E87FE"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osoby, které jsou podle zvláštního zákona jmenovány nebo voleny do funkce vedoucího správního úřadu nebo do funkce statutárního orgánu právnické osoby zřízené zvláštním zákonem, popřípadě do funkce zástupce tohoto vedoucího nebo statutárního orgánu, pokud je tímto vedoucím nebo statutárním orgánem pouze jediná osoba a jmenováním nebo volbou těmto osobám nevznikl pracovní nebo služební poměr, a osoby, které podle zvláštního zákona vykonávají veřejnou funkci mimo pracovní nebo služební poměr, pokud se na jejich </w:t>
      </w:r>
      <w:r w:rsidRPr="00113573">
        <w:rPr>
          <w:rFonts w:ascii="Times New Roman" w:hAnsi="Times New Roman" w:cs="Times New Roman"/>
        </w:rPr>
        <w:lastRenderedPageBreak/>
        <w:t>pracovní vztah vztahuje ve stanoveném rozsahu zákoník práce a nejsou uvedeny v písmenech g) až i) a o) až s),</w:t>
      </w:r>
    </w:p>
    <w:p w14:paraId="0423DA4B"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samostatně výdělečně činné,</w:t>
      </w:r>
    </w:p>
    <w:p w14:paraId="6E7A1981"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činní na základě dohody o pracovní činnosti a zaměstnanci činní na základě dohody o provedení práce,</w:t>
      </w:r>
    </w:p>
    <w:p w14:paraId="5D3154C9"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soudci,</w:t>
      </w:r>
    </w:p>
    <w:p w14:paraId="488E84A7"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členové zastupitelstev územních samosprávných celků a zastupitelstev městských částí nebo městských obvodů územně členěných statutárních měst a hlavního města Prahy zvolení do funkcí, jež zastupitelstvo určilo jako funkce, pro které budou členové zastupitelstva uvolněni,</w:t>
      </w:r>
    </w:p>
    <w:p w14:paraId="1E83C825" w14:textId="77777777" w:rsidR="00921AD7" w:rsidRPr="00113573" w:rsidRDefault="00921AD7" w:rsidP="00113573">
      <w:pPr>
        <w:widowControl w:val="0"/>
        <w:suppressAutoHyphens/>
        <w:spacing w:after="0" w:line="240" w:lineRule="auto"/>
        <w:ind w:left="851" w:hanging="360"/>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ch) poslanci Poslanecké sněmovny a senátoři Senátu Parlamentu,</w:t>
      </w:r>
    </w:p>
    <w:p w14:paraId="40A2063D"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prezident republiky,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w:t>
      </w:r>
      <w:r w:rsidRPr="00113573">
        <w:rPr>
          <w:rFonts w:ascii="Times New Roman" w:hAnsi="Times New Roman" w:cs="Times New Roman"/>
          <w:strike/>
        </w:rPr>
        <w:t>,</w:t>
      </w:r>
      <w:r w:rsidRPr="00113573">
        <w:rPr>
          <w:rFonts w:ascii="Times New Roman" w:hAnsi="Times New Roman" w:cs="Times New Roman"/>
        </w:rPr>
        <w:t xml:space="preserve"> </w:t>
      </w:r>
      <w:r w:rsidRPr="00113573">
        <w:rPr>
          <w:rFonts w:ascii="Times New Roman" w:hAnsi="Times New Roman" w:cs="Times New Roman"/>
          <w:b/>
          <w:bCs/>
        </w:rPr>
        <w:t>a</w:t>
      </w:r>
      <w:r w:rsidRPr="00113573">
        <w:rPr>
          <w:rFonts w:ascii="Times New Roman" w:hAnsi="Times New Roman" w:cs="Times New Roman"/>
        </w:rPr>
        <w:t xml:space="preserve"> zástupce finančního arbitra</w:t>
      </w:r>
      <w:r w:rsidRPr="00113573">
        <w:rPr>
          <w:rFonts w:ascii="Times New Roman" w:hAnsi="Times New Roman" w:cs="Times New Roman"/>
          <w:strike/>
        </w:rPr>
        <w:t>, Veřejný ochránce práv a zástupce Veřejného ochránce práv</w:t>
      </w:r>
      <w:r w:rsidRPr="00113573">
        <w:rPr>
          <w:rFonts w:ascii="Times New Roman" w:hAnsi="Times New Roman" w:cs="Times New Roman"/>
        </w:rPr>
        <w:t>,</w:t>
      </w:r>
    </w:p>
    <w:p w14:paraId="22D620FD"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dobrovolní pracovníci pečovatelské služby,</w:t>
      </w:r>
    </w:p>
    <w:p w14:paraId="0BBC40B0"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osoby pečující o dítě a osoby, které jsou vedeny v evidenci osob, které mohou vykonávat pěstounskou péči na přechodnou dobu, je-li těmto osobám vyplácena odměna pěstouna podle zákona o sociálně-právní ochraně dětí a,</w:t>
      </w:r>
    </w:p>
    <w:p w14:paraId="500A4AF2"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osoby ve výkonu trestu odnětí svobody zařazené do práce a osoby ve výkonu zabezpečovací detence zařazené do práce,</w:t>
      </w:r>
    </w:p>
    <w:p w14:paraId="35EA09CB"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pracovníci v pracovním vztahu uzavřeném podle cizích právních předpisů,</w:t>
      </w:r>
    </w:p>
    <w:p w14:paraId="6E868F74"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14:paraId="3B3A45C2"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prokuristé,</w:t>
      </w:r>
    </w:p>
    <w:p w14:paraId="4592FD9E"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osoby pověřené obchodním vedením na základě smluvního zastoupení,</w:t>
      </w:r>
    </w:p>
    <w:p w14:paraId="33185D95"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členové kolektivních orgánů právnické osoby, kteří nejsou uvedeni v písmenech a) až c), f) až i), p) a s),</w:t>
      </w:r>
    </w:p>
    <w:p w14:paraId="48CAE609"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likvidátoři,</w:t>
      </w:r>
    </w:p>
    <w:p w14:paraId="2AE7B6FF"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vedoucí organizačních složek právnické osoby, která má sídlo ve státě, s nímž Česká republika neuzavřela mezinárodní smlouvu o sociálním zabezpečení, pokud je tato složka zapsána v obchodním rejstříku a místo výkonu práce těchto vedoucích je trvale v České republice,</w:t>
      </w:r>
    </w:p>
    <w:p w14:paraId="1664124E" w14:textId="77777777" w:rsidR="00921AD7" w:rsidRPr="00113573" w:rsidRDefault="00921AD7" w:rsidP="00113573">
      <w:pPr>
        <w:widowControl w:val="0"/>
        <w:numPr>
          <w:ilvl w:val="0"/>
          <w:numId w:val="57"/>
        </w:numPr>
        <w:suppressAutoHyphens/>
        <w:spacing w:after="0" w:line="240" w:lineRule="auto"/>
        <w:ind w:left="851"/>
        <w:rPr>
          <w:rFonts w:ascii="Times New Roman" w:hAnsi="Times New Roman" w:cs="Times New Roman"/>
        </w:rPr>
      </w:pPr>
      <w:r w:rsidRPr="00113573">
        <w:rPr>
          <w:rFonts w:ascii="Times New Roman" w:hAnsi="Times New Roman" w:cs="Times New Roman"/>
        </w:rPr>
        <w:t>fyzické osoby neuvedené v písmenech a) až d) a f) až s), s výjimkou členů zastupitelstev územních samosprávných celků a zastupitelstev městských částí nebo městských obvodů územně členěných statutárních měst a hlavního města Prahy zvolených do funkcí, jež zastupitelstvo neurčilo jako funkce, pro které budou členové zastupitelstva uvolněni, v době zaměstnání, pokud jim v souvislosti se zaměstnáním plynou nebo by mohly plynout příjmy ze závislé činnosti, které jsou nebo by byly, pokud by podléhaly zdanění v České republice, předmětem daně z příjmu podle zvláštního právního předpisu a nejsou od této daně osvobozeny; to neplatí, jde-li o osoby uvedené v písmeni e).</w:t>
      </w:r>
    </w:p>
    <w:p w14:paraId="181F009F"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48/1997 Sb., o veřejném zdravotním pojištění a o změně a doplnění některých souvisejících zákonů, ve znění pozdějších předpisů</w:t>
      </w:r>
    </w:p>
    <w:p w14:paraId="786795C5"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38E9A7BE"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8 odst. 2</w:t>
      </w:r>
    </w:p>
    <w:p w14:paraId="76D5038E" w14:textId="77777777" w:rsidR="00921AD7" w:rsidRPr="00113573" w:rsidRDefault="00921AD7" w:rsidP="00113573">
      <w:pPr>
        <w:widowControl w:val="0"/>
        <w:numPr>
          <w:ilvl w:val="0"/>
          <w:numId w:val="56"/>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Povinnost zaměstnavatele platit část pojistného za své zaměstnance vzniká dnem nástupu zaměstnance do zaměstnání (§ 2 odst. 3) a zaniká dnem skončení zaměstnání, s výjimkami stanovenými v § 6. Za den nástupu zaměstnance do zaměstnání se považuje</w:t>
      </w:r>
    </w:p>
    <w:p w14:paraId="64F64F20"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pracovního poměru včetně pracovního poměru sjednaného podle cizích právních předpisů den, ve kterém zaměstnanec nastoupil do práce, a za den ukončení zaměstnání se považuje den skončení pracovního poměru,</w:t>
      </w:r>
    </w:p>
    <w:p w14:paraId="5846783C"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lastRenderedPageBreak/>
        <w:t>u služebního poměru den, ve kterém zaměstnanec nastoupil k výkonu služby, jde-li o státního zaměstnance den nástupu služby, a za den ukončení zaměstnání se považuje den skončení služebního poměru,</w:t>
      </w:r>
    </w:p>
    <w:p w14:paraId="227F6812"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členů družstva v družstvech, kde podmínkou členství je jejich pracovní vztah k družstvu, jestliže mimo pracovněprávní vztah vykonávají pro družstvo práci, za kterou jsou jím odměňováni, den započetí práce pro družstvo, a za den ukončení zaměstnání se považuje den skončení členství v družstvu,</w:t>
      </w:r>
    </w:p>
    <w:p w14:paraId="0CC83EF4"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zaměstnanců činných na základě dohody o pracovní činnosti den, ve kterém poprvé po uzavření dohody o pracovní činnosti zaměstnanec začal vykonávat sjednanou práci, a za den ukončení zaměstnání se považuje den, jímž uplynula doba, na kterou byla tato dohoda sjednána, u zaměstnanců činných na základě dohody o provedení práce se postupuje obdobně,</w:t>
      </w:r>
    </w:p>
    <w:p w14:paraId="7923C3E5"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soudců den nástupu soudce do funkce, a za den ukončení zaměstnání se považuje den skončení výkonu funkce soudce,</w:t>
      </w:r>
    </w:p>
    <w:p w14:paraId="6C1F1D4D"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členů zastupitelstev územních samosprávných celků a zastupitelstev městských částí nebo městských obvodů územně členěných statutárních měst a hlavního města Prahy, kteří jsou pro výkon funkce dlouhodobě uvolněni nebo kteří před zvolením do funkce člena zastupitelstva nebyli v pracovním poměru, ale vykonávají funkci ve stejném rozsahu jako dlouhodobě uvolnění členové zastupitelstva den, od něhož členu náleží odměna za výkon funkce vyplácená členům zastupitelstev územních samosprávných celků a zastupitelstev městských částí nebo městských obvodů územně členěných statutárních měst a hlavního města Prahy, kteří jsou pro výkon funkce dlouhodobě uvolněni nebo kteří před zvolením do funkce člena zastupitelstva nebyli v pracovním poměru, ale vykonávají funkci ve stejném rozsahu jako dlouhodobě uvolnění členové zastupitelstva, a za den ukončení zaměstnání se považuje den, od něhož tato odměna nenáleží. Plní-li dosavadní starosta nebo primátor úkoly po uplynutí volebního období až do dne konání ustavujícího zasedání nově zvoleného zastupitelstva a je mu vyplácena odměna uvedená ve větě první, považuje se za zaměstnance ještě po dobu, po kterou mu náleží tato odměna; to platí obdobně pro hejtmana kraje a primátora hlavního města Prahy,</w:t>
      </w:r>
    </w:p>
    <w:p w14:paraId="00B40F95"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poslanců Poslanecké sněmovny a senátorů Senátu Parlamentu České republiky a poslanců Evropského parlamentu zvolených na území České republiky den zvolení, a za den ukončení zaměstnání se považuje den uplynutí volebního období, popřípadě den zániku mandátu,</w:t>
      </w:r>
    </w:p>
    <w:p w14:paraId="16C67D4E"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členů vlády, prezidenta, viceprezidenta a členů Nejvyššího kontrolního úřadu, členů Rady pro rozhlasové a televizní vysílání, členů Rady Českého telekomunikačního úřadu, finančního arbitra</w:t>
      </w:r>
      <w:r w:rsidRPr="00113573">
        <w:rPr>
          <w:rFonts w:ascii="Times New Roman" w:hAnsi="Times New Roman" w:cs="Times New Roman"/>
          <w:strike/>
        </w:rPr>
        <w:t>,</w:t>
      </w:r>
      <w:r w:rsidRPr="00113573">
        <w:rPr>
          <w:rFonts w:ascii="Times New Roman" w:hAnsi="Times New Roman" w:cs="Times New Roman"/>
        </w:rPr>
        <w:t xml:space="preserve"> </w:t>
      </w:r>
      <w:r w:rsidRPr="00113573">
        <w:rPr>
          <w:rFonts w:ascii="Times New Roman" w:hAnsi="Times New Roman" w:cs="Times New Roman"/>
          <w:b/>
          <w:bCs/>
        </w:rPr>
        <w:t>a</w:t>
      </w:r>
      <w:r w:rsidRPr="00113573">
        <w:rPr>
          <w:rFonts w:ascii="Times New Roman" w:hAnsi="Times New Roman" w:cs="Times New Roman"/>
        </w:rPr>
        <w:t xml:space="preserve"> zástupce finančního arbitra, </w:t>
      </w:r>
      <w:r w:rsidRPr="00113573">
        <w:rPr>
          <w:rFonts w:ascii="Times New Roman" w:hAnsi="Times New Roman" w:cs="Times New Roman"/>
          <w:strike/>
        </w:rPr>
        <w:t>Veřejného ochránce práv a zástupce Veřejného ochránce práv</w:t>
      </w:r>
      <w:r w:rsidRPr="00113573">
        <w:rPr>
          <w:rFonts w:ascii="Times New Roman" w:hAnsi="Times New Roman" w:cs="Times New Roman"/>
        </w:rPr>
        <w:t xml:space="preserve"> den nástupu do funkce, a za den ukončení zaměstnání se považuje den skončení výkonu funkce,</w:t>
      </w:r>
    </w:p>
    <w:p w14:paraId="57C1D953"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fyzických osob, které nejsou uvedeny v písmenech e) až h), které byly jmenovány nebo zvoleny do funkce a jejich jmenováním nevznikl pracovní nebo služební poměr, den nástupu do funkce, a za den ukončení zaměstnání se považuje den skončení výkonu funkce,</w:t>
      </w:r>
    </w:p>
    <w:p w14:paraId="42BB2F23"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dobrovolných pracovníků pečovatelské služby den, ve kterém začal dobrovolný pracovník poskytovat pečovatelskou službu, a za den ukončení zaměstnání se považuje den, kdy přestal být dobrovolným pracovníkem pečovatelské služby,</w:t>
      </w:r>
    </w:p>
    <w:p w14:paraId="220C3C1D"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osoby pečující o dítě a osoby, která je vedena v evidenci osob, které mohou vykonávat pěstounskou péči na přechodnou dobu, je-li těmto osobám vyplácena odměna pěstouna podle zákona o sociálně-právní ochraně dětí16c, den, od něhož jim tato odměna náleží, a za den ukončení zaměstnání se považuje den, od něhož tato odměna nenáleží z jiných důvodů, než je dočasná pracovní neschopnost,</w:t>
      </w:r>
    </w:p>
    <w:p w14:paraId="4A6AFBAD"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odsouzených ve výkonu ochranného opatření zabezpečovací detence a trestu odnětí svobody zařazených do práce den zařazení do práce, a za den ukončení zaměstnání se považuje den odvolání z výkonu práce,</w:t>
      </w:r>
    </w:p>
    <w:p w14:paraId="0545FF35"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t>u osob činných v poměru, který má obsah pracovního poměru, avšak pracovní poměr nevznikl, neboť nebyly splněny podmínky stanovené pracovněprávními předpisy pro jeho vznik, den započetí výkonu práce, a za den ukončení zaměstnání se považuje den ukončení výkonu práce,</w:t>
      </w:r>
    </w:p>
    <w:p w14:paraId="695C422F" w14:textId="77777777" w:rsidR="00921AD7" w:rsidRPr="00113573" w:rsidRDefault="00921AD7" w:rsidP="00113573">
      <w:pPr>
        <w:widowControl w:val="0"/>
        <w:numPr>
          <w:ilvl w:val="0"/>
          <w:numId w:val="58"/>
        </w:numPr>
        <w:suppressAutoHyphens/>
        <w:spacing w:after="0" w:line="240" w:lineRule="auto"/>
        <w:ind w:left="851"/>
        <w:rPr>
          <w:rFonts w:ascii="Times New Roman" w:hAnsi="Times New Roman" w:cs="Times New Roman"/>
        </w:rPr>
      </w:pPr>
      <w:r w:rsidRPr="00113573">
        <w:rPr>
          <w:rFonts w:ascii="Times New Roman" w:hAnsi="Times New Roman" w:cs="Times New Roman"/>
        </w:rPr>
        <w:lastRenderedPageBreak/>
        <w:t>u zaměstnanců neuvedených pod písmeny a) až n) den, kdy začal zaměstnanec vykonávat práci, na jejímž základě mu plynou příjmy ze závislé činnosti a funkčních požitků, a za den ukončení zaměstnání se považuje den ukončení výkonu práce.</w:t>
      </w:r>
    </w:p>
    <w:p w14:paraId="1363EC2E"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48/2004 Sb., o zabezpečení prezidenta republiky po skončení funkce, ve znění pozdějších předpisů</w:t>
      </w:r>
    </w:p>
    <w:p w14:paraId="7B6851C9" w14:textId="77777777" w:rsidR="00921AD7" w:rsidRPr="00113573" w:rsidRDefault="00921AD7" w:rsidP="00113573">
      <w:pPr>
        <w:keepNext/>
        <w:suppressAutoHyphens/>
        <w:spacing w:after="0" w:line="240" w:lineRule="auto"/>
        <w:rPr>
          <w:rFonts w:ascii="Times New Roman" w:eastAsia="SimSun" w:hAnsi="Times New Roman" w:cs="Times New Roman"/>
          <w:kern w:val="1"/>
          <w:lang w:eastAsia="zh-CN" w:bidi="hi-IN"/>
        </w:rPr>
      </w:pPr>
    </w:p>
    <w:p w14:paraId="6C168B3F"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 odst. 1</w:t>
      </w:r>
    </w:p>
    <w:p w14:paraId="37E8DA36" w14:textId="149D114F"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(1) </w:t>
      </w:r>
      <w:r w:rsidR="00113573">
        <w:rPr>
          <w:rFonts w:ascii="Times New Roman" w:eastAsia="SimSun" w:hAnsi="Times New Roman" w:cs="Times New Roman"/>
          <w:kern w:val="1"/>
          <w:lang w:eastAsia="zh-CN" w:bidi="hi-IN"/>
        </w:rPr>
        <w:tab/>
      </w:r>
      <w:r w:rsidRPr="00113573">
        <w:rPr>
          <w:rFonts w:ascii="Times New Roman" w:eastAsia="SimSun" w:hAnsi="Times New Roman" w:cs="Times New Roman"/>
          <w:kern w:val="1"/>
          <w:lang w:eastAsia="zh-CN" w:bidi="hi-IN"/>
        </w:rPr>
        <w:t xml:space="preserve">Bývalému prezidentu republiky nároky podle tohoto zákona zaniknou posledním dnem kalendářního měsíce, v němž se stane prezidentem republiky, poslancem, senátorem, členem vlády, členem, viceprezidentem nebo prezidentem Nejvyššího kontrolního úřadu, členem, místopředsedou nebo předsedou Rady pro rozhlasové a televizní vysílání, ředitelem Bezpečnostní informační služby, soudcem, předsedou nebo inspektorem Úřadu pro ochranu osobních údajů </w:t>
      </w:r>
      <w:r w:rsidRPr="00113573">
        <w:rPr>
          <w:rFonts w:ascii="Times New Roman" w:eastAsia="SimSun" w:hAnsi="Times New Roman" w:cs="Times New Roman"/>
          <w:b/>
          <w:bCs/>
          <w:kern w:val="1"/>
          <w:lang w:eastAsia="zh-CN" w:bidi="hi-IN"/>
        </w:rPr>
        <w:t>nebo</w:t>
      </w:r>
      <w:r w:rsidRPr="00113573">
        <w:rPr>
          <w:rFonts w:ascii="Times New Roman" w:eastAsia="SimSun" w:hAnsi="Times New Roman" w:cs="Times New Roman"/>
          <w:kern w:val="1"/>
          <w:lang w:eastAsia="zh-CN" w:bidi="hi-IN"/>
        </w:rPr>
        <w:t xml:space="preserve"> členem bankovní rady České národní banky</w:t>
      </w:r>
      <w:r w:rsidRPr="00113573">
        <w:rPr>
          <w:rFonts w:ascii="Times New Roman" w:eastAsia="SimSun" w:hAnsi="Times New Roman" w:cs="Times New Roman"/>
          <w:strike/>
          <w:kern w:val="1"/>
          <w:lang w:eastAsia="zh-CN" w:bidi="hi-IN"/>
        </w:rPr>
        <w:t>, Veřejným ochráncem práv nebo jeho zástupcem</w:t>
      </w:r>
      <w:r w:rsidRPr="00113573">
        <w:rPr>
          <w:rFonts w:ascii="Times New Roman" w:eastAsia="SimSun" w:hAnsi="Times New Roman" w:cs="Times New Roman"/>
          <w:kern w:val="1"/>
          <w:lang w:eastAsia="zh-CN" w:bidi="hi-IN"/>
        </w:rPr>
        <w:t>.</w:t>
      </w:r>
    </w:p>
    <w:p w14:paraId="7B0819DD"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427/2011 Sb., o doplňkovém penzijním spoření, ve znění pozdějších předpisů</w:t>
      </w:r>
    </w:p>
    <w:p w14:paraId="00D521BC"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0B7BD2E3"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168 odst. 1</w:t>
      </w:r>
    </w:p>
    <w:p w14:paraId="2855FAAD" w14:textId="77777777" w:rsidR="00921AD7" w:rsidRPr="00113573" w:rsidRDefault="00921AD7" w:rsidP="00113573">
      <w:pPr>
        <w:widowControl w:val="0"/>
        <w:numPr>
          <w:ilvl w:val="0"/>
          <w:numId w:val="27"/>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Porušením povinnosti zachovávat mlčenlivost podle § 167 není poskytnutí informací se souhlasem osob, jichž se údaje týkají, a dále poskytnutí informací na písemné vyžádání</w:t>
      </w:r>
    </w:p>
    <w:p w14:paraId="057E8446"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České národní banky při výkonu dohledu podle tohoto zákona,</w:t>
      </w:r>
    </w:p>
    <w:p w14:paraId="61A51CD9"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ministerstva při výkonu státního dozoru podle tohoto zákona,</w:t>
      </w:r>
    </w:p>
    <w:p w14:paraId="1650A7DC"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soudu,</w:t>
      </w:r>
    </w:p>
    <w:p w14:paraId="2F4457D3"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činného v trestním řízení,</w:t>
      </w:r>
    </w:p>
    <w:p w14:paraId="6BE9F644"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správce daně pro výkon správy daní,</w:t>
      </w:r>
    </w:p>
    <w:p w14:paraId="09998CE3"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pro ochranu hospodářské soutěže,</w:t>
      </w:r>
    </w:p>
    <w:p w14:paraId="62BE8F71"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orgánů sociálního zabezpečení ve věci řízení o pojistném na sociální zabezpečení a příspěvku na státní politiku zaměstnanosti,</w:t>
      </w:r>
    </w:p>
    <w:p w14:paraId="4391DDFB" w14:textId="5499033A"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Veřejného ochránce práv v souvislosti s šetřením podle zákona upravujícího jeho působnost</w:t>
      </w:r>
      <w:r w:rsidRPr="00113573">
        <w:rPr>
          <w:rFonts w:ascii="Times New Roman" w:hAnsi="Times New Roman" w:cs="Times New Roman"/>
          <w:strike/>
          <w:vertAlign w:val="superscript"/>
        </w:rPr>
        <w:t>18</w:t>
      </w:r>
      <w:r w:rsidRPr="00113573">
        <w:rPr>
          <w:rFonts w:ascii="Times New Roman" w:hAnsi="Times New Roman" w:cs="Times New Roman"/>
          <w:strike/>
        </w:rPr>
        <w:t>,</w:t>
      </w:r>
      <w:r w:rsidRPr="00113573">
        <w:rPr>
          <w:rFonts w:ascii="Times New Roman" w:hAnsi="Times New Roman" w:cs="Times New Roman"/>
        </w:rPr>
        <w:t xml:space="preserve"> </w:t>
      </w:r>
      <w:r w:rsidRPr="00113573">
        <w:rPr>
          <w:rFonts w:ascii="Times New Roman" w:hAnsi="Times New Roman" w:cs="Times New Roman"/>
          <w:b/>
          <w:bCs/>
          <w:i/>
          <w:iCs/>
        </w:rPr>
        <w:t>zrušeno</w:t>
      </w:r>
      <w:r w:rsidR="004876BF">
        <w:rPr>
          <w:rFonts w:ascii="Times New Roman" w:hAnsi="Times New Roman" w:cs="Times New Roman"/>
          <w:b/>
          <w:bCs/>
          <w:i/>
          <w:iCs/>
        </w:rPr>
        <w:t>,</w:t>
      </w:r>
    </w:p>
    <w:p w14:paraId="4DFDD0A8"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Národního bezpečnostního úřadu, zpravodajské služby nebo Ministerstva vnitra při provádění bezpečnostního řízení podle zákona upravujícího bezpečnostní způsobilost,</w:t>
      </w:r>
    </w:p>
    <w:p w14:paraId="1D3A9B25"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příslušného rozhodovat o porušení povinnosti veřejných funkcionářů podle zákona upravujícího ochranu utajovaných informací a střet zájmů,</w:t>
      </w:r>
    </w:p>
    <w:p w14:paraId="6C5E934F"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pro ochranu osobních údajů,</w:t>
      </w:r>
    </w:p>
    <w:p w14:paraId="034638BC" w14:textId="77777777" w:rsidR="00921AD7" w:rsidRPr="00113573" w:rsidRDefault="00921AD7" w:rsidP="00113573">
      <w:pPr>
        <w:widowControl w:val="0"/>
        <w:numPr>
          <w:ilvl w:val="0"/>
          <w:numId w:val="28"/>
        </w:numPr>
        <w:suppressAutoHyphens/>
        <w:spacing w:after="0" w:line="240" w:lineRule="auto"/>
        <w:ind w:left="851"/>
        <w:rPr>
          <w:rFonts w:ascii="Times New Roman" w:hAnsi="Times New Roman" w:cs="Times New Roman"/>
        </w:rPr>
      </w:pPr>
      <w:r w:rsidRPr="00113573">
        <w:rPr>
          <w:rFonts w:ascii="Times New Roman" w:hAnsi="Times New Roman" w:cs="Times New Roman"/>
        </w:rPr>
        <w:t>soudního exekutora pověřeného provedením exekuce.</w:t>
      </w:r>
    </w:p>
    <w:p w14:paraId="37FB41AA"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____________________</w:t>
      </w:r>
    </w:p>
    <w:p w14:paraId="3D12E789" w14:textId="77777777" w:rsidR="00921AD7" w:rsidRPr="00113573" w:rsidRDefault="00921AD7" w:rsidP="00113573">
      <w:pPr>
        <w:widowControl w:val="0"/>
        <w:suppressAutoHyphens/>
        <w:spacing w:after="0" w:line="240" w:lineRule="auto"/>
        <w:rPr>
          <w:rFonts w:ascii="Times New Roman" w:eastAsia="SimSun" w:hAnsi="Times New Roman" w:cs="Times New Roman"/>
          <w:strike/>
          <w:kern w:val="1"/>
          <w:lang w:eastAsia="zh-CN" w:bidi="hi-IN"/>
        </w:rPr>
      </w:pPr>
      <w:r w:rsidRPr="00113573">
        <w:rPr>
          <w:rFonts w:ascii="Times New Roman" w:eastAsia="SimSun" w:hAnsi="Times New Roman" w:cs="Times New Roman"/>
          <w:strike/>
          <w:kern w:val="1"/>
          <w:lang w:eastAsia="zh-CN" w:bidi="hi-IN"/>
        </w:rPr>
        <w:t>18) Zákon č. 349/1999 Sb., o Veřejném ochránci práv, ve znění pozdějších předpisů.</w:t>
      </w:r>
    </w:p>
    <w:p w14:paraId="194935E8" w14:textId="1A2EA403" w:rsidR="00921AD7"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412/2005 Sb., o ochraně utajovaných informací a o bezpečnostní způsobilosti, ve znění pozdějších předpisů</w:t>
      </w:r>
    </w:p>
    <w:p w14:paraId="0A56BC71" w14:textId="77777777" w:rsidR="00C36BDA" w:rsidRPr="00113573" w:rsidRDefault="00C36BDA" w:rsidP="00C36BDA">
      <w:pPr>
        <w:widowControl w:val="0"/>
        <w:suppressAutoHyphens/>
        <w:spacing w:after="0" w:line="240" w:lineRule="auto"/>
        <w:jc w:val="center"/>
        <w:outlineLvl w:val="1"/>
        <w:rPr>
          <w:rFonts w:ascii="Times New Roman" w:eastAsia="SimSun" w:hAnsi="Times New Roman" w:cs="Times New Roman"/>
          <w:b/>
          <w:bCs/>
          <w:kern w:val="1"/>
          <w:u w:val="single"/>
          <w:lang w:eastAsia="zh-CN" w:bidi="hi-IN"/>
        </w:rPr>
      </w:pPr>
    </w:p>
    <w:p w14:paraId="28A5D588" w14:textId="77777777" w:rsidR="00921AD7" w:rsidRPr="00113573" w:rsidRDefault="00921AD7" w:rsidP="00113573">
      <w:pPr>
        <w:widowControl w:val="0"/>
        <w:numPr>
          <w:ilvl w:val="0"/>
          <w:numId w:val="62"/>
        </w:numPr>
        <w:suppressAutoHyphens/>
        <w:spacing w:after="0" w:line="240" w:lineRule="auto"/>
        <w:ind w:left="0" w:firstLine="0"/>
        <w:rPr>
          <w:rFonts w:ascii="Times New Roman" w:hAnsi="Times New Roman" w:cs="Times New Roman"/>
        </w:rPr>
      </w:pPr>
    </w:p>
    <w:p w14:paraId="7CFD8A7C" w14:textId="77777777"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 58 odst. 1</w:t>
      </w:r>
    </w:p>
    <w:p w14:paraId="25B6AD36" w14:textId="77777777" w:rsidR="00921AD7" w:rsidRPr="00113573" w:rsidRDefault="00921AD7" w:rsidP="00113573">
      <w:pPr>
        <w:widowControl w:val="0"/>
        <w:numPr>
          <w:ilvl w:val="0"/>
          <w:numId w:val="29"/>
        </w:numPr>
        <w:suppressAutoHyphens/>
        <w:spacing w:after="0" w:line="240" w:lineRule="auto"/>
        <w:ind w:left="426"/>
        <w:rPr>
          <w:rFonts w:ascii="Times New Roman" w:hAnsi="Times New Roman" w:cs="Times New Roman"/>
        </w:rPr>
      </w:pPr>
      <w:r w:rsidRPr="00113573">
        <w:rPr>
          <w:rFonts w:ascii="Times New Roman" w:hAnsi="Times New Roman" w:cs="Times New Roman"/>
        </w:rPr>
        <w:t>Osobami, které mají přístup k utajované informaci všech stupňů utajení bez platného osvědčení fyzické osoby a poučení, jsou</w:t>
      </w:r>
    </w:p>
    <w:p w14:paraId="6C1FB553" w14:textId="77777777" w:rsidR="00921AD7" w:rsidRPr="00113573" w:rsidRDefault="00921AD7" w:rsidP="00113573">
      <w:pPr>
        <w:widowControl w:val="0"/>
        <w:numPr>
          <w:ilvl w:val="0"/>
          <w:numId w:val="30"/>
        </w:numPr>
        <w:suppressAutoHyphens/>
        <w:spacing w:after="0" w:line="240" w:lineRule="auto"/>
        <w:ind w:left="851"/>
        <w:rPr>
          <w:rFonts w:ascii="Times New Roman" w:hAnsi="Times New Roman" w:cs="Times New Roman"/>
        </w:rPr>
      </w:pPr>
      <w:r w:rsidRPr="00113573">
        <w:rPr>
          <w:rFonts w:ascii="Times New Roman" w:hAnsi="Times New Roman" w:cs="Times New Roman"/>
        </w:rPr>
        <w:t>prezident republiky,</w:t>
      </w:r>
    </w:p>
    <w:p w14:paraId="177C20A6" w14:textId="77777777" w:rsidR="00921AD7" w:rsidRPr="00113573" w:rsidRDefault="00921AD7" w:rsidP="00113573">
      <w:pPr>
        <w:widowControl w:val="0"/>
        <w:numPr>
          <w:ilvl w:val="0"/>
          <w:numId w:val="30"/>
        </w:numPr>
        <w:suppressAutoHyphens/>
        <w:spacing w:after="0" w:line="240" w:lineRule="auto"/>
        <w:ind w:left="851"/>
        <w:rPr>
          <w:rFonts w:ascii="Times New Roman" w:hAnsi="Times New Roman" w:cs="Times New Roman"/>
        </w:rPr>
      </w:pPr>
      <w:r w:rsidRPr="00113573">
        <w:rPr>
          <w:rFonts w:ascii="Times New Roman" w:hAnsi="Times New Roman" w:cs="Times New Roman"/>
        </w:rPr>
        <w:t>poslanci a senátoři Parlamentu,</w:t>
      </w:r>
    </w:p>
    <w:p w14:paraId="0FFD3E93" w14:textId="77777777" w:rsidR="00921AD7" w:rsidRPr="00113573" w:rsidRDefault="00921AD7" w:rsidP="00113573">
      <w:pPr>
        <w:widowControl w:val="0"/>
        <w:numPr>
          <w:ilvl w:val="0"/>
          <w:numId w:val="30"/>
        </w:numPr>
        <w:suppressAutoHyphens/>
        <w:spacing w:after="0" w:line="240" w:lineRule="auto"/>
        <w:ind w:left="851"/>
        <w:rPr>
          <w:rFonts w:ascii="Times New Roman" w:hAnsi="Times New Roman" w:cs="Times New Roman"/>
        </w:rPr>
      </w:pPr>
      <w:r w:rsidRPr="00113573">
        <w:rPr>
          <w:rFonts w:ascii="Times New Roman" w:hAnsi="Times New Roman" w:cs="Times New Roman"/>
        </w:rPr>
        <w:t>členové vlády,</w:t>
      </w:r>
    </w:p>
    <w:p w14:paraId="01563EB6" w14:textId="5D3BA796" w:rsidR="00921AD7" w:rsidRPr="00113573" w:rsidRDefault="00921AD7" w:rsidP="00113573">
      <w:pPr>
        <w:widowControl w:val="0"/>
        <w:numPr>
          <w:ilvl w:val="0"/>
          <w:numId w:val="30"/>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 xml:space="preserve">Veřejný ochránce práv a zástupce Veřejného ochránce práv, </w:t>
      </w:r>
      <w:r w:rsidRPr="00113573">
        <w:rPr>
          <w:rFonts w:ascii="Times New Roman" w:hAnsi="Times New Roman" w:cs="Times New Roman"/>
          <w:b/>
          <w:bCs/>
          <w:i/>
          <w:iCs/>
        </w:rPr>
        <w:t>zrušeno</w:t>
      </w:r>
      <w:r w:rsidR="004876BF">
        <w:rPr>
          <w:rFonts w:ascii="Times New Roman" w:hAnsi="Times New Roman" w:cs="Times New Roman"/>
          <w:b/>
          <w:bCs/>
          <w:i/>
          <w:iCs/>
        </w:rPr>
        <w:t>,</w:t>
      </w:r>
    </w:p>
    <w:p w14:paraId="64B06D29" w14:textId="77777777" w:rsidR="00921AD7" w:rsidRPr="00113573" w:rsidRDefault="00921AD7" w:rsidP="00113573">
      <w:pPr>
        <w:widowControl w:val="0"/>
        <w:numPr>
          <w:ilvl w:val="0"/>
          <w:numId w:val="30"/>
        </w:numPr>
        <w:suppressAutoHyphens/>
        <w:spacing w:after="0" w:line="240" w:lineRule="auto"/>
        <w:ind w:left="851"/>
        <w:rPr>
          <w:rFonts w:ascii="Times New Roman" w:hAnsi="Times New Roman" w:cs="Times New Roman"/>
        </w:rPr>
      </w:pPr>
      <w:r w:rsidRPr="00113573">
        <w:rPr>
          <w:rFonts w:ascii="Times New Roman" w:hAnsi="Times New Roman" w:cs="Times New Roman"/>
        </w:rPr>
        <w:t>soudci a</w:t>
      </w:r>
    </w:p>
    <w:p w14:paraId="5F589BB4" w14:textId="77777777" w:rsidR="00921AD7" w:rsidRPr="00113573" w:rsidRDefault="00921AD7" w:rsidP="00113573">
      <w:pPr>
        <w:widowControl w:val="0"/>
        <w:numPr>
          <w:ilvl w:val="0"/>
          <w:numId w:val="30"/>
        </w:numPr>
        <w:suppressAutoHyphens/>
        <w:spacing w:after="0" w:line="240" w:lineRule="auto"/>
        <w:ind w:left="851"/>
        <w:rPr>
          <w:rFonts w:ascii="Times New Roman" w:hAnsi="Times New Roman" w:cs="Times New Roman"/>
        </w:rPr>
      </w:pPr>
      <w:r w:rsidRPr="00113573">
        <w:rPr>
          <w:rFonts w:ascii="Times New Roman" w:hAnsi="Times New Roman" w:cs="Times New Roman"/>
        </w:rPr>
        <w:lastRenderedPageBreak/>
        <w:t>prezident, viceprezident a členové Nejvyššího kontrolního úřadu.</w:t>
      </w:r>
    </w:p>
    <w:p w14:paraId="655A3D94"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p>
    <w:p w14:paraId="51F933E7" w14:textId="77777777" w:rsidR="00921AD7" w:rsidRPr="00113573" w:rsidRDefault="00921AD7" w:rsidP="00113573">
      <w:pPr>
        <w:widowControl w:val="0"/>
        <w:numPr>
          <w:ilvl w:val="0"/>
          <w:numId w:val="62"/>
        </w:numPr>
        <w:suppressAutoHyphens/>
        <w:spacing w:after="0" w:line="240" w:lineRule="auto"/>
        <w:ind w:left="426" w:hanging="426"/>
        <w:rPr>
          <w:rFonts w:ascii="Times New Roman" w:hAnsi="Times New Roman" w:cs="Times New Roman"/>
        </w:rPr>
      </w:pPr>
    </w:p>
    <w:p w14:paraId="6048F64A" w14:textId="77777777" w:rsidR="00921AD7" w:rsidRPr="00113573" w:rsidRDefault="00921AD7" w:rsidP="00113573">
      <w:pPr>
        <w:widowControl w:val="0"/>
        <w:spacing w:after="0" w:line="240" w:lineRule="auto"/>
        <w:ind w:left="425"/>
        <w:jc w:val="center"/>
        <w:rPr>
          <w:rFonts w:ascii="Times New Roman" w:hAnsi="Times New Roman" w:cs="Times New Roman"/>
        </w:rPr>
      </w:pPr>
      <w:r w:rsidRPr="00113573">
        <w:rPr>
          <w:rFonts w:ascii="Times New Roman" w:hAnsi="Times New Roman" w:cs="Times New Roman"/>
        </w:rPr>
        <w:t>§ 63 odst. 3</w:t>
      </w:r>
    </w:p>
    <w:p w14:paraId="6A1D58C3"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 Pro potřeby řízení podle odstavce 1 zproštění mlčenlivosti dále provádí</w:t>
      </w:r>
    </w:p>
    <w:p w14:paraId="02E30F8E"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prezident republiky u předsedy vlády, prezidenta, viceprezidenta a členů Nejvyššího kontrolního úřadu, předsedy a místopředsedy Ústavního soudu, předsedy a místopředsedy Nejvyššího soudu, předsedy a místopředsedy Nejvyššího správního soudu, vedoucího Kanceláře prezidenta republiky, </w:t>
      </w:r>
      <w:r w:rsidRPr="00113573">
        <w:rPr>
          <w:rFonts w:ascii="Times New Roman" w:hAnsi="Times New Roman" w:cs="Times New Roman"/>
          <w:strike/>
        </w:rPr>
        <w:t xml:space="preserve">Veřejného ochránce práv, zástupce Veřejného ochránce práv, </w:t>
      </w:r>
      <w:r w:rsidRPr="00113573">
        <w:rPr>
          <w:rFonts w:ascii="Times New Roman" w:hAnsi="Times New Roman" w:cs="Times New Roman"/>
        </w:rPr>
        <w:t>guvernéra a viceguvernérů České národní banky,</w:t>
      </w:r>
    </w:p>
    <w:p w14:paraId="5BD85E7A"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Poslanecká sněmovna u poslanců,</w:t>
      </w:r>
    </w:p>
    <w:p w14:paraId="16AD4864"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Senát u senátorů,</w:t>
      </w:r>
    </w:p>
    <w:p w14:paraId="10BED52F"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předseda Poslanecké sněmovny u vedoucího Kanceláře Poslanecké sněmovny,</w:t>
      </w:r>
    </w:p>
    <w:p w14:paraId="0405300A"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předseda Senátu u vedoucího Kanceláře Senátu,</w:t>
      </w:r>
    </w:p>
    <w:p w14:paraId="56109971"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předseda vlády u ministrů a vedoucích ostatních ústředních správních úřadů,</w:t>
      </w:r>
    </w:p>
    <w:p w14:paraId="55DB6B87"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předseda Ústavního soudu u soudců Ústavního soudu,</w:t>
      </w:r>
    </w:p>
    <w:p w14:paraId="5DB8EDF6" w14:textId="77777777" w:rsidR="00921AD7" w:rsidRPr="00113573" w:rsidRDefault="00921AD7" w:rsidP="00113573">
      <w:pPr>
        <w:widowControl w:val="0"/>
        <w:numPr>
          <w:ilvl w:val="0"/>
          <w:numId w:val="60"/>
        </w:numPr>
        <w:suppressAutoHyphens/>
        <w:spacing w:after="0" w:line="240" w:lineRule="auto"/>
        <w:ind w:left="851"/>
        <w:rPr>
          <w:rFonts w:ascii="Times New Roman" w:hAnsi="Times New Roman" w:cs="Times New Roman"/>
        </w:rPr>
      </w:pPr>
      <w:r w:rsidRPr="00113573">
        <w:rPr>
          <w:rFonts w:ascii="Times New Roman" w:hAnsi="Times New Roman" w:cs="Times New Roman"/>
        </w:rPr>
        <w:t>ministr spravedlnosti u soudců neuvedených v písmenu g), státních zástupců a přísedících, vláda u ředitele Bezpečnostní informační služby, ministr vnitra u ředitele Úřadu pro zahraniční styky a informace a ministr obrany u ředitele Vojenského zpravodajství.</w:t>
      </w:r>
    </w:p>
    <w:p w14:paraId="1A8DE0FE" w14:textId="5233B1E7" w:rsidR="00921AD7" w:rsidRDefault="00921AD7" w:rsidP="00113573">
      <w:pPr>
        <w:keepNext/>
        <w:keepLines/>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187/2006 Sb., o nemocenském pojištění, ve znění pozdějších předpisů</w:t>
      </w:r>
    </w:p>
    <w:p w14:paraId="243CD445" w14:textId="77777777" w:rsidR="00C36BDA" w:rsidRPr="00113573" w:rsidRDefault="00C36BDA" w:rsidP="00C36BDA">
      <w:pPr>
        <w:keepNext/>
        <w:keepLines/>
        <w:suppressAutoHyphens/>
        <w:spacing w:after="0" w:line="240" w:lineRule="auto"/>
        <w:jc w:val="center"/>
        <w:outlineLvl w:val="1"/>
        <w:rPr>
          <w:rFonts w:ascii="Times New Roman" w:eastAsia="SimSun" w:hAnsi="Times New Roman" w:cs="Times New Roman"/>
          <w:b/>
          <w:bCs/>
          <w:kern w:val="1"/>
          <w:u w:val="single"/>
          <w:lang w:eastAsia="zh-CN" w:bidi="hi-IN"/>
        </w:rPr>
      </w:pPr>
    </w:p>
    <w:p w14:paraId="4FFD35F5" w14:textId="77777777" w:rsidR="00921AD7" w:rsidRPr="00113573" w:rsidRDefault="00921AD7" w:rsidP="00113573">
      <w:pPr>
        <w:keepNext/>
        <w:keepLines/>
        <w:widowControl w:val="0"/>
        <w:numPr>
          <w:ilvl w:val="0"/>
          <w:numId w:val="63"/>
        </w:numPr>
        <w:suppressAutoHyphens/>
        <w:spacing w:after="0" w:line="240" w:lineRule="auto"/>
        <w:ind w:left="0" w:firstLine="0"/>
        <w:rPr>
          <w:rFonts w:ascii="Times New Roman" w:hAnsi="Times New Roman" w:cs="Times New Roman"/>
        </w:rPr>
      </w:pPr>
    </w:p>
    <w:p w14:paraId="400BCEFF" w14:textId="77777777" w:rsidR="00921AD7" w:rsidRPr="00113573" w:rsidRDefault="00921AD7" w:rsidP="00113573">
      <w:pPr>
        <w:keepNext/>
        <w:keepLines/>
        <w:spacing w:after="0" w:line="240" w:lineRule="auto"/>
        <w:ind w:left="426"/>
        <w:jc w:val="center"/>
        <w:rPr>
          <w:rFonts w:ascii="Times New Roman" w:hAnsi="Times New Roman" w:cs="Times New Roman"/>
        </w:rPr>
      </w:pPr>
      <w:r w:rsidRPr="00113573">
        <w:rPr>
          <w:rFonts w:ascii="Times New Roman" w:hAnsi="Times New Roman" w:cs="Times New Roman"/>
        </w:rPr>
        <w:t>§ 5</w:t>
      </w:r>
    </w:p>
    <w:p w14:paraId="2010E20F" w14:textId="77777777" w:rsidR="00921AD7" w:rsidRPr="00113573" w:rsidRDefault="00921AD7" w:rsidP="00113573">
      <w:pPr>
        <w:keepNext/>
        <w:keepLines/>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Pojištění jsou při splnění podmínek stanovených v tomto zákoně účastni:</w:t>
      </w:r>
    </w:p>
    <w:p w14:paraId="42BD0F9F" w14:textId="77777777" w:rsidR="00921AD7" w:rsidRPr="00113573" w:rsidRDefault="00921AD7" w:rsidP="00113573">
      <w:pPr>
        <w:keepNext/>
        <w:keepLines/>
        <w:widowControl w:val="0"/>
        <w:numPr>
          <w:ilvl w:val="0"/>
          <w:numId w:val="31"/>
        </w:numPr>
        <w:suppressAutoHyphens/>
        <w:spacing w:after="0" w:line="240" w:lineRule="auto"/>
        <w:rPr>
          <w:rFonts w:ascii="Times New Roman" w:hAnsi="Times New Roman" w:cs="Times New Roman"/>
        </w:rPr>
      </w:pPr>
      <w:r w:rsidRPr="00113573">
        <w:rPr>
          <w:rFonts w:ascii="Times New Roman" w:hAnsi="Times New Roman" w:cs="Times New Roman"/>
        </w:rPr>
        <w:t>zaměstnanci, jimiž se pro účely tohoto zákona rozumí</w:t>
      </w:r>
    </w:p>
    <w:p w14:paraId="6A0D2D1D"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zaměstnanci v pracovním poměru,</w:t>
      </w:r>
    </w:p>
    <w:p w14:paraId="16889006"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příslušníci Policie České republiky, Hasičského záchranného sboru České republiky, Celní správy České republiky, Vězeňské služby České republiky, Generální inspekce bezpečnostních sborů, Bezpečnostní informační služby a Úřadu pro zahraniční styky a informace3, vojáci z povolání4 a vojáci v záloze ve výkonu vojenské činné služby80 (dále jen „příslušníci“),</w:t>
      </w:r>
    </w:p>
    <w:p w14:paraId="1009EB88"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státní zaměstnanci podle zákona o státní službě,</w:t>
      </w:r>
    </w:p>
    <w:p w14:paraId="679D8078"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členové družstva, jestliže mimo pracovněprávní vztah vykonávají pro družstvo práci,</w:t>
      </w:r>
    </w:p>
    <w:p w14:paraId="2056610D"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zaměstnanci činní na základě dohody o pracovní činnosti a zaměstnanci činní na základě dohody o provedení práce,</w:t>
      </w:r>
    </w:p>
    <w:p w14:paraId="2CD5E0F4"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pracovníci v pracovním vztahu uzavřeném podle cizích právních předpisů,</w:t>
      </w:r>
    </w:p>
    <w:p w14:paraId="2423B115"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soudci,</w:t>
      </w:r>
    </w:p>
    <w:p w14:paraId="084D2E33"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členové zastupitelstev územních samosprávných celků a zastupitelstev městských částí nebo městských obvodů územně členěných statutárních měst a hlavního města Prahy zvolení do funkcí, jež zastupitelstvo určilo jako funkce, pro které budou členové zastupitelstva uvolněni,</w:t>
      </w:r>
    </w:p>
    <w:p w14:paraId="13F21D84"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poslanci Poslanecké sněmovny a senátoři Senátu Parlamentu České republiky,</w:t>
      </w:r>
    </w:p>
    <w:p w14:paraId="4A631344"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w:t>
      </w:r>
      <w:r w:rsidRPr="00113573">
        <w:rPr>
          <w:rFonts w:ascii="Times New Roman" w:hAnsi="Times New Roman" w:cs="Times New Roman"/>
          <w:strike/>
        </w:rPr>
        <w:t>,</w:t>
      </w:r>
      <w:r w:rsidRPr="00113573">
        <w:rPr>
          <w:rFonts w:ascii="Times New Roman" w:hAnsi="Times New Roman" w:cs="Times New Roman"/>
        </w:rPr>
        <w:t xml:space="preserve"> </w:t>
      </w:r>
      <w:r w:rsidRPr="00113573">
        <w:rPr>
          <w:rFonts w:ascii="Times New Roman" w:hAnsi="Times New Roman" w:cs="Times New Roman"/>
          <w:b/>
          <w:bCs/>
        </w:rPr>
        <w:t>a</w:t>
      </w:r>
      <w:r w:rsidRPr="00113573">
        <w:rPr>
          <w:rFonts w:ascii="Times New Roman" w:hAnsi="Times New Roman" w:cs="Times New Roman"/>
        </w:rPr>
        <w:t xml:space="preserve"> zástupce finančního arbitra, </w:t>
      </w:r>
      <w:r w:rsidRPr="00113573">
        <w:rPr>
          <w:rFonts w:ascii="Times New Roman" w:hAnsi="Times New Roman" w:cs="Times New Roman"/>
          <w:strike/>
        </w:rPr>
        <w:t>Veřejný ochránce práv a zástupce Veřejného ochránce práv,</w:t>
      </w:r>
    </w:p>
    <w:p w14:paraId="55E6E806"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 xml:space="preserve">fyzické osoby, které jsou podle zvláštního zákona jmenovány nebo voleny do funkce vedoucího správního úřadu nebo do funkce statutárního orgánu právnické osoby zřízené zvláštním zákonem12, popřípadě do funkce zástupce tohoto vedoucího nebo statutárního orgánu, pokud je tímto vedoucím nebo statutárním orgánem pouze jediná osoba, a jmenováním nebo volbou těmto osobám nevznikl pracovní nebo služební poměr, a fyzické osoby, které podle zvláštního zákona vykonávají veřejnou funkci mimo pracovní </w:t>
      </w:r>
      <w:r w:rsidRPr="00113573">
        <w:rPr>
          <w:rFonts w:ascii="Times New Roman" w:hAnsi="Times New Roman" w:cs="Times New Roman"/>
        </w:rPr>
        <w:lastRenderedPageBreak/>
        <w:t>nebo služební poměr, pokud se na jejich pracovní vztah vztahuje ve stanoveném rozsahu zákoník práce a nejsou uvedeny v bodech 7 až 10 a 18,</w:t>
      </w:r>
    </w:p>
    <w:p w14:paraId="16602398"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dobrovolní pracovníci pečovatelské služby,</w:t>
      </w:r>
    </w:p>
    <w:p w14:paraId="014249E7"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osoby pečující o dítě a osoby, které jsou vedeny v evidenci osob, které mohou vykonávat pěstounskou péči na přechodnou dobu, je-li těmto osobám vyplácena odměna pěstouna podle zákona o sociálně-právní ochraně dětí13 (dále jen „osoba pečující a osoba v evidenci“),</w:t>
      </w:r>
    </w:p>
    <w:p w14:paraId="6719C190"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odsouzení ve výkonu trestu odnětí svobody zařazení do práce a osoby ve výkonu zabezpečovací detence zařazené do práce,</w:t>
      </w:r>
    </w:p>
    <w:p w14:paraId="62239651"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osoby činné v poměru, který má obsah pracovního poměru, avšak pracovní poměr nevznikl, neboť nebyly splněny podmínky stanovené pracovněprávními předpisy pro jeho vznik,</w:t>
      </w:r>
    </w:p>
    <w:p w14:paraId="0A4A810A"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14:paraId="6745076A"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prokuristé,</w:t>
      </w:r>
    </w:p>
    <w:p w14:paraId="5E3A62D8"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členové kolektivních orgánů právnické osoby, kteří nejsou uvedeni v bodech 1 až 10, 20 a 21,</w:t>
      </w:r>
    </w:p>
    <w:p w14:paraId="00EEE38C"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likvidátoři,</w:t>
      </w:r>
    </w:p>
    <w:p w14:paraId="679C14A0"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vedoucí organizačních složek právnické osoby uvedených v § 167c, jejichž místo výkonu práce je trvale v České republice,</w:t>
      </w:r>
    </w:p>
    <w:p w14:paraId="69D022C1"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osoby pověřené obchodním vedením na základě smluvního zastoupení,</w:t>
      </w:r>
    </w:p>
    <w:p w14:paraId="70D2293E" w14:textId="77777777" w:rsidR="00921AD7" w:rsidRPr="00113573" w:rsidRDefault="00921AD7" w:rsidP="00113573">
      <w:pPr>
        <w:widowControl w:val="0"/>
        <w:numPr>
          <w:ilvl w:val="0"/>
          <w:numId w:val="32"/>
        </w:numPr>
        <w:suppressAutoHyphens/>
        <w:spacing w:after="0" w:line="240" w:lineRule="auto"/>
        <w:ind w:left="1134"/>
        <w:rPr>
          <w:rFonts w:ascii="Times New Roman" w:hAnsi="Times New Roman" w:cs="Times New Roman"/>
        </w:rPr>
      </w:pPr>
      <w:r w:rsidRPr="00113573">
        <w:rPr>
          <w:rFonts w:ascii="Times New Roman" w:hAnsi="Times New Roman" w:cs="Times New Roman"/>
        </w:rPr>
        <w:t>fyzické osoby neuvedené v bodech 1 až 21, s výjimkou členů zastupitelstev územních samosprávných celků a zastupitelstev městských částí nebo městských obvodů územně členěných statutárních měst a hlavního města Prahy zvolených do funkcí, jež zastupitelstvo neurčilo jako funkce, pro které budou členové zastupitelstva uvolněni,</w:t>
      </w:r>
    </w:p>
    <w:p w14:paraId="49851547" w14:textId="77777777" w:rsidR="00921AD7" w:rsidRPr="00113573" w:rsidRDefault="00921AD7" w:rsidP="00113573">
      <w:pPr>
        <w:widowControl w:val="0"/>
        <w:suppressAutoHyphens/>
        <w:spacing w:after="0" w:line="240" w:lineRule="auto"/>
        <w:ind w:left="709"/>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 době zaměstnání, pokud jim v souvislosti se zaměstnáním plynou nebo by mohly plynout příjmy ze závislé činnosti, které jsou nebo by byly, pokud by podléhaly zdanění v České republice, předmětem daně z příjmu podle zvláštního právního předpisu75 a nejsou od této daně osvobozeny,</w:t>
      </w:r>
    </w:p>
    <w:p w14:paraId="118E120C" w14:textId="77777777" w:rsidR="00921AD7" w:rsidRPr="00113573" w:rsidRDefault="00921AD7" w:rsidP="00113573">
      <w:pPr>
        <w:widowControl w:val="0"/>
        <w:numPr>
          <w:ilvl w:val="0"/>
          <w:numId w:val="31"/>
        </w:numPr>
        <w:suppressAutoHyphens/>
        <w:spacing w:after="0" w:line="240" w:lineRule="auto"/>
        <w:rPr>
          <w:rFonts w:ascii="Times New Roman" w:hAnsi="Times New Roman" w:cs="Times New Roman"/>
        </w:rPr>
      </w:pPr>
      <w:r w:rsidRPr="00113573">
        <w:rPr>
          <w:rFonts w:ascii="Times New Roman" w:hAnsi="Times New Roman" w:cs="Times New Roman"/>
        </w:rPr>
        <w:t>osoby samostatně výdělečně činné.</w:t>
      </w:r>
    </w:p>
    <w:p w14:paraId="12571441" w14:textId="77777777" w:rsidR="00921AD7" w:rsidRPr="00113573" w:rsidRDefault="00921AD7" w:rsidP="00113573">
      <w:pPr>
        <w:widowControl w:val="0"/>
        <w:spacing w:after="0" w:line="240" w:lineRule="auto"/>
        <w:ind w:left="720"/>
        <w:rPr>
          <w:rFonts w:ascii="Times New Roman" w:hAnsi="Times New Roman" w:cs="Times New Roman"/>
        </w:rPr>
      </w:pPr>
    </w:p>
    <w:p w14:paraId="31B0B670" w14:textId="77777777" w:rsidR="00921AD7" w:rsidRPr="00113573" w:rsidRDefault="00921AD7" w:rsidP="00113573">
      <w:pPr>
        <w:widowControl w:val="0"/>
        <w:numPr>
          <w:ilvl w:val="0"/>
          <w:numId w:val="63"/>
        </w:numPr>
        <w:suppressAutoHyphens/>
        <w:spacing w:after="0" w:line="240" w:lineRule="auto"/>
        <w:ind w:left="426" w:hanging="426"/>
        <w:rPr>
          <w:rFonts w:ascii="Times New Roman" w:hAnsi="Times New Roman" w:cs="Times New Roman"/>
        </w:rPr>
      </w:pPr>
    </w:p>
    <w:p w14:paraId="6353C2B3" w14:textId="77777777"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 92 odst. 2</w:t>
      </w:r>
    </w:p>
    <w:p w14:paraId="1F6128F7" w14:textId="77777777" w:rsidR="00921AD7" w:rsidRPr="00113573" w:rsidRDefault="00921AD7" w:rsidP="00113573">
      <w:pPr>
        <w:widowControl w:val="0"/>
        <w:numPr>
          <w:ilvl w:val="0"/>
          <w:numId w:val="29"/>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Úkoly zaměstnavatelů uvedených v odstavci 1 písm. a) plní u</w:t>
      </w:r>
    </w:p>
    <w:p w14:paraId="6D6D60B2"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zaměstnanců v pracovním poměru zaměstnavatel, k němuž jsou v pracovním poměru,</w:t>
      </w:r>
    </w:p>
    <w:p w14:paraId="18238C1F"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státních zaměstnanců podle služebního zákona služební úřad, v němž je státní zaměstnanec zařazen k výkonu státní služby,</w:t>
      </w:r>
    </w:p>
    <w:p w14:paraId="26C333B1"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členů družstev družstvo, jehož jsou členy, jestliže mimo pracovněprávní vztah vykonávají pro družstvo práci,</w:t>
      </w:r>
    </w:p>
    <w:p w14:paraId="29A2CA25"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zaměstnanců činných na základě dohody o pracovní činnosti nebo dohody o provedení práce zaměstnavatel, který uzavřel se zaměstnancem tuto dohodu,</w:t>
      </w:r>
    </w:p>
    <w:p w14:paraId="6531B3CC"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pracovníků v pracovním vztahu uzavřeném podle cizích právních předpisů zaměstnavatel, který uzavřel s pracovníkem tento vztah,</w:t>
      </w:r>
    </w:p>
    <w:p w14:paraId="3ECB8874"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soudců soud, k němuž je soudce přidělen k výkonu funkce,</w:t>
      </w:r>
    </w:p>
    <w:p w14:paraId="213EA0D6"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členů zastupitelstev územních samosprávných celků a zastupitelstev městských částí nebo městských obvodů územně členěných statutárních měst a hlavního města Prahy, útvar, který vyřizuje pracovní záležitosti zaměstnanců těchto územních samosprávných celků,</w:t>
      </w:r>
    </w:p>
    <w:p w14:paraId="7AACEB49"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poslanců Poslanecké sněmovny Parlamentu České republiky, Kancelář Poslanecké sněmovny a u senátorů Senátu Parlamentu České republiky Kancelář Senátu,</w:t>
      </w:r>
    </w:p>
    <w:p w14:paraId="56CB3C8A"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členů vlády orgán, který členům vlády vyplácí plat,</w:t>
      </w:r>
    </w:p>
    <w:p w14:paraId="4DDE5F10"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prezidenta, viceprezidenta a členů Nejvyššího kontrolního úřadu Nejvyšší kontrolní úřad,</w:t>
      </w:r>
    </w:p>
    <w:p w14:paraId="66F1B5FD"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členů Rady pro rozhlasové a televizní vysílání Úřad Rady pro rozhlasové a televizní vysílání, předsedy Energetického regulačního úřadu Energetický regulační úřad, členů Rady Ústavu </w:t>
      </w:r>
      <w:r w:rsidRPr="00113573">
        <w:rPr>
          <w:rFonts w:ascii="Times New Roman" w:hAnsi="Times New Roman" w:cs="Times New Roman"/>
        </w:rPr>
        <w:lastRenderedPageBreak/>
        <w:t>pro studium totalitních režimů Ústav pro studium totalitních režimů, členů Národní rozpočtové rady Úřad Národní rozpočtové rady a u členů Rady Českého telekomunikačního úřadu Český telekomunikační úřad,</w:t>
      </w:r>
    </w:p>
    <w:p w14:paraId="61DF8832"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finančního arbitra a zástupce finančního arbitra Kancelář finančního arbitra,</w:t>
      </w:r>
    </w:p>
    <w:p w14:paraId="5778C579" w14:textId="7A7E602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 xml:space="preserve">Veřejného ochránce práv a zástupce Veřejného ochránce práv Kancelář Veřejného ochránce práv </w:t>
      </w:r>
      <w:r w:rsidRPr="00113573">
        <w:rPr>
          <w:rFonts w:ascii="Times New Roman" w:hAnsi="Times New Roman" w:cs="Times New Roman"/>
          <w:b/>
          <w:bCs/>
          <w:i/>
          <w:iCs/>
        </w:rPr>
        <w:t>zrušeno</w:t>
      </w:r>
      <w:r w:rsidR="004876BF">
        <w:rPr>
          <w:rFonts w:ascii="Times New Roman" w:hAnsi="Times New Roman" w:cs="Times New Roman"/>
          <w:b/>
          <w:bCs/>
          <w:i/>
          <w:iCs/>
        </w:rPr>
        <w:t>,</w:t>
      </w:r>
    </w:p>
    <w:p w14:paraId="4F3C8E98"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osob uvedených v § 5 písm. a) bodě 11 správní úřad nebo právnická osoba uvedená v tomto ustanovení anebo ten, kdo má u osob vykonávajících veřejnou funkci postavení zaměstnavatele,</w:t>
      </w:r>
    </w:p>
    <w:p w14:paraId="61373CAD"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dobrovolných pracovníků pečovatelské služby právnická osoba, která těmto pracovníkům vyplácí odměnu za výkon pečovatelské služby,</w:t>
      </w:r>
    </w:p>
    <w:p w14:paraId="1F1FA26D"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osob pečujících a osob v evidenci orgán, který vyplácí odměnu pěstouna podle zvláštního právního předpisu13,</w:t>
      </w:r>
    </w:p>
    <w:p w14:paraId="1BA6E074"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osob uvedených v § 5 písm. a) bodě 15 ten, pro něhož jsou tyto osoby činné,</w:t>
      </w:r>
    </w:p>
    <w:p w14:paraId="6BFD8619"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smluvních zaměstnanců smluvní zaměstnavatel,</w:t>
      </w:r>
    </w:p>
    <w:p w14:paraId="780E639E"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společníků a jednatelů společnosti s ručením omezeným tato společnost,</w:t>
      </w:r>
    </w:p>
    <w:p w14:paraId="5B108C06"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komanditistů komanditní společnosti tato společnost,</w:t>
      </w:r>
    </w:p>
    <w:p w14:paraId="24D8A41D"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ředitelů obecně prospěšné společnosti tato společnost,</w:t>
      </w:r>
    </w:p>
    <w:p w14:paraId="261CAF86"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prokuristů zaměstnavatel, který je zmocnil prokurou,</w:t>
      </w:r>
    </w:p>
    <w:p w14:paraId="358669FE"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likvidátorů ten, kdo likvidátorovi vyplácí příjem z činnosti likvidátora,</w:t>
      </w:r>
    </w:p>
    <w:p w14:paraId="009D059A"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členů kolektivních orgánů právnické osoby uvedených v § 5 písm. a) bodě 18 tato právnická osoba,</w:t>
      </w:r>
    </w:p>
    <w:p w14:paraId="22EC8DA2"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vedoucích organizačních složek právnické osoby uvedených v § 5 písm. a) bodě 20 tato organizační složka,</w:t>
      </w:r>
    </w:p>
    <w:p w14:paraId="68024B87" w14:textId="77777777" w:rsidR="00921AD7" w:rsidRPr="00113573" w:rsidRDefault="00921AD7" w:rsidP="00113573">
      <w:pPr>
        <w:widowControl w:val="0"/>
        <w:numPr>
          <w:ilvl w:val="0"/>
          <w:numId w:val="33"/>
        </w:numPr>
        <w:suppressAutoHyphens/>
        <w:spacing w:after="0" w:line="240" w:lineRule="auto"/>
        <w:ind w:left="851"/>
        <w:rPr>
          <w:rFonts w:ascii="Times New Roman" w:hAnsi="Times New Roman" w:cs="Times New Roman"/>
        </w:rPr>
      </w:pPr>
      <w:r w:rsidRPr="00113573">
        <w:rPr>
          <w:rFonts w:ascii="Times New Roman" w:hAnsi="Times New Roman" w:cs="Times New Roman"/>
        </w:rPr>
        <w:t>osob uvedených v § 5 písm. a) bodě 21 právnická osoba, která tyto osoby pověřila obchodním vedením na základě smluvního zastoupení podle občanského zákoníku.</w:t>
      </w:r>
    </w:p>
    <w:p w14:paraId="3B1870EB" w14:textId="12A8AE64" w:rsidR="00921AD7"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159/2006 Sb., o střetu zájmů, ve znění pozdějších předpisů</w:t>
      </w:r>
    </w:p>
    <w:p w14:paraId="6C36FEE7" w14:textId="77777777" w:rsidR="00C36BDA" w:rsidRPr="00113573" w:rsidRDefault="00C36BDA" w:rsidP="00C36BDA">
      <w:pPr>
        <w:widowControl w:val="0"/>
        <w:suppressAutoHyphens/>
        <w:spacing w:after="0" w:line="240" w:lineRule="auto"/>
        <w:jc w:val="center"/>
        <w:outlineLvl w:val="1"/>
        <w:rPr>
          <w:rFonts w:ascii="Times New Roman" w:eastAsia="SimSun" w:hAnsi="Times New Roman" w:cs="Times New Roman"/>
          <w:b/>
          <w:bCs/>
          <w:kern w:val="1"/>
          <w:u w:val="single"/>
          <w:lang w:eastAsia="zh-CN" w:bidi="hi-IN"/>
        </w:rPr>
      </w:pPr>
    </w:p>
    <w:p w14:paraId="33B0B4B3" w14:textId="77777777" w:rsidR="00921AD7" w:rsidRPr="00113573" w:rsidRDefault="00921AD7" w:rsidP="00113573">
      <w:pPr>
        <w:widowControl w:val="0"/>
        <w:numPr>
          <w:ilvl w:val="0"/>
          <w:numId w:val="64"/>
        </w:numPr>
        <w:suppressAutoHyphens/>
        <w:spacing w:after="0" w:line="240" w:lineRule="auto"/>
        <w:ind w:left="0" w:firstLine="0"/>
        <w:rPr>
          <w:rFonts w:ascii="Times New Roman" w:hAnsi="Times New Roman" w:cs="Times New Roman"/>
        </w:rPr>
      </w:pPr>
    </w:p>
    <w:p w14:paraId="1D10FBE4" w14:textId="77777777"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 2 odst. 1</w:t>
      </w:r>
    </w:p>
    <w:p w14:paraId="2F9C0A88" w14:textId="77777777" w:rsidR="00921AD7" w:rsidRPr="00113573" w:rsidRDefault="00921AD7" w:rsidP="00113573">
      <w:pPr>
        <w:widowControl w:val="0"/>
        <w:numPr>
          <w:ilvl w:val="0"/>
          <w:numId w:val="34"/>
        </w:numPr>
        <w:suppressAutoHyphens/>
        <w:spacing w:after="0" w:line="240" w:lineRule="auto"/>
        <w:ind w:left="426"/>
        <w:rPr>
          <w:rFonts w:ascii="Times New Roman" w:hAnsi="Times New Roman" w:cs="Times New Roman"/>
        </w:rPr>
      </w:pPr>
      <w:r w:rsidRPr="00113573">
        <w:rPr>
          <w:rFonts w:ascii="Times New Roman" w:hAnsi="Times New Roman" w:cs="Times New Roman"/>
        </w:rPr>
        <w:t>Pro účely tohoto zákona se veřejným funkcionářem rozumí</w:t>
      </w:r>
    </w:p>
    <w:p w14:paraId="104CDFCC"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poslanec Poslanecké sněmovny Parlamentu České republiky (dále jen „poslanec“),</w:t>
      </w:r>
    </w:p>
    <w:p w14:paraId="70324729"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senátor Senátu Parlamentu České republiky (dále jen „senátor“),</w:t>
      </w:r>
    </w:p>
    <w:p w14:paraId="53E0D69F"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člen vlády nebo vedoucí jiného ústředního správního úřadu, v jehož čele není člen vlády1,</w:t>
      </w:r>
    </w:p>
    <w:p w14:paraId="73966CCC"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náměstek člena vlády nebo náměstek ministra vnitra pro státní službu,</w:t>
      </w:r>
    </w:p>
    <w:p w14:paraId="6CD8C28C"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vedoucí Kanceláře Poslanecké sněmovny, vedoucí Kanceláře Senátu nebo vedoucí Kanceláře prezidenta republiky,</w:t>
      </w:r>
    </w:p>
    <w:p w14:paraId="52AC5930"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inspektor Úřadu pro ochranu osobních údajů,</w:t>
      </w:r>
    </w:p>
    <w:p w14:paraId="38E668AB"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předseda Úřadu pro technickou normalizaci, metrologii a státní zkušebnictví,</w:t>
      </w:r>
    </w:p>
    <w:p w14:paraId="7A4A46FA"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člen Rady Českého telekomunikačního úřadu,</w:t>
      </w:r>
    </w:p>
    <w:p w14:paraId="0E91E361"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člen Rady Energetického regulačního úřadu,</w:t>
      </w:r>
    </w:p>
    <w:p w14:paraId="0DCCABC6"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člen bankovní rady České národní banky,</w:t>
      </w:r>
    </w:p>
    <w:p w14:paraId="7FE692DB"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prezident, viceprezident a člen Nejvyššího kontrolního úřadu,</w:t>
      </w:r>
    </w:p>
    <w:p w14:paraId="4B9CEA26"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předseda nebo člen Úřadu pro dohled nad hospodařením politických stran a politických hnutí,</w:t>
      </w:r>
    </w:p>
    <w:p w14:paraId="5DCF80C1" w14:textId="5CF33D2A"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veřejný ochránce práv a jeho zástupce,</w:t>
      </w:r>
      <w:r w:rsidRPr="00113573">
        <w:rPr>
          <w:rFonts w:ascii="Times New Roman" w:hAnsi="Times New Roman" w:cs="Times New Roman"/>
        </w:rPr>
        <w:t xml:space="preserve"> </w:t>
      </w:r>
      <w:r w:rsidRPr="00113573">
        <w:rPr>
          <w:rFonts w:ascii="Times New Roman" w:hAnsi="Times New Roman" w:cs="Times New Roman"/>
          <w:b/>
          <w:bCs/>
          <w:i/>
          <w:iCs/>
        </w:rPr>
        <w:t>zrušeno</w:t>
      </w:r>
      <w:r w:rsidR="004876BF">
        <w:rPr>
          <w:rFonts w:ascii="Times New Roman" w:hAnsi="Times New Roman" w:cs="Times New Roman"/>
          <w:b/>
          <w:bCs/>
          <w:i/>
          <w:iCs/>
        </w:rPr>
        <w:t>,</w:t>
      </w:r>
    </w:p>
    <w:p w14:paraId="7C8B5ADB"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člen Rady pro rozhlasové a televizní vysílání,</w:t>
      </w:r>
    </w:p>
    <w:p w14:paraId="09296F3C"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člen zastupitelstva kraje nebo člen Zastupitelstva hlavního města Prahy, který je pro výkon funkce dlouhodobě uvolněn nebo který před svým zvolením do funkce člena zastupitelstva nebyl v pracovním poměru, ale vykonává funkce ve stejném rozsahu jako člen zastupitelstva, který je pro výkon funkce dlouhodobě uvolněn,</w:t>
      </w:r>
    </w:p>
    <w:p w14:paraId="159D0506"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člen zastupitelstva obce, městské části nebo městského obvodu územně členěného statutárního města nebo městské části hlavního města Prahy, který je pro výkon funkce </w:t>
      </w:r>
      <w:r w:rsidRPr="00113573">
        <w:rPr>
          <w:rFonts w:ascii="Times New Roman" w:hAnsi="Times New Roman" w:cs="Times New Roman"/>
        </w:rPr>
        <w:lastRenderedPageBreak/>
        <w:t>dlouhodobě uvolněn nebo který před svým zvolením do funkce člena zastupitelstva nebyl v pracovním poměru, ale vykonává funkce ve stejném rozsahu jako člen zastupitelstva, který je pro výkon funkce dlouhodobě uvolněn, nebo</w:t>
      </w:r>
    </w:p>
    <w:p w14:paraId="43D681CF" w14:textId="77777777" w:rsidR="00921AD7" w:rsidRPr="00113573" w:rsidRDefault="00921AD7" w:rsidP="00113573">
      <w:pPr>
        <w:widowControl w:val="0"/>
        <w:numPr>
          <w:ilvl w:val="0"/>
          <w:numId w:val="35"/>
        </w:numPr>
        <w:suppressAutoHyphens/>
        <w:spacing w:after="0" w:line="240" w:lineRule="auto"/>
        <w:ind w:left="851"/>
        <w:rPr>
          <w:rFonts w:ascii="Times New Roman" w:hAnsi="Times New Roman" w:cs="Times New Roman"/>
        </w:rPr>
      </w:pPr>
      <w:r w:rsidRPr="00113573">
        <w:rPr>
          <w:rFonts w:ascii="Times New Roman" w:hAnsi="Times New Roman" w:cs="Times New Roman"/>
        </w:rPr>
        <w:t>starosta obce, městské části nebo městského obvodu územně členěného statutárního města nebo městské části hlavního města Prahy, místostarosta obce, městské části nebo městského obvodu územně členěného statutárního města, zástupce starosty městské části hlavního města Prahy nebo členové rady obce, městské části nebo městského obvodu územně členěného statutárního města, městské části hlavního města Prahy, kraje nebo hlavního města Prahy, kteří nejsou pro výkon funkce dlouhodobě uvolněni.</w:t>
      </w:r>
    </w:p>
    <w:p w14:paraId="173EB8BF"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5C4222FE" w14:textId="77777777" w:rsidR="00921AD7" w:rsidRPr="00113573" w:rsidRDefault="00921AD7" w:rsidP="00113573">
      <w:pPr>
        <w:keepNext/>
        <w:numPr>
          <w:ilvl w:val="0"/>
          <w:numId w:val="64"/>
        </w:numPr>
        <w:suppressAutoHyphens/>
        <w:spacing w:after="0" w:line="240" w:lineRule="auto"/>
        <w:ind w:left="425" w:hanging="426"/>
        <w:rPr>
          <w:rFonts w:ascii="Times New Roman" w:hAnsi="Times New Roman" w:cs="Times New Roman"/>
        </w:rPr>
      </w:pPr>
    </w:p>
    <w:p w14:paraId="70455F89" w14:textId="77777777" w:rsidR="00921AD7" w:rsidRPr="00113573" w:rsidRDefault="00921AD7" w:rsidP="00113573">
      <w:pPr>
        <w:keepNext/>
        <w:spacing w:after="0" w:line="240" w:lineRule="auto"/>
        <w:ind w:left="425"/>
        <w:jc w:val="center"/>
        <w:rPr>
          <w:rFonts w:ascii="Times New Roman" w:hAnsi="Times New Roman" w:cs="Times New Roman"/>
        </w:rPr>
      </w:pPr>
      <w:r w:rsidRPr="00113573">
        <w:rPr>
          <w:rFonts w:ascii="Times New Roman" w:hAnsi="Times New Roman" w:cs="Times New Roman"/>
        </w:rPr>
        <w:t>§ 5 odst. 3</w:t>
      </w:r>
    </w:p>
    <w:p w14:paraId="306EEEE0" w14:textId="77777777" w:rsidR="00921AD7" w:rsidRPr="00113573" w:rsidRDefault="00921AD7" w:rsidP="00113573">
      <w:pPr>
        <w:keepNext/>
        <w:numPr>
          <w:ilvl w:val="0"/>
          <w:numId w:val="34"/>
        </w:numPr>
        <w:suppressAutoHyphens/>
        <w:spacing w:after="0" w:line="240" w:lineRule="auto"/>
        <w:ind w:left="425" w:hanging="426"/>
        <w:rPr>
          <w:rFonts w:ascii="Times New Roman" w:hAnsi="Times New Roman" w:cs="Times New Roman"/>
        </w:rPr>
      </w:pPr>
      <w:r w:rsidRPr="00113573">
        <w:rPr>
          <w:rFonts w:ascii="Times New Roman" w:hAnsi="Times New Roman" w:cs="Times New Roman"/>
        </w:rPr>
        <w:t>S funkcí poslance nebo senátora je neslučitelný výkon funkce v pracovním nebo služebním poměru k České republice, pokud jde o funkce jmenované nebo o funkce, v nichž se při výkonu státní správy rozhoduje,</w:t>
      </w:r>
    </w:p>
    <w:p w14:paraId="2ACED4A1" w14:textId="77777777" w:rsidR="00921AD7" w:rsidRPr="00113573" w:rsidRDefault="00921AD7" w:rsidP="00113573">
      <w:pPr>
        <w:widowControl w:val="0"/>
        <w:numPr>
          <w:ilvl w:val="0"/>
          <w:numId w:val="36"/>
        </w:numPr>
        <w:suppressAutoHyphens/>
        <w:spacing w:after="0" w:line="240" w:lineRule="auto"/>
        <w:ind w:left="851"/>
        <w:rPr>
          <w:rFonts w:ascii="Times New Roman" w:hAnsi="Times New Roman" w:cs="Times New Roman"/>
        </w:rPr>
      </w:pPr>
      <w:r w:rsidRPr="00113573">
        <w:rPr>
          <w:rFonts w:ascii="Times New Roman" w:hAnsi="Times New Roman" w:cs="Times New Roman"/>
        </w:rPr>
        <w:t>na ministerstvu nebo na jiném správním úřadu,</w:t>
      </w:r>
    </w:p>
    <w:p w14:paraId="5BBFE261" w14:textId="77777777" w:rsidR="00921AD7" w:rsidRPr="00113573" w:rsidRDefault="00921AD7" w:rsidP="00113573">
      <w:pPr>
        <w:widowControl w:val="0"/>
        <w:numPr>
          <w:ilvl w:val="0"/>
          <w:numId w:val="36"/>
        </w:numPr>
        <w:suppressAutoHyphens/>
        <w:spacing w:after="0" w:line="240" w:lineRule="auto"/>
        <w:ind w:left="851"/>
        <w:rPr>
          <w:rFonts w:ascii="Times New Roman" w:hAnsi="Times New Roman" w:cs="Times New Roman"/>
        </w:rPr>
      </w:pPr>
      <w:r w:rsidRPr="00113573">
        <w:rPr>
          <w:rFonts w:ascii="Times New Roman" w:hAnsi="Times New Roman" w:cs="Times New Roman"/>
        </w:rPr>
        <w:t>na státním zastupitelství nebo soudu,</w:t>
      </w:r>
    </w:p>
    <w:p w14:paraId="6B5C7E6C" w14:textId="77777777" w:rsidR="00921AD7" w:rsidRPr="00113573" w:rsidRDefault="00921AD7" w:rsidP="00113573">
      <w:pPr>
        <w:widowControl w:val="0"/>
        <w:numPr>
          <w:ilvl w:val="0"/>
          <w:numId w:val="36"/>
        </w:numPr>
        <w:suppressAutoHyphens/>
        <w:spacing w:after="0" w:line="240" w:lineRule="auto"/>
        <w:ind w:left="851"/>
        <w:rPr>
          <w:rFonts w:ascii="Times New Roman" w:hAnsi="Times New Roman" w:cs="Times New Roman"/>
        </w:rPr>
      </w:pPr>
      <w:r w:rsidRPr="00113573">
        <w:rPr>
          <w:rFonts w:ascii="Times New Roman" w:hAnsi="Times New Roman" w:cs="Times New Roman"/>
        </w:rPr>
        <w:t>v bezpečnostních sborech, ozbrojených silách České republiky, Nejvyšším kontrolním úřadu, Kanceláři prezidenta republiky, Kanceláři Poslanecké sněmovny, Kanceláři Senátu</w:t>
      </w:r>
      <w:r w:rsidRPr="00113573">
        <w:rPr>
          <w:rFonts w:ascii="Times New Roman" w:hAnsi="Times New Roman" w:cs="Times New Roman"/>
          <w:strike/>
        </w:rPr>
        <w:t>,</w:t>
      </w:r>
      <w:r w:rsidRPr="00113573">
        <w:rPr>
          <w:rFonts w:ascii="Times New Roman" w:hAnsi="Times New Roman" w:cs="Times New Roman"/>
        </w:rPr>
        <w:t xml:space="preserve"> </w:t>
      </w:r>
      <w:r w:rsidRPr="00113573">
        <w:rPr>
          <w:rFonts w:ascii="Times New Roman" w:hAnsi="Times New Roman" w:cs="Times New Roman"/>
          <w:b/>
          <w:bCs/>
        </w:rPr>
        <w:t>a</w:t>
      </w:r>
      <w:r w:rsidRPr="00113573">
        <w:rPr>
          <w:rFonts w:ascii="Times New Roman" w:hAnsi="Times New Roman" w:cs="Times New Roman"/>
        </w:rPr>
        <w:t xml:space="preserve"> státních fondech </w:t>
      </w:r>
      <w:r w:rsidRPr="00113573">
        <w:rPr>
          <w:rFonts w:ascii="Times New Roman" w:hAnsi="Times New Roman" w:cs="Times New Roman"/>
          <w:strike/>
        </w:rPr>
        <w:t>a v Kanceláři Veřejného ochránce práv</w:t>
      </w:r>
      <w:r w:rsidRPr="00113573">
        <w:rPr>
          <w:rFonts w:ascii="Times New Roman" w:hAnsi="Times New Roman" w:cs="Times New Roman"/>
        </w:rPr>
        <w:t>.</w:t>
      </w:r>
    </w:p>
    <w:p w14:paraId="566AF79C"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p>
    <w:p w14:paraId="60A9F79B" w14:textId="77777777" w:rsidR="00921AD7" w:rsidRPr="00113573" w:rsidRDefault="00921AD7" w:rsidP="00113573">
      <w:pPr>
        <w:keepNext/>
        <w:keepLines/>
        <w:widowControl w:val="0"/>
        <w:numPr>
          <w:ilvl w:val="0"/>
          <w:numId w:val="64"/>
        </w:numPr>
        <w:suppressAutoHyphens/>
        <w:spacing w:after="0" w:line="240" w:lineRule="auto"/>
        <w:ind w:left="425" w:hanging="426"/>
        <w:rPr>
          <w:rFonts w:ascii="Times New Roman" w:hAnsi="Times New Roman" w:cs="Times New Roman"/>
        </w:rPr>
      </w:pPr>
    </w:p>
    <w:p w14:paraId="738CF0A3" w14:textId="77777777" w:rsidR="00921AD7" w:rsidRPr="00113573" w:rsidRDefault="00921AD7" w:rsidP="00113573">
      <w:pPr>
        <w:keepNext/>
        <w:keepLines/>
        <w:spacing w:after="0" w:line="240" w:lineRule="auto"/>
        <w:ind w:left="425"/>
        <w:jc w:val="center"/>
        <w:rPr>
          <w:rFonts w:ascii="Times New Roman" w:hAnsi="Times New Roman" w:cs="Times New Roman"/>
        </w:rPr>
      </w:pPr>
      <w:r w:rsidRPr="00113573">
        <w:rPr>
          <w:rFonts w:ascii="Times New Roman" w:hAnsi="Times New Roman" w:cs="Times New Roman"/>
        </w:rPr>
        <w:t>§ 14a odst. 2</w:t>
      </w:r>
    </w:p>
    <w:p w14:paraId="00F89CAC" w14:textId="77777777" w:rsidR="00921AD7" w:rsidRPr="00113573" w:rsidRDefault="00921AD7" w:rsidP="00113573">
      <w:pPr>
        <w:keepNext/>
        <w:keepLines/>
        <w:widowControl w:val="0"/>
        <w:numPr>
          <w:ilvl w:val="0"/>
          <w:numId w:val="59"/>
        </w:numPr>
        <w:suppressAutoHyphens/>
        <w:spacing w:after="0" w:line="240" w:lineRule="auto"/>
        <w:ind w:left="425"/>
        <w:rPr>
          <w:rFonts w:ascii="Times New Roman" w:hAnsi="Times New Roman" w:cs="Times New Roman"/>
        </w:rPr>
      </w:pPr>
      <w:r w:rsidRPr="00113573">
        <w:rPr>
          <w:rFonts w:ascii="Times New Roman" w:hAnsi="Times New Roman" w:cs="Times New Roman"/>
        </w:rPr>
        <w:t>Údaje podle odstavce 1 do registru oznámení zapisují tyto právnické osoby nebo jejich orgány nebo organizační složky:</w:t>
      </w:r>
    </w:p>
    <w:p w14:paraId="5C9F24E9"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Kancelář Poslanecké sněmovny Parlamentu České republiky, jde-li o veřejné funkcionáře uvedené v § 2 odst. 1 písm. a), vedoucího Kanceláře Poslanecké sněmovny a veřejné funkcionáře uvedené v § 2 odst. 2 písm. d), jsou-li u ní zaměstnáni,</w:t>
      </w:r>
    </w:p>
    <w:p w14:paraId="6057E1D9"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Kancelář Senátu Parlamentu České republiky, jde-li o veřejné funkcionáře uvedené v § 2 odst. 1 písm. b), vedoucího Kanceláře Senátu a veřejné funkcionáře uvedené v § 2 odst. 2 písm. d), jsou-li u ní zaměstnáni,</w:t>
      </w:r>
    </w:p>
    <w:p w14:paraId="26803A05"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Kancelář prezidenta republiky, jde-li o vedoucího Kanceláře prezidenta republiky a veřejné funkcionáře uvedené v § 2 odst. 2 písm. d), jsou-li u ní zaměstnáni,</w:t>
      </w:r>
    </w:p>
    <w:p w14:paraId="203E92C8"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ministerstvo nebo jiný ústřední správní úřad, v jehož čele není člen vlády, jde-li o veřejné funkcionáře uvedené v § 2 odst. 1 písm. c), d), f) až i) a n) a § 2 odst. 2 písm. b) až d), g) a h), pokud tito veřejní funkcionáři vykonávají funkci v oboru působnosti ministerstva nebo jiného ústředního správního úřadu, s výjimkou člena statutárního orgánu příspěvkové organizace územního samosprávného celku a vedoucího zaměstnance 2. až 4. stupně řízení příspěvkové organizace územního samosprávného celku,</w:t>
      </w:r>
    </w:p>
    <w:p w14:paraId="1B91C8A4"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Česká národní banka, jde-li o veřejné funkcionáře uvedené v § 2 odst. 1 písm. j) a § 2 odst. 2 písm. c), jsou-li jejími zaměstnanci,</w:t>
      </w:r>
    </w:p>
    <w:p w14:paraId="42CB0814"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Nejvyšší kontrolní úřad, jde-li o veřejné funkcionáře uvedené v § 2 odst. 1 písm. k) a § 2 odst. 2 písm. d), jsou-li u něho zaměstnáni,</w:t>
      </w:r>
    </w:p>
    <w:p w14:paraId="0201D291" w14:textId="3D861C2A"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Kancelář Veřejného ochránce práv, jde-li o veřejné funkcionáře uvedené v § 2 odst. 1 písm. m) a § 2 odst. 2 písm. d), jsou-li u ní zaměstnáni,</w:t>
      </w:r>
      <w:r w:rsidRPr="00113573">
        <w:rPr>
          <w:rFonts w:ascii="Times New Roman" w:hAnsi="Times New Roman" w:cs="Times New Roman"/>
        </w:rPr>
        <w:t xml:space="preserve"> </w:t>
      </w:r>
      <w:r w:rsidRPr="00113573">
        <w:rPr>
          <w:rFonts w:ascii="Times New Roman" w:hAnsi="Times New Roman" w:cs="Times New Roman"/>
          <w:b/>
          <w:bCs/>
          <w:i/>
          <w:iCs/>
        </w:rPr>
        <w:t>zrušeno</w:t>
      </w:r>
      <w:r w:rsidR="004876BF">
        <w:rPr>
          <w:rFonts w:ascii="Times New Roman" w:hAnsi="Times New Roman" w:cs="Times New Roman"/>
          <w:b/>
          <w:bCs/>
          <w:i/>
          <w:iCs/>
        </w:rPr>
        <w:t>,</w:t>
      </w:r>
    </w:p>
    <w:p w14:paraId="1AF7BC5A"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bezpečnostní sbor, jde-li o veřejné funkcionáře uvedené v § 2 odst. 2 písm. a) a d), jsou-li jeho příslušníky nebo u něho zaměstnáni,</w:t>
      </w:r>
    </w:p>
    <w:p w14:paraId="2D017A9A"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krajský úřad, jde-li o veřejné funkcionáře uvedené v § 2 odst. 1 písm. o) a q) a § 2 odst. 2 písm. b), c) a e), jedná-li se o členy zastupitelstva jeho kraje, členy statutárního orgánu příspěvkové organizace jeho kraje, vedoucí zaměstnance 2. až 4. stupně řízení příspěvkové organizace jeho kraje nebo vedoucí úředníky zařazené do tohoto krajského úřadu,</w:t>
      </w:r>
    </w:p>
    <w:p w14:paraId="2CC92F60"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 xml:space="preserve">Magistrát hlavního města Prahy, jde-li o veřejné funkcionáře uvedené v § 2 odst. 1 písm. o) a q) a § 2 odst. 2 písm. b), c) a e), jedná-li se o členy Zastupitelstva hlavního města Prahy, členy statutárního orgánu příspěvkové organizace hlavního města Prahy, vedoucí zaměstnance 2. až 4. stupně řízení příspěvkové organizace hlavního města Prahy nebo </w:t>
      </w:r>
      <w:r w:rsidRPr="00113573">
        <w:rPr>
          <w:rFonts w:ascii="Times New Roman" w:hAnsi="Times New Roman" w:cs="Times New Roman"/>
        </w:rPr>
        <w:lastRenderedPageBreak/>
        <w:t>vedoucí úředníky zařazené do Magistrátu hlavního města Prahy,</w:t>
      </w:r>
    </w:p>
    <w:p w14:paraId="3D2B5004"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obecní úřad, úřad městského obvodu nebo úřad městské části územně členěného statutárního města a úřad městské části hlavního města Prahy, jde-li o veřejné funkcionáře uvedené v § 2 odst. 1 písm. p) a q) a § 2 odst. 2 písm. b), c) a e), jedná-li se o členy zastupitelstva jeho obce, městského obvodu nebo městské části statutárního města a městské části hlavního města Prahy, členy statutárního orgánu příspěvkové organizace jeho obce, městského obvodu nebo městské části statutárního města nebo městské části hlavního města Prahy, vedoucí zaměstnance 2. až 4. stupně řízení příspěvkové organizace jeho obce, městského obvodu nebo městské části statutárního města nebo městské části hlavního města Prahy nebo vedoucí úředníky zařazené do tohoto úřadu,</w:t>
      </w:r>
    </w:p>
    <w:p w14:paraId="41A970A3"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veřejná výzkumná instituce, jde-li o veřejného funkcionáře uvedeného v § 2 odst. 2 písm. i), jejímž je statutárním orgánem,</w:t>
      </w:r>
    </w:p>
    <w:p w14:paraId="1C52E61F"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Ministerstvo spravedlnosti, jde-li o veřejné funkcionáře uvedené v § 2 odst. 2 písm. f); zápis je povinno bez prodlení oznámit Nejvyššímu soudu,</w:t>
      </w:r>
    </w:p>
    <w:p w14:paraId="335302FD"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veřejná vysoká škola, jde-li o veřejné funkcionáře uvedené v § 2 odst. 2 písm. b) a c), jedná-li se o veřejné funkcionáře vykonávající funkci v rámci její činnosti,</w:t>
      </w:r>
    </w:p>
    <w:p w14:paraId="12A66194"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Akademie věd České republiky, jde-li o veřejné funkcionáře uvedené v § 2 odst. 2 písm. d), jedná-li se o veřejné funkcionáře vykonávající funkci v rámci její činnosti,</w:t>
      </w:r>
    </w:p>
    <w:p w14:paraId="13FA310D"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Grantová agentura České republiky, jde-li o veřejné funkcionáře uvedené v § 2 odst. 2 písm. d), jedná-li se o veřejné funkcionáře vykonávající funkci v rámci její činnosti,</w:t>
      </w:r>
    </w:p>
    <w:p w14:paraId="003881BD" w14:textId="77777777" w:rsidR="00921AD7" w:rsidRPr="00113573" w:rsidRDefault="00921AD7" w:rsidP="00113573">
      <w:pPr>
        <w:widowControl w:val="0"/>
        <w:numPr>
          <w:ilvl w:val="0"/>
          <w:numId w:val="37"/>
        </w:numPr>
        <w:suppressAutoHyphens/>
        <w:spacing w:after="0" w:line="240" w:lineRule="auto"/>
        <w:ind w:left="851"/>
        <w:rPr>
          <w:rFonts w:ascii="Times New Roman" w:hAnsi="Times New Roman" w:cs="Times New Roman"/>
        </w:rPr>
      </w:pPr>
      <w:r w:rsidRPr="00113573">
        <w:rPr>
          <w:rFonts w:ascii="Times New Roman" w:hAnsi="Times New Roman" w:cs="Times New Roman"/>
        </w:rPr>
        <w:t>Technologická agentura České republiky, jde-li o veřejné funkcionáře uvedené v § 2 odst. 2 písm. d), jedná-li se o veřejné funkcionáře vykonávající funkci v rámci její činnosti.</w:t>
      </w:r>
    </w:p>
    <w:p w14:paraId="12D5E41D"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484/1991 Sb., o Českém rozhlasu, ve znění pozdějších předpisů</w:t>
      </w:r>
    </w:p>
    <w:p w14:paraId="329CE5B5"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4825294D"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 odst. 1</w:t>
      </w:r>
    </w:p>
    <w:p w14:paraId="54AE4524"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(1)  Členství v Radě je neslučitelné s funkcí prezidenta republiky, poslance nebo senátora, člena vlády, soudce, státního zástupce, člena Nejvyššího kontrolního úřadu, člena bankovní rady České národní banky, </w:t>
      </w:r>
      <w:r w:rsidRPr="00113573">
        <w:rPr>
          <w:rFonts w:ascii="Times New Roman" w:eastAsia="SimSun" w:hAnsi="Times New Roman" w:cs="Times New Roman"/>
          <w:strike/>
          <w:kern w:val="1"/>
          <w:lang w:eastAsia="zh-CN" w:bidi="hi-IN"/>
        </w:rPr>
        <w:t>Veřejného ochránce práv,</w:t>
      </w:r>
      <w:r w:rsidRPr="00113573">
        <w:rPr>
          <w:rFonts w:ascii="Times New Roman" w:eastAsia="SimSun" w:hAnsi="Times New Roman" w:cs="Times New Roman"/>
          <w:kern w:val="1"/>
          <w:lang w:eastAsia="zh-CN" w:bidi="hi-IN"/>
        </w:rPr>
        <w:t xml:space="preserve"> s jakoukoli funkcí ve veřejné správě, s funkcí člena Rady pro rozhlasové a televizní vysílání, člena Rady České televize, člena Rady České tiskové kanceláře, s funkcí generálního ředitele České televize a s funkcí člena dozorčí komise České televize nebo člena dozorčí komise Českého rozhlasu.</w:t>
      </w:r>
    </w:p>
    <w:p w14:paraId="3C9F4B92"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301/2000 Sb., o matrikách, jménu a příjmení a o změně některých souvisejících zákonů, ve znění pozdějších předpisů</w:t>
      </w:r>
    </w:p>
    <w:p w14:paraId="4623038B"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484BCDBA"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42 odst. 4</w:t>
      </w:r>
    </w:p>
    <w:p w14:paraId="1F20376F"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(4)   Uzavřel-li cizinec manželství nebo partnerství s občanem v cizině, je povinen předložit při jednání před orgány veřejné moci, Českou národní bankou, </w:t>
      </w:r>
      <w:r w:rsidRPr="00113573">
        <w:rPr>
          <w:rFonts w:ascii="Times New Roman" w:eastAsia="SimSun" w:hAnsi="Times New Roman" w:cs="Times New Roman"/>
          <w:strike/>
          <w:kern w:val="1"/>
          <w:lang w:eastAsia="zh-CN" w:bidi="hi-IN"/>
        </w:rPr>
        <w:t>Veřejným ochráncem práv,</w:t>
      </w:r>
      <w:r w:rsidRPr="00113573">
        <w:rPr>
          <w:rFonts w:ascii="Times New Roman" w:eastAsia="SimSun" w:hAnsi="Times New Roman" w:cs="Times New Roman"/>
          <w:kern w:val="1"/>
          <w:lang w:eastAsia="zh-CN" w:bidi="hi-IN"/>
        </w:rPr>
        <w:t xml:space="preserve"> Úřadem pro zastupování státu ve věcech majetkových, státními fondy a zdravotními pojišťovnami (dále jen „úřední styk“) oddací list nebo doklad o partnerství vydaný zvláštní matrikou, nelze-li požadované údaje ověřit jinak.</w:t>
      </w:r>
    </w:p>
    <w:p w14:paraId="31FB4F27"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62/2003 Sb., o volbách do Evropského parlamentu a o změně některých zákonů, ve znění pozdějších předpisů</w:t>
      </w:r>
    </w:p>
    <w:p w14:paraId="11185CFE"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6EB43D3C"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53 odst. 2</w:t>
      </w:r>
    </w:p>
    <w:p w14:paraId="139E1325"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(2) </w:t>
      </w:r>
      <w:r w:rsidRPr="00113573">
        <w:rPr>
          <w:rFonts w:ascii="Times New Roman" w:eastAsia="SimSun" w:hAnsi="Times New Roman" w:cs="Times New Roman"/>
          <w:kern w:val="1"/>
          <w:lang w:eastAsia="zh-CN" w:bidi="hi-IN"/>
        </w:rPr>
        <w:tab/>
        <w:t>Funkce poslance Evropského parlamentu je dále neslučitelná</w:t>
      </w:r>
    </w:p>
    <w:p w14:paraId="32513F18"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t>se členstvím ve vládě České republiky,</w:t>
      </w:r>
    </w:p>
    <w:p w14:paraId="71EE4E96"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t>s úřadem prezidenta České republiky,</w:t>
      </w:r>
    </w:p>
    <w:p w14:paraId="5E49CCA6"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t>s funkcí poslance Poslanecké sněmovny Parlamentu České republiky,</w:t>
      </w:r>
    </w:p>
    <w:p w14:paraId="503CD565"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t>s funkcí senátora Senátu Parlamentu České republiky,</w:t>
      </w:r>
    </w:p>
    <w:p w14:paraId="48D35C68"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lastRenderedPageBreak/>
        <w:t>s funkcí soudce České republiky,</w:t>
      </w:r>
    </w:p>
    <w:p w14:paraId="6F8CDE04"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t>s funkcí státního zástupce České republiky,</w:t>
      </w:r>
    </w:p>
    <w:p w14:paraId="0A2E304C" w14:textId="507224C3"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strike/>
        </w:rPr>
        <w:t>s funkcí Veřejného ochránce práv České republik</w:t>
      </w:r>
      <w:r w:rsidRPr="004876BF">
        <w:rPr>
          <w:rFonts w:ascii="Times New Roman" w:hAnsi="Times New Roman" w:cs="Times New Roman"/>
          <w:strike/>
        </w:rPr>
        <w:t>y,</w:t>
      </w:r>
      <w:r w:rsidRPr="004876BF">
        <w:rPr>
          <w:rFonts w:ascii="Times New Roman" w:hAnsi="Times New Roman" w:cs="Times New Roman"/>
        </w:rPr>
        <w:t xml:space="preserve"> </w:t>
      </w:r>
      <w:r w:rsidR="004876BF" w:rsidRPr="00113573">
        <w:rPr>
          <w:rFonts w:ascii="Times New Roman" w:hAnsi="Times New Roman" w:cs="Times New Roman"/>
          <w:b/>
          <w:bCs/>
          <w:i/>
          <w:iCs/>
        </w:rPr>
        <w:t>zrušeno</w:t>
      </w:r>
      <w:r w:rsidR="004876BF">
        <w:rPr>
          <w:rFonts w:ascii="Times New Roman" w:hAnsi="Times New Roman" w:cs="Times New Roman"/>
          <w:b/>
          <w:bCs/>
          <w:i/>
          <w:iCs/>
        </w:rPr>
        <w:t xml:space="preserve"> </w:t>
      </w:r>
      <w:r w:rsidRPr="004876BF">
        <w:rPr>
          <w:rFonts w:ascii="Times New Roman" w:hAnsi="Times New Roman" w:cs="Times New Roman"/>
        </w:rPr>
        <w:t>nebo</w:t>
      </w:r>
      <w:r w:rsidRPr="00113573">
        <w:rPr>
          <w:rFonts w:ascii="Times New Roman" w:hAnsi="Times New Roman" w:cs="Times New Roman"/>
          <w:strike/>
        </w:rPr>
        <w:t xml:space="preserve"> </w:t>
      </w:r>
    </w:p>
    <w:p w14:paraId="28FF9C5E" w14:textId="77777777" w:rsidR="00921AD7" w:rsidRPr="00113573" w:rsidRDefault="00921AD7" w:rsidP="00113573">
      <w:pPr>
        <w:widowControl w:val="0"/>
        <w:numPr>
          <w:ilvl w:val="0"/>
          <w:numId w:val="38"/>
        </w:numPr>
        <w:suppressAutoHyphens/>
        <w:spacing w:after="0" w:line="240" w:lineRule="auto"/>
        <w:ind w:left="851" w:hanging="349"/>
        <w:rPr>
          <w:rFonts w:ascii="Times New Roman" w:hAnsi="Times New Roman" w:cs="Times New Roman"/>
        </w:rPr>
      </w:pPr>
      <w:r w:rsidRPr="00113573">
        <w:rPr>
          <w:rFonts w:ascii="Times New Roman" w:hAnsi="Times New Roman" w:cs="Times New Roman"/>
        </w:rPr>
        <w:t>s dalšími funkcemi, které stanoví zvláštní zákon.</w:t>
      </w:r>
    </w:p>
    <w:p w14:paraId="711E83EF" w14:textId="1E13DA94" w:rsidR="00921AD7"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218/2000 Sb., o rozpočtových pravidlech a o změně některých souvisejících zákonů (rozpočtová pravidla), ve znění pozdějších předpisů</w:t>
      </w:r>
    </w:p>
    <w:p w14:paraId="7AB52479" w14:textId="77777777" w:rsidR="00C36BDA" w:rsidRPr="00113573" w:rsidRDefault="00C36BDA" w:rsidP="00C36BDA">
      <w:pPr>
        <w:keepNext/>
        <w:suppressAutoHyphens/>
        <w:spacing w:after="0" w:line="240" w:lineRule="auto"/>
        <w:jc w:val="center"/>
        <w:outlineLvl w:val="1"/>
        <w:rPr>
          <w:rFonts w:ascii="Times New Roman" w:eastAsia="SimSun" w:hAnsi="Times New Roman" w:cs="Times New Roman"/>
          <w:b/>
          <w:bCs/>
          <w:kern w:val="1"/>
          <w:u w:val="single"/>
          <w:lang w:eastAsia="zh-CN" w:bidi="hi-IN"/>
        </w:rPr>
      </w:pPr>
    </w:p>
    <w:p w14:paraId="3AB85419" w14:textId="77777777" w:rsidR="00921AD7" w:rsidRPr="00113573" w:rsidRDefault="00921AD7" w:rsidP="00113573">
      <w:pPr>
        <w:keepNext/>
        <w:numPr>
          <w:ilvl w:val="0"/>
          <w:numId w:val="65"/>
        </w:numPr>
        <w:suppressAutoHyphens/>
        <w:spacing w:after="0" w:line="240" w:lineRule="auto"/>
        <w:ind w:left="0" w:firstLine="0"/>
        <w:rPr>
          <w:rFonts w:ascii="Times New Roman" w:hAnsi="Times New Roman" w:cs="Times New Roman"/>
        </w:rPr>
      </w:pPr>
    </w:p>
    <w:p w14:paraId="4C7F08B1" w14:textId="77777777" w:rsidR="00921AD7" w:rsidRPr="00113573" w:rsidRDefault="00921AD7" w:rsidP="00113573">
      <w:pPr>
        <w:keepNext/>
        <w:spacing w:after="0" w:line="240" w:lineRule="auto"/>
        <w:ind w:left="426"/>
        <w:jc w:val="center"/>
        <w:rPr>
          <w:rFonts w:ascii="Times New Roman" w:hAnsi="Times New Roman" w:cs="Times New Roman"/>
        </w:rPr>
      </w:pPr>
      <w:r w:rsidRPr="00113573">
        <w:rPr>
          <w:rFonts w:ascii="Times New Roman" w:hAnsi="Times New Roman" w:cs="Times New Roman"/>
        </w:rPr>
        <w:t>§ 8 odst. 3 a 4</w:t>
      </w:r>
    </w:p>
    <w:p w14:paraId="407D3E53" w14:textId="77777777" w:rsidR="00921AD7" w:rsidRPr="00113573" w:rsidRDefault="00921AD7" w:rsidP="00113573">
      <w:pPr>
        <w:keepNext/>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  Ministerstvo řídí práce na vypracování návrhu zákona o státním rozpočtu. Správci kapitol, státní fondy, územní samosprávné celky, dobrovolné svazky obcí, Regionální rady regionů soudržnosti a jiné právnické a fyzické osoby, které požadují prostředky ze státního rozpočtu nebo poskytnutí státní záruky, jsou povinni předložit ministerstvu údaje potřebné pro vypracování návrhu zákona o státním rozpočtu v termínu, rozsahu a struktuře, které stanoví ministerstvo vyhláškou. To se netýká kapitol Kancelář prezidenta republiky, Poslanecká sněmovna, Senát, Ústavní soud, Nejvyšší kontrolní úřad</w:t>
      </w:r>
      <w:r w:rsidRPr="00113573">
        <w:rPr>
          <w:rFonts w:ascii="Times New Roman" w:eastAsia="SimSun" w:hAnsi="Times New Roman" w:cs="Times New Roman"/>
          <w:strike/>
          <w:kern w:val="1"/>
          <w:lang w:eastAsia="zh-CN" w:bidi="hi-IN"/>
        </w:rPr>
        <w:t>, Kancelář Veřejného ochránce práv</w:t>
      </w:r>
      <w:r w:rsidRPr="00113573">
        <w:rPr>
          <w:rFonts w:ascii="Times New Roman" w:eastAsia="SimSun" w:hAnsi="Times New Roman" w:cs="Times New Roman"/>
          <w:kern w:val="1"/>
          <w:lang w:eastAsia="zh-CN" w:bidi="hi-IN"/>
        </w:rPr>
        <w:t xml:space="preserve"> a Úřad Národní rozpočtové rady. Obce a dobrovolné svazky obcí předkládají údaje prostřednictvím krajů, které tyto údaje předkládají ministerstvu s tím, že dobrovolné svazky obcí tak činí prostřednictvím kraje, kde mají své sídlo. Hlavní město Praha předkládá údaje přímo ministerstvu. Podklady pro sestavení návrhu výdajů státního rozpočtu na financování programů (§ 12 odst. 1) předkládají obce a dobrovolné svazky obcí vždy přímo příslušnému správci kapitoly. Činnost krajů podle věty čtvrté je přenesenou působností.</w:t>
      </w:r>
    </w:p>
    <w:p w14:paraId="1FCCCFB2"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(4) Návrh celkových příjmů a celkových výdajů kapitol Poslanecká sněmovna, Senát, Kancelář prezidenta republiky, Ústavní soud, Nejvyšší kontrolní úřad</w:t>
      </w:r>
      <w:r w:rsidRPr="00113573">
        <w:rPr>
          <w:rFonts w:ascii="Times New Roman" w:eastAsia="SimSun" w:hAnsi="Times New Roman" w:cs="Times New Roman"/>
          <w:strike/>
          <w:kern w:val="1"/>
          <w:lang w:eastAsia="zh-CN" w:bidi="hi-IN"/>
        </w:rPr>
        <w:t>, Kancelář Veřejného ochránce práv</w:t>
      </w:r>
      <w:r w:rsidRPr="00113573">
        <w:rPr>
          <w:rFonts w:ascii="Times New Roman" w:eastAsia="SimSun" w:hAnsi="Times New Roman" w:cs="Times New Roman"/>
          <w:kern w:val="1"/>
          <w:lang w:eastAsia="zh-CN" w:bidi="hi-IN"/>
        </w:rPr>
        <w:t xml:space="preserve"> a Úřad Národní rozpočtové rady předloží správci těchto kapitol rozpočtovému výboru Poslanecké sněmovny, který o návrzích rozhodne do 20. června běžného roku.</w:t>
      </w:r>
    </w:p>
    <w:p w14:paraId="0F489577"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p>
    <w:p w14:paraId="6E9AB9BD" w14:textId="77777777" w:rsidR="00921AD7" w:rsidRPr="00113573" w:rsidRDefault="00921AD7" w:rsidP="00113573">
      <w:pPr>
        <w:widowControl w:val="0"/>
        <w:numPr>
          <w:ilvl w:val="0"/>
          <w:numId w:val="65"/>
        </w:numPr>
        <w:suppressAutoHyphens/>
        <w:spacing w:after="0" w:line="240" w:lineRule="auto"/>
        <w:ind w:left="426" w:hanging="426"/>
        <w:rPr>
          <w:rFonts w:ascii="Times New Roman" w:hAnsi="Times New Roman" w:cs="Times New Roman"/>
        </w:rPr>
      </w:pPr>
    </w:p>
    <w:p w14:paraId="40D47AC0" w14:textId="14E472C9"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 24 odst. 8</w:t>
      </w:r>
    </w:p>
    <w:p w14:paraId="3275F197"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(8)   Rozpočtová opatření podle odstavce 1, podle odst. 4 a podle § 25 odst. 1 písm. d) a snížení nároků podle § 47 odst. 6 písm. c) týkající se kapitol Kanceláře prezidenta republiky, Poslanecká sněmovna, Senát, Ústavní soud, Nejvyšší kontrolní úřad</w:t>
      </w:r>
      <w:r w:rsidRPr="00113573">
        <w:rPr>
          <w:rFonts w:ascii="Times New Roman" w:eastAsia="SimSun" w:hAnsi="Times New Roman" w:cs="Times New Roman"/>
          <w:strike/>
          <w:kern w:val="1"/>
          <w:lang w:eastAsia="zh-CN" w:bidi="hi-IN"/>
        </w:rPr>
        <w:t>, Kancelář Veřejného ochránce práv</w:t>
      </w:r>
      <w:r w:rsidRPr="00113573">
        <w:rPr>
          <w:rFonts w:ascii="Times New Roman" w:eastAsia="SimSun" w:hAnsi="Times New Roman" w:cs="Times New Roman"/>
          <w:kern w:val="1"/>
          <w:lang w:eastAsia="zh-CN" w:bidi="hi-IN"/>
        </w:rPr>
        <w:t xml:space="preserve"> a Úřad Národní rozpočtové rady mohou být provedena pouze se souhlasem Poslanecké sněmovny nebo jí určeného orgánu.</w:t>
      </w:r>
    </w:p>
    <w:p w14:paraId="71C1FF86" w14:textId="1B145406"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280/2009 Sb., daňový řád, ve znění pozdějších předpisů</w:t>
      </w:r>
    </w:p>
    <w:p w14:paraId="3A74B76F" w14:textId="6980B141"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p>
    <w:p w14:paraId="2AADEBA0"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53 odst. 1</w:t>
      </w:r>
    </w:p>
    <w:p w14:paraId="6D352BD8" w14:textId="77777777" w:rsidR="00921AD7" w:rsidRPr="00113573" w:rsidRDefault="00921AD7" w:rsidP="00113573">
      <w:pPr>
        <w:widowControl w:val="0"/>
        <w:numPr>
          <w:ilvl w:val="0"/>
          <w:numId w:val="39"/>
        </w:numPr>
        <w:suppressAutoHyphens/>
        <w:spacing w:after="0" w:line="240" w:lineRule="auto"/>
        <w:ind w:left="426"/>
        <w:rPr>
          <w:rFonts w:ascii="Times New Roman" w:hAnsi="Times New Roman" w:cs="Times New Roman"/>
        </w:rPr>
      </w:pPr>
      <w:r w:rsidRPr="00113573">
        <w:rPr>
          <w:rFonts w:ascii="Times New Roman" w:hAnsi="Times New Roman" w:cs="Times New Roman"/>
        </w:rPr>
        <w:t>O porušení povinnosti mlčenlivosti nejde, poskytne-li správce daně informace získané při správě daní</w:t>
      </w:r>
    </w:p>
    <w:p w14:paraId="2BDFEBB1" w14:textId="77777777" w:rsidR="00921AD7" w:rsidRPr="00113573" w:rsidRDefault="00921AD7" w:rsidP="00113573">
      <w:pPr>
        <w:widowControl w:val="0"/>
        <w:numPr>
          <w:ilvl w:val="0"/>
          <w:numId w:val="40"/>
        </w:numPr>
        <w:suppressAutoHyphens/>
        <w:spacing w:after="0" w:line="240" w:lineRule="auto"/>
        <w:ind w:left="851"/>
        <w:rPr>
          <w:rFonts w:ascii="Times New Roman" w:hAnsi="Times New Roman" w:cs="Times New Roman"/>
        </w:rPr>
      </w:pPr>
      <w:r w:rsidRPr="00113573">
        <w:rPr>
          <w:rFonts w:ascii="Times New Roman" w:hAnsi="Times New Roman" w:cs="Times New Roman"/>
        </w:rPr>
        <w:t>Finančnímu analytickému úřadu na základě zákona o některých opatřeních proti legalizaci výnosů z trestné činnosti a financování terorismu nebo zákona o provádění mezinárodních sankcí,</w:t>
      </w:r>
    </w:p>
    <w:p w14:paraId="4861A045" w14:textId="77777777" w:rsidR="00921AD7" w:rsidRPr="00113573" w:rsidRDefault="00921AD7" w:rsidP="00113573">
      <w:pPr>
        <w:widowControl w:val="0"/>
        <w:numPr>
          <w:ilvl w:val="0"/>
          <w:numId w:val="40"/>
        </w:numPr>
        <w:suppressAutoHyphens/>
        <w:spacing w:after="0" w:line="240" w:lineRule="auto"/>
        <w:ind w:left="851"/>
        <w:rPr>
          <w:rFonts w:ascii="Times New Roman" w:hAnsi="Times New Roman" w:cs="Times New Roman"/>
        </w:rPr>
      </w:pPr>
      <w:r w:rsidRPr="00113573">
        <w:rPr>
          <w:rFonts w:ascii="Times New Roman" w:hAnsi="Times New Roman" w:cs="Times New Roman"/>
        </w:rPr>
        <w:t>koordinačnímu orgánu veřejné podpory podle zákona upravujícího některé vztahy v oblasti veřejné podpory při plnění informační povinnosti ve věci veřejné podpory nebo podpory malého rozsahu poskytované správcem daně,</w:t>
      </w:r>
    </w:p>
    <w:p w14:paraId="644E4F08" w14:textId="77777777" w:rsidR="00921AD7" w:rsidRPr="00113573" w:rsidRDefault="00921AD7" w:rsidP="00113573">
      <w:pPr>
        <w:widowControl w:val="0"/>
        <w:numPr>
          <w:ilvl w:val="0"/>
          <w:numId w:val="40"/>
        </w:numPr>
        <w:suppressAutoHyphens/>
        <w:spacing w:after="0" w:line="240" w:lineRule="auto"/>
        <w:ind w:left="851"/>
        <w:rPr>
          <w:rFonts w:ascii="Times New Roman" w:hAnsi="Times New Roman" w:cs="Times New Roman"/>
        </w:rPr>
      </w:pPr>
      <w:r w:rsidRPr="00113573">
        <w:rPr>
          <w:rFonts w:ascii="Times New Roman" w:hAnsi="Times New Roman" w:cs="Times New Roman"/>
        </w:rPr>
        <w:t>soudu, jde-li o</w:t>
      </w:r>
    </w:p>
    <w:p w14:paraId="2B3AC930" w14:textId="77777777" w:rsidR="00921AD7" w:rsidRPr="00113573" w:rsidRDefault="00921AD7" w:rsidP="00113573">
      <w:pPr>
        <w:widowControl w:val="0"/>
        <w:numPr>
          <w:ilvl w:val="0"/>
          <w:numId w:val="41"/>
        </w:numPr>
        <w:suppressAutoHyphens/>
        <w:spacing w:after="0" w:line="240" w:lineRule="auto"/>
        <w:ind w:left="1418"/>
        <w:rPr>
          <w:rFonts w:ascii="Times New Roman" w:hAnsi="Times New Roman" w:cs="Times New Roman"/>
        </w:rPr>
      </w:pPr>
      <w:r w:rsidRPr="00113573">
        <w:rPr>
          <w:rFonts w:ascii="Times New Roman" w:hAnsi="Times New Roman" w:cs="Times New Roman"/>
        </w:rPr>
        <w:t>řízení vedené z podnětu daňového subjektu ve věci správy jeho daní,</w:t>
      </w:r>
    </w:p>
    <w:p w14:paraId="094503C4" w14:textId="77777777" w:rsidR="00921AD7" w:rsidRPr="00113573" w:rsidRDefault="00921AD7" w:rsidP="00113573">
      <w:pPr>
        <w:widowControl w:val="0"/>
        <w:numPr>
          <w:ilvl w:val="0"/>
          <w:numId w:val="41"/>
        </w:numPr>
        <w:suppressAutoHyphens/>
        <w:spacing w:after="0" w:line="240" w:lineRule="auto"/>
        <w:ind w:left="1418"/>
        <w:rPr>
          <w:rFonts w:ascii="Times New Roman" w:hAnsi="Times New Roman" w:cs="Times New Roman"/>
        </w:rPr>
      </w:pPr>
      <w:r w:rsidRPr="00113573">
        <w:rPr>
          <w:rFonts w:ascii="Times New Roman" w:hAnsi="Times New Roman" w:cs="Times New Roman"/>
        </w:rPr>
        <w:t>uplatnění práva správcem daně při správě daní, nebo</w:t>
      </w:r>
    </w:p>
    <w:p w14:paraId="37AE3B10" w14:textId="77777777" w:rsidR="00921AD7" w:rsidRPr="00113573" w:rsidRDefault="00921AD7" w:rsidP="00113573">
      <w:pPr>
        <w:widowControl w:val="0"/>
        <w:numPr>
          <w:ilvl w:val="0"/>
          <w:numId w:val="41"/>
        </w:numPr>
        <w:suppressAutoHyphens/>
        <w:spacing w:after="0" w:line="240" w:lineRule="auto"/>
        <w:ind w:left="1418"/>
        <w:rPr>
          <w:rFonts w:ascii="Times New Roman" w:hAnsi="Times New Roman" w:cs="Times New Roman"/>
        </w:rPr>
      </w:pPr>
      <w:r w:rsidRPr="00113573">
        <w:rPr>
          <w:rFonts w:ascii="Times New Roman" w:hAnsi="Times New Roman" w:cs="Times New Roman"/>
        </w:rPr>
        <w:t>údaje potřebné pro účely rozhodnutí o výživném,</w:t>
      </w:r>
    </w:p>
    <w:p w14:paraId="321CABE1" w14:textId="77777777" w:rsidR="00921AD7" w:rsidRPr="00113573" w:rsidRDefault="00921AD7" w:rsidP="00113573">
      <w:pPr>
        <w:widowControl w:val="0"/>
        <w:numPr>
          <w:ilvl w:val="0"/>
          <w:numId w:val="40"/>
        </w:numPr>
        <w:suppressAutoHyphens/>
        <w:spacing w:after="0" w:line="240" w:lineRule="auto"/>
        <w:ind w:left="993"/>
        <w:rPr>
          <w:rFonts w:ascii="Times New Roman" w:hAnsi="Times New Roman" w:cs="Times New Roman"/>
        </w:rPr>
      </w:pPr>
      <w:r w:rsidRPr="00113573">
        <w:rPr>
          <w:rFonts w:ascii="Times New Roman" w:hAnsi="Times New Roman" w:cs="Times New Roman"/>
        </w:rPr>
        <w:t>správnímu orgánu, který vede řízení o správním deliktu, který se týká porušení povinnosti při správě daní,</w:t>
      </w:r>
    </w:p>
    <w:p w14:paraId="10FAB321" w14:textId="77777777" w:rsidR="00921AD7" w:rsidRPr="00113573" w:rsidRDefault="00921AD7" w:rsidP="00113573">
      <w:pPr>
        <w:widowControl w:val="0"/>
        <w:numPr>
          <w:ilvl w:val="0"/>
          <w:numId w:val="40"/>
        </w:numPr>
        <w:suppressAutoHyphens/>
        <w:spacing w:after="0" w:line="240" w:lineRule="auto"/>
        <w:ind w:left="993"/>
        <w:rPr>
          <w:rFonts w:ascii="Times New Roman" w:hAnsi="Times New Roman" w:cs="Times New Roman"/>
        </w:rPr>
      </w:pPr>
      <w:r w:rsidRPr="00113573">
        <w:rPr>
          <w:rFonts w:ascii="Times New Roman" w:hAnsi="Times New Roman" w:cs="Times New Roman"/>
        </w:rPr>
        <w:lastRenderedPageBreak/>
        <w:t>Ministerstvu práce a sociálních věcí při výkonu jeho působnosti a dalším orgánům sociálního zabezpečení při výkonu jejich působnosti, jde-li o údaje, které mohou tyto úřady vyžadovat v rozsahu nezbytném k plnění úkolů ve své působnosti,</w:t>
      </w:r>
    </w:p>
    <w:p w14:paraId="7CB6AB09" w14:textId="77777777" w:rsidR="00921AD7" w:rsidRPr="00113573" w:rsidRDefault="00921AD7" w:rsidP="00113573">
      <w:pPr>
        <w:widowControl w:val="0"/>
        <w:numPr>
          <w:ilvl w:val="0"/>
          <w:numId w:val="40"/>
        </w:numPr>
        <w:suppressAutoHyphens/>
        <w:spacing w:after="0" w:line="240" w:lineRule="auto"/>
        <w:ind w:left="993"/>
        <w:rPr>
          <w:rFonts w:ascii="Times New Roman" w:hAnsi="Times New Roman" w:cs="Times New Roman"/>
        </w:rPr>
      </w:pPr>
      <w:r w:rsidRPr="00113573">
        <w:rPr>
          <w:rFonts w:ascii="Times New Roman" w:hAnsi="Times New Roman" w:cs="Times New Roman"/>
        </w:rPr>
        <w:t>zdravotním pojišťovnám, jde-li o údaje nezbytné pro stanovení platby pojistného na všeobecné zdravotní pojištění, které mohou tyto pojišťovny při výkonu své zákonné pravomoci požadovat od plátců pojistného, kteří jsou daňovými subjekty,</w:t>
      </w:r>
    </w:p>
    <w:p w14:paraId="06CC855D" w14:textId="77777777" w:rsidR="00921AD7" w:rsidRPr="00113573" w:rsidRDefault="00921AD7" w:rsidP="00113573">
      <w:pPr>
        <w:widowControl w:val="0"/>
        <w:numPr>
          <w:ilvl w:val="0"/>
          <w:numId w:val="40"/>
        </w:numPr>
        <w:suppressAutoHyphens/>
        <w:spacing w:after="0" w:line="240" w:lineRule="auto"/>
        <w:ind w:left="993"/>
        <w:rPr>
          <w:rFonts w:ascii="Times New Roman" w:hAnsi="Times New Roman" w:cs="Times New Roman"/>
        </w:rPr>
      </w:pPr>
      <w:r w:rsidRPr="00113573">
        <w:rPr>
          <w:rFonts w:ascii="Times New Roman" w:hAnsi="Times New Roman" w:cs="Times New Roman"/>
        </w:rPr>
        <w:t>Nejvyššímu kontrolnímu úřadu, jakož i dalším kontrolním orgánům, pokud provádí v rozsahu svého oprávnění kontrolu podle schváleného plánu kontrolní činnosti a pokud jsou oprávněny kontrolovat správu daní,</w:t>
      </w:r>
    </w:p>
    <w:p w14:paraId="6F24F575" w14:textId="77777777" w:rsidR="00921AD7" w:rsidRPr="00113573" w:rsidRDefault="00921AD7" w:rsidP="00113573">
      <w:pPr>
        <w:widowControl w:val="0"/>
        <w:numPr>
          <w:ilvl w:val="0"/>
          <w:numId w:val="40"/>
        </w:numPr>
        <w:suppressAutoHyphens/>
        <w:spacing w:after="0" w:line="240" w:lineRule="auto"/>
        <w:ind w:left="993"/>
        <w:rPr>
          <w:rFonts w:ascii="Times New Roman" w:hAnsi="Times New Roman" w:cs="Times New Roman"/>
        </w:rPr>
      </w:pPr>
      <w:r w:rsidRPr="00113573">
        <w:rPr>
          <w:rFonts w:ascii="Times New Roman" w:hAnsi="Times New Roman" w:cs="Times New Roman"/>
        </w:rPr>
        <w:t>Českému statistickému úřadu, jde-li o údaje nezbytné pro potřeby sestavování národních účtů Evropských společenství a pro potřeby vedení statistických registrů,</w:t>
      </w:r>
    </w:p>
    <w:p w14:paraId="77E97DF0" w14:textId="77777777" w:rsidR="00921AD7" w:rsidRPr="00113573" w:rsidRDefault="00921AD7" w:rsidP="00113573">
      <w:pPr>
        <w:widowControl w:val="0"/>
        <w:numPr>
          <w:ilvl w:val="0"/>
          <w:numId w:val="40"/>
        </w:numPr>
        <w:suppressAutoHyphens/>
        <w:spacing w:after="0" w:line="240" w:lineRule="auto"/>
        <w:ind w:left="993"/>
        <w:rPr>
          <w:rFonts w:ascii="Times New Roman" w:hAnsi="Times New Roman" w:cs="Times New Roman"/>
        </w:rPr>
      </w:pPr>
      <w:r w:rsidRPr="00113573">
        <w:rPr>
          <w:rFonts w:ascii="Times New Roman" w:hAnsi="Times New Roman" w:cs="Times New Roman"/>
        </w:rPr>
        <w:t>Komoře daňových poradců nebo České advokátní komoře ke kárnému řízení s jejím členem, jakož i orgánu, který jmenoval znalce nebo tlumočníka, pro řízení o jeho odvolání,</w:t>
      </w:r>
    </w:p>
    <w:p w14:paraId="53916AE1" w14:textId="77777777" w:rsidR="00921AD7" w:rsidRPr="00113573" w:rsidRDefault="00921AD7" w:rsidP="00113573">
      <w:pPr>
        <w:keepNext/>
        <w:keepLines/>
        <w:widowControl w:val="0"/>
        <w:numPr>
          <w:ilvl w:val="0"/>
          <w:numId w:val="40"/>
        </w:numPr>
        <w:suppressAutoHyphens/>
        <w:spacing w:after="0" w:line="240" w:lineRule="auto"/>
        <w:ind w:left="992" w:hanging="357"/>
        <w:rPr>
          <w:rFonts w:ascii="Times New Roman" w:hAnsi="Times New Roman" w:cs="Times New Roman"/>
        </w:rPr>
      </w:pPr>
      <w:r w:rsidRPr="00113573">
        <w:rPr>
          <w:rFonts w:ascii="Times New Roman" w:hAnsi="Times New Roman" w:cs="Times New Roman"/>
        </w:rPr>
        <w:t>příslušnému orgánu veřejné moci pro projednání nároku podle zákona o odpovědnosti za škodu způsobenou při správě daní výkonem veřejné moci rozhodnutím nebo nesprávným úředním postupem,</w:t>
      </w:r>
    </w:p>
    <w:p w14:paraId="7443D7F3" w14:textId="5F8D5ED1" w:rsidR="00921AD7" w:rsidRPr="00113573" w:rsidRDefault="00921AD7" w:rsidP="00113573">
      <w:pPr>
        <w:keepNext/>
        <w:keepLines/>
        <w:widowControl w:val="0"/>
        <w:numPr>
          <w:ilvl w:val="0"/>
          <w:numId w:val="40"/>
        </w:numPr>
        <w:suppressAutoHyphens/>
        <w:spacing w:after="0" w:line="240" w:lineRule="auto"/>
        <w:ind w:left="992" w:hanging="357"/>
        <w:rPr>
          <w:rFonts w:ascii="Times New Roman" w:hAnsi="Times New Roman" w:cs="Times New Roman"/>
          <w:strike/>
        </w:rPr>
      </w:pPr>
      <w:r w:rsidRPr="00113573">
        <w:rPr>
          <w:rFonts w:ascii="Times New Roman" w:hAnsi="Times New Roman" w:cs="Times New Roman"/>
          <w:strike/>
        </w:rPr>
        <w:t xml:space="preserve">Veřejnému ochránci práv, pokud provádí šetření podle jiného právního předpisu. </w:t>
      </w:r>
    </w:p>
    <w:p w14:paraId="69C083D4" w14:textId="4F2480E3" w:rsidR="00921AD7" w:rsidRDefault="00921AD7" w:rsidP="00113573">
      <w:pPr>
        <w:keepNext/>
        <w:keepLines/>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262/2006 Sb., zákoník práce, ve znění pozdějších předpisů</w:t>
      </w:r>
    </w:p>
    <w:p w14:paraId="46716532" w14:textId="77777777" w:rsidR="00C36BDA" w:rsidRPr="00113573" w:rsidRDefault="00C36BDA" w:rsidP="00C36BDA">
      <w:pPr>
        <w:keepNext/>
        <w:keepLines/>
        <w:suppressAutoHyphens/>
        <w:spacing w:after="0" w:line="240" w:lineRule="auto"/>
        <w:jc w:val="center"/>
        <w:outlineLvl w:val="1"/>
        <w:rPr>
          <w:rFonts w:ascii="Times New Roman" w:eastAsia="SimSun" w:hAnsi="Times New Roman" w:cs="Times New Roman"/>
          <w:b/>
          <w:bCs/>
          <w:kern w:val="1"/>
          <w:u w:val="single"/>
          <w:lang w:eastAsia="zh-CN" w:bidi="hi-IN"/>
        </w:rPr>
      </w:pPr>
    </w:p>
    <w:p w14:paraId="198E5447" w14:textId="77777777" w:rsidR="00921AD7" w:rsidRPr="00113573" w:rsidRDefault="00921AD7" w:rsidP="00113573">
      <w:pPr>
        <w:keepNext/>
        <w:keepLines/>
        <w:widowControl w:val="0"/>
        <w:numPr>
          <w:ilvl w:val="0"/>
          <w:numId w:val="66"/>
        </w:numPr>
        <w:suppressAutoHyphens/>
        <w:spacing w:after="0" w:line="240" w:lineRule="auto"/>
        <w:ind w:left="0" w:firstLine="0"/>
        <w:rPr>
          <w:rFonts w:ascii="Times New Roman" w:hAnsi="Times New Roman" w:cs="Times New Roman"/>
        </w:rPr>
      </w:pPr>
    </w:p>
    <w:p w14:paraId="0443EFBA" w14:textId="1632D249" w:rsidR="00921AD7" w:rsidRPr="00113573" w:rsidRDefault="00921AD7" w:rsidP="00113573">
      <w:pPr>
        <w:keepNext/>
        <w:keepLines/>
        <w:spacing w:after="0" w:line="240" w:lineRule="auto"/>
        <w:ind w:left="426"/>
        <w:jc w:val="center"/>
        <w:rPr>
          <w:rFonts w:ascii="Times New Roman" w:hAnsi="Times New Roman" w:cs="Times New Roman"/>
        </w:rPr>
      </w:pPr>
      <w:r w:rsidRPr="00113573">
        <w:rPr>
          <w:rFonts w:ascii="Times New Roman" w:hAnsi="Times New Roman" w:cs="Times New Roman"/>
        </w:rPr>
        <w:t>§ 124 odst. 3</w:t>
      </w:r>
    </w:p>
    <w:p w14:paraId="3D50746F" w14:textId="77777777" w:rsidR="00921AD7" w:rsidRPr="00113573" w:rsidRDefault="00921AD7" w:rsidP="00113573">
      <w:pPr>
        <w:keepNext/>
        <w:keepLines/>
        <w:spacing w:after="0" w:line="240" w:lineRule="auto"/>
        <w:rPr>
          <w:rFonts w:ascii="Times New Roman" w:hAnsi="Times New Roman" w:cs="Times New Roman"/>
        </w:rPr>
      </w:pPr>
      <w:r w:rsidRPr="00113573">
        <w:rPr>
          <w:rFonts w:ascii="Times New Roman" w:hAnsi="Times New Roman" w:cs="Times New Roman"/>
        </w:rPr>
        <w:t>(3)</w:t>
      </w:r>
      <w:r w:rsidRPr="00113573">
        <w:rPr>
          <w:rFonts w:ascii="Times New Roman" w:hAnsi="Times New Roman" w:cs="Times New Roman"/>
        </w:rPr>
        <w:tab/>
        <w:t xml:space="preserve"> Výše příplatku za vedení činí:</w:t>
      </w:r>
    </w:p>
    <w:tbl>
      <w:tblPr>
        <w:tblW w:w="0" w:type="auto"/>
        <w:jc w:val="center"/>
        <w:tblCellMar>
          <w:top w:w="15" w:type="dxa"/>
          <w:left w:w="15" w:type="dxa"/>
          <w:bottom w:w="15" w:type="dxa"/>
          <w:right w:w="15" w:type="dxa"/>
        </w:tblCellMar>
        <w:tblLook w:val="04A0" w:firstRow="1" w:lastRow="0" w:firstColumn="1" w:lastColumn="0" w:noHBand="0" w:noVBand="1"/>
      </w:tblPr>
      <w:tblGrid>
        <w:gridCol w:w="5095"/>
        <w:gridCol w:w="3961"/>
      </w:tblGrid>
      <w:tr w:rsidR="00921AD7" w:rsidRPr="00113573" w14:paraId="60956C39" w14:textId="77777777" w:rsidTr="00113573">
        <w:trPr>
          <w:jc w:val="center"/>
        </w:trPr>
        <w:tc>
          <w:tcPr>
            <w:tcW w:w="509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528F9333"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Stupeň řízení</w:t>
            </w:r>
          </w:p>
        </w:tc>
        <w:tc>
          <w:tcPr>
            <w:tcW w:w="39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690EF34D"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Výše příplatku za vedení</w:t>
            </w:r>
          </w:p>
          <w:p w14:paraId="7D98C0C3"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 % z platového tarifu nejvyššího platového stupně v platové třídě,</w:t>
            </w:r>
          </w:p>
          <w:p w14:paraId="6827F957"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do které je vedoucí zaměstnanec zařazen</w:t>
            </w:r>
          </w:p>
        </w:tc>
      </w:tr>
      <w:tr w:rsidR="00921AD7" w:rsidRPr="00113573" w14:paraId="5DF57B2E" w14:textId="77777777" w:rsidTr="00113573">
        <w:trPr>
          <w:jc w:val="center"/>
        </w:trPr>
        <w:tc>
          <w:tcPr>
            <w:tcW w:w="509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5F65BCF1"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1. stupeň řízení:</w:t>
            </w:r>
          </w:p>
          <w:p w14:paraId="5D0E5B84"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Vedoucí zaměstnanec, který řídí práci podřízených zaměstnanců</w:t>
            </w:r>
          </w:p>
        </w:tc>
        <w:tc>
          <w:tcPr>
            <w:tcW w:w="39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0AD9BB5C"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5 až 30</w:t>
            </w:r>
          </w:p>
        </w:tc>
      </w:tr>
      <w:tr w:rsidR="00921AD7" w:rsidRPr="00113573" w14:paraId="5C068EBF" w14:textId="77777777" w:rsidTr="00113573">
        <w:trPr>
          <w:jc w:val="center"/>
        </w:trPr>
        <w:tc>
          <w:tcPr>
            <w:tcW w:w="509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2D838DD8"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 stupeň řízení:</w:t>
            </w:r>
          </w:p>
          <w:p w14:paraId="2AE57428"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Vedoucí zaměstnanec, který řídí vedoucí zaměstnance na 1. stupni řízení nebo vedoucí zaměstnanec-statutární orgán, který řídí práci podřízených zaměstnanců</w:t>
            </w:r>
          </w:p>
        </w:tc>
        <w:tc>
          <w:tcPr>
            <w:tcW w:w="39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3FA5F075"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15 až 40</w:t>
            </w:r>
          </w:p>
        </w:tc>
      </w:tr>
      <w:tr w:rsidR="00921AD7" w:rsidRPr="00113573" w14:paraId="5F6AE5D5" w14:textId="77777777" w:rsidTr="00113573">
        <w:trPr>
          <w:jc w:val="center"/>
        </w:trPr>
        <w:tc>
          <w:tcPr>
            <w:tcW w:w="509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029F11DA"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 stupeň řízení:</w:t>
            </w:r>
          </w:p>
          <w:p w14:paraId="2B7C9138"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Vedoucí zaměstnanec, který řídí vedoucí zaměstnance na 2. stupni řízení, vedoucí zaměstnanec-statutární orgán, který řídí vedoucí zaměstnance na 1. stupni řízení, nebo vedoucí zaměstnanec-vedoucí organizační složky, který řídí vedoucí zaměstnance na 1. stupni řízení</w:t>
            </w:r>
          </w:p>
        </w:tc>
        <w:tc>
          <w:tcPr>
            <w:tcW w:w="39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64DBCD96"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20 až 50</w:t>
            </w:r>
          </w:p>
        </w:tc>
      </w:tr>
      <w:tr w:rsidR="00921AD7" w:rsidRPr="00113573" w14:paraId="43B63DC1" w14:textId="77777777" w:rsidTr="00113573">
        <w:trPr>
          <w:jc w:val="center"/>
        </w:trPr>
        <w:tc>
          <w:tcPr>
            <w:tcW w:w="5095"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22FFFD43"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4. stupeň řízení:</w:t>
            </w:r>
          </w:p>
          <w:p w14:paraId="51A3C7DC"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Vedoucí zaměstnanec-statutární orgán, který řídí vedoucí zaměstnance na 2. stupni řízení, vedoucí zaměstnanec-vedoucí organizační složky, který řídí vedoucí zaměstnance na 2. stupni řízení, náměstek člena vlády, vedoucí Kanceláře prezidenta republiky, vedoucí Kanceláře Poslanecké sněmovny Parlamentu České republiky, vedoucí Kanceláře Senátu Parlamentu České republiky, </w:t>
            </w:r>
            <w:r w:rsidRPr="00113573">
              <w:rPr>
                <w:rFonts w:ascii="Times New Roman" w:eastAsia="SimSun" w:hAnsi="Times New Roman" w:cs="Times New Roman"/>
                <w:strike/>
                <w:kern w:val="1"/>
                <w:lang w:eastAsia="zh-CN" w:bidi="hi-IN"/>
              </w:rPr>
              <w:t>vedoucí Kanceláře Veřejného ochránce práv,</w:t>
            </w:r>
            <w:r w:rsidRPr="00113573">
              <w:rPr>
                <w:rFonts w:ascii="Times New Roman" w:eastAsia="SimSun" w:hAnsi="Times New Roman" w:cs="Times New Roman"/>
                <w:kern w:val="1"/>
                <w:lang w:eastAsia="zh-CN" w:bidi="hi-IN"/>
              </w:rPr>
              <w:t xml:space="preserve"> finanční arbitr a ředitel Ústavu pro studium totalitních režimů</w:t>
            </w:r>
          </w:p>
        </w:tc>
        <w:tc>
          <w:tcPr>
            <w:tcW w:w="396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13371891"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30 až 60</w:t>
            </w:r>
          </w:p>
        </w:tc>
      </w:tr>
    </w:tbl>
    <w:p w14:paraId="416BEF1A" w14:textId="77777777" w:rsidR="00921AD7" w:rsidRPr="00113573" w:rsidRDefault="00921AD7" w:rsidP="00113573">
      <w:pPr>
        <w:widowControl w:val="0"/>
        <w:spacing w:after="0" w:line="240" w:lineRule="auto"/>
        <w:ind w:left="426"/>
        <w:rPr>
          <w:rFonts w:ascii="Times New Roman" w:hAnsi="Times New Roman" w:cs="Times New Roman"/>
        </w:rPr>
      </w:pPr>
    </w:p>
    <w:p w14:paraId="64C0980D" w14:textId="77777777" w:rsidR="00921AD7" w:rsidRPr="00113573" w:rsidRDefault="00921AD7" w:rsidP="00113573">
      <w:pPr>
        <w:widowControl w:val="0"/>
        <w:spacing w:after="0" w:line="240" w:lineRule="auto"/>
        <w:ind w:left="426"/>
        <w:rPr>
          <w:rFonts w:ascii="Times New Roman" w:hAnsi="Times New Roman" w:cs="Times New Roman"/>
        </w:rPr>
      </w:pPr>
    </w:p>
    <w:p w14:paraId="4B96223C" w14:textId="77777777" w:rsidR="00921AD7" w:rsidRPr="00113573" w:rsidRDefault="00921AD7" w:rsidP="00113573">
      <w:pPr>
        <w:widowControl w:val="0"/>
        <w:numPr>
          <w:ilvl w:val="0"/>
          <w:numId w:val="66"/>
        </w:numPr>
        <w:suppressAutoHyphens/>
        <w:spacing w:after="0" w:line="240" w:lineRule="auto"/>
        <w:ind w:left="426" w:hanging="426"/>
        <w:rPr>
          <w:rFonts w:ascii="Times New Roman" w:hAnsi="Times New Roman" w:cs="Times New Roman"/>
        </w:rPr>
      </w:pPr>
    </w:p>
    <w:p w14:paraId="59AC26C5" w14:textId="36BA0AEB" w:rsidR="00921AD7" w:rsidRPr="00113573" w:rsidRDefault="00921AD7" w:rsidP="00113573">
      <w:pPr>
        <w:widowControl w:val="0"/>
        <w:spacing w:after="0" w:line="240" w:lineRule="auto"/>
        <w:ind w:left="426"/>
        <w:jc w:val="center"/>
        <w:rPr>
          <w:rFonts w:ascii="Times New Roman" w:hAnsi="Times New Roman" w:cs="Times New Roman"/>
        </w:rPr>
      </w:pPr>
      <w:r w:rsidRPr="00113573">
        <w:rPr>
          <w:rFonts w:ascii="Times New Roman" w:hAnsi="Times New Roman" w:cs="Times New Roman"/>
        </w:rPr>
        <w:t>§ 303 odst. 1</w:t>
      </w:r>
    </w:p>
    <w:p w14:paraId="3C583EA4" w14:textId="77777777" w:rsidR="00921AD7" w:rsidRPr="00113573" w:rsidRDefault="00921AD7" w:rsidP="00113573">
      <w:pPr>
        <w:widowControl w:val="0"/>
        <w:numPr>
          <w:ilvl w:val="0"/>
          <w:numId w:val="42"/>
        </w:numPr>
        <w:suppressAutoHyphens/>
        <w:spacing w:after="0" w:line="240" w:lineRule="auto"/>
        <w:ind w:left="426"/>
        <w:rPr>
          <w:rFonts w:ascii="Times New Roman" w:hAnsi="Times New Roman" w:cs="Times New Roman"/>
        </w:rPr>
      </w:pPr>
      <w:r w:rsidRPr="00113573">
        <w:rPr>
          <w:rFonts w:ascii="Times New Roman" w:hAnsi="Times New Roman" w:cs="Times New Roman"/>
        </w:rPr>
        <w:t>Zaměstnanci</w:t>
      </w:r>
    </w:p>
    <w:p w14:paraId="2067E2B6"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ve správních úřadech,</w:t>
      </w:r>
    </w:p>
    <w:p w14:paraId="4C711E62"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v</w:t>
      </w:r>
    </w:p>
    <w:p w14:paraId="2AA76D45"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Policii České republiky,</w:t>
      </w:r>
    </w:p>
    <w:p w14:paraId="7417B778"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ozbrojených silách České republiky83,</w:t>
      </w:r>
    </w:p>
    <w:p w14:paraId="4CE67AC4"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Generální inspekci bezpečnostních sborů,</w:t>
      </w:r>
    </w:p>
    <w:p w14:paraId="41009AED"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Bezpečnostní informační službě,</w:t>
      </w:r>
    </w:p>
    <w:p w14:paraId="4F445B40"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Úřadu pro zahraniční styky a informace,</w:t>
      </w:r>
    </w:p>
    <w:p w14:paraId="0C6D8856"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Vězeňské službě České republiky,</w:t>
      </w:r>
    </w:p>
    <w:p w14:paraId="6113F5CD"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Probační a mediační službě,</w:t>
      </w:r>
    </w:p>
    <w:p w14:paraId="55C999E8"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Kanceláři prezidenta republiky,</w:t>
      </w:r>
    </w:p>
    <w:p w14:paraId="32222A5B"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Kanceláři Poslanecké sněmovny,</w:t>
      </w:r>
    </w:p>
    <w:p w14:paraId="63BFAD10"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Kanceláři Senátu,</w:t>
      </w:r>
    </w:p>
    <w:p w14:paraId="4B5F2E01" w14:textId="25C3B548"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strike/>
        </w:rPr>
        <w:t>Kanceláři Veřejného ochránce práv,</w:t>
      </w:r>
      <w:r w:rsidRPr="00113573">
        <w:rPr>
          <w:rFonts w:ascii="Times New Roman" w:hAnsi="Times New Roman" w:cs="Times New Roman"/>
        </w:rPr>
        <w:t xml:space="preserve"> </w:t>
      </w:r>
      <w:r w:rsidRPr="00113573">
        <w:rPr>
          <w:rFonts w:ascii="Times New Roman" w:hAnsi="Times New Roman" w:cs="Times New Roman"/>
          <w:b/>
          <w:bCs/>
          <w:i/>
          <w:iCs/>
        </w:rPr>
        <w:t>zrušeno</w:t>
      </w:r>
      <w:r w:rsidR="004876BF">
        <w:rPr>
          <w:rFonts w:ascii="Times New Roman" w:hAnsi="Times New Roman" w:cs="Times New Roman"/>
          <w:b/>
          <w:bCs/>
          <w:i/>
          <w:iCs/>
        </w:rPr>
        <w:t>,</w:t>
      </w:r>
    </w:p>
    <w:p w14:paraId="1D74CB7C"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Kanceláři finančního arbitra,</w:t>
      </w:r>
    </w:p>
    <w:p w14:paraId="24AF15D6"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Úřadu pro zastupování státu ve věcech majetkových,</w:t>
      </w:r>
    </w:p>
    <w:p w14:paraId="6BE578A6"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České správě sociálního zabezpečení a v okresních správách sociálního zabezpečení,</w:t>
      </w:r>
    </w:p>
    <w:p w14:paraId="5D526433"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Nejvyšším kontrolním úřadu,</w:t>
      </w:r>
    </w:p>
    <w:p w14:paraId="3CDAE7F2"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Úřadu pro ochranu osobních údajů,</w:t>
      </w:r>
    </w:p>
    <w:p w14:paraId="35010C93"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Ústavu pro studium totalitních režimů,</w:t>
      </w:r>
    </w:p>
    <w:p w14:paraId="044C3F32"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chráněných krajinných oblastech a národních parcích,</w:t>
      </w:r>
    </w:p>
    <w:p w14:paraId="7C2101D4" w14:textId="77777777" w:rsidR="00921AD7" w:rsidRPr="00113573" w:rsidRDefault="00921AD7" w:rsidP="00113573">
      <w:pPr>
        <w:widowControl w:val="0"/>
        <w:numPr>
          <w:ilvl w:val="0"/>
          <w:numId w:val="44"/>
        </w:numPr>
        <w:suppressAutoHyphens/>
        <w:spacing w:after="0" w:line="240" w:lineRule="auto"/>
        <w:ind w:left="1276"/>
        <w:rPr>
          <w:rFonts w:ascii="Times New Roman" w:hAnsi="Times New Roman" w:cs="Times New Roman"/>
        </w:rPr>
      </w:pPr>
      <w:r w:rsidRPr="00113573">
        <w:rPr>
          <w:rFonts w:ascii="Times New Roman" w:hAnsi="Times New Roman" w:cs="Times New Roman"/>
        </w:rPr>
        <w:t>Správě úložišť radioaktivních odpadů,</w:t>
      </w:r>
    </w:p>
    <w:p w14:paraId="195029B7"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u soudů a státních zastupitelství,</w:t>
      </w:r>
    </w:p>
    <w:p w14:paraId="335D0329"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w:t>
      </w:r>
    </w:p>
    <w:p w14:paraId="124EFFC8" w14:textId="77777777" w:rsidR="00921AD7" w:rsidRPr="00113573" w:rsidRDefault="00921AD7" w:rsidP="00113573">
      <w:pPr>
        <w:widowControl w:val="0"/>
        <w:numPr>
          <w:ilvl w:val="0"/>
          <w:numId w:val="45"/>
        </w:numPr>
        <w:suppressAutoHyphens/>
        <w:spacing w:after="0" w:line="240" w:lineRule="auto"/>
        <w:ind w:left="1276" w:hanging="284"/>
        <w:rPr>
          <w:rFonts w:ascii="Times New Roman" w:hAnsi="Times New Roman" w:cs="Times New Roman"/>
        </w:rPr>
      </w:pPr>
      <w:r w:rsidRPr="00113573">
        <w:rPr>
          <w:rFonts w:ascii="Times New Roman" w:hAnsi="Times New Roman" w:cs="Times New Roman"/>
        </w:rPr>
        <w:t>České národní banky,</w:t>
      </w:r>
    </w:p>
    <w:p w14:paraId="7BB764DC" w14:textId="77777777" w:rsidR="00921AD7" w:rsidRPr="00113573" w:rsidRDefault="00921AD7" w:rsidP="00113573">
      <w:pPr>
        <w:widowControl w:val="0"/>
        <w:numPr>
          <w:ilvl w:val="0"/>
          <w:numId w:val="45"/>
        </w:numPr>
        <w:suppressAutoHyphens/>
        <w:spacing w:after="0" w:line="240" w:lineRule="auto"/>
        <w:ind w:left="1276" w:hanging="284"/>
        <w:rPr>
          <w:rFonts w:ascii="Times New Roman" w:hAnsi="Times New Roman" w:cs="Times New Roman"/>
        </w:rPr>
      </w:pPr>
      <w:r w:rsidRPr="00113573">
        <w:rPr>
          <w:rFonts w:ascii="Times New Roman" w:hAnsi="Times New Roman" w:cs="Times New Roman"/>
        </w:rPr>
        <w:t>státních fondů,</w:t>
      </w:r>
    </w:p>
    <w:p w14:paraId="45A53785"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územních samosprávných celků zařazení</w:t>
      </w:r>
    </w:p>
    <w:p w14:paraId="6E4FBCDC" w14:textId="77777777" w:rsidR="00921AD7" w:rsidRPr="00113573" w:rsidRDefault="00921AD7" w:rsidP="00113573">
      <w:pPr>
        <w:widowControl w:val="0"/>
        <w:numPr>
          <w:ilvl w:val="0"/>
          <w:numId w:val="46"/>
        </w:numPr>
        <w:suppressAutoHyphens/>
        <w:spacing w:after="0" w:line="240" w:lineRule="auto"/>
        <w:ind w:left="1276" w:hanging="142"/>
        <w:rPr>
          <w:rFonts w:ascii="Times New Roman" w:hAnsi="Times New Roman" w:cs="Times New Roman"/>
        </w:rPr>
      </w:pPr>
      <w:r w:rsidRPr="00113573">
        <w:rPr>
          <w:rFonts w:ascii="Times New Roman" w:hAnsi="Times New Roman" w:cs="Times New Roman"/>
        </w:rPr>
        <w:t>do obecního úřadu,</w:t>
      </w:r>
    </w:p>
    <w:p w14:paraId="040D3212" w14:textId="77777777" w:rsidR="00921AD7" w:rsidRPr="00113573" w:rsidRDefault="00921AD7" w:rsidP="00113573">
      <w:pPr>
        <w:widowControl w:val="0"/>
        <w:numPr>
          <w:ilvl w:val="0"/>
          <w:numId w:val="46"/>
        </w:numPr>
        <w:suppressAutoHyphens/>
        <w:spacing w:after="0" w:line="240" w:lineRule="auto"/>
        <w:ind w:left="1276" w:hanging="142"/>
        <w:rPr>
          <w:rFonts w:ascii="Times New Roman" w:hAnsi="Times New Roman" w:cs="Times New Roman"/>
        </w:rPr>
      </w:pPr>
      <w:r w:rsidRPr="00113573">
        <w:rPr>
          <w:rFonts w:ascii="Times New Roman" w:hAnsi="Times New Roman" w:cs="Times New Roman"/>
        </w:rPr>
        <w:t>městského úřadu,</w:t>
      </w:r>
    </w:p>
    <w:p w14:paraId="0946909E" w14:textId="77777777" w:rsidR="00921AD7" w:rsidRPr="00113573" w:rsidRDefault="00921AD7" w:rsidP="00113573">
      <w:pPr>
        <w:widowControl w:val="0"/>
        <w:numPr>
          <w:ilvl w:val="0"/>
          <w:numId w:val="46"/>
        </w:numPr>
        <w:suppressAutoHyphens/>
        <w:spacing w:after="0" w:line="240" w:lineRule="auto"/>
        <w:ind w:left="1418" w:hanging="284"/>
        <w:rPr>
          <w:rFonts w:ascii="Times New Roman" w:hAnsi="Times New Roman" w:cs="Times New Roman"/>
        </w:rPr>
      </w:pPr>
      <w:r w:rsidRPr="00113573">
        <w:rPr>
          <w:rFonts w:ascii="Times New Roman" w:hAnsi="Times New Roman" w:cs="Times New Roman"/>
        </w:rPr>
        <w:t>magistrátu statutárního města nebo magistrátu územně členěného statutárního města, úřadu městského obvodu nebo úřadu městské části územně členěného statutárního města,</w:t>
      </w:r>
    </w:p>
    <w:p w14:paraId="7326BA16" w14:textId="77777777" w:rsidR="00921AD7" w:rsidRPr="00113573" w:rsidRDefault="00921AD7" w:rsidP="00113573">
      <w:pPr>
        <w:widowControl w:val="0"/>
        <w:numPr>
          <w:ilvl w:val="0"/>
          <w:numId w:val="46"/>
        </w:numPr>
        <w:suppressAutoHyphens/>
        <w:spacing w:after="0" w:line="240" w:lineRule="auto"/>
        <w:ind w:left="1276" w:hanging="142"/>
        <w:rPr>
          <w:rFonts w:ascii="Times New Roman" w:hAnsi="Times New Roman" w:cs="Times New Roman"/>
        </w:rPr>
      </w:pPr>
      <w:r w:rsidRPr="00113573">
        <w:rPr>
          <w:rFonts w:ascii="Times New Roman" w:hAnsi="Times New Roman" w:cs="Times New Roman"/>
        </w:rPr>
        <w:t>krajského úřadu,</w:t>
      </w:r>
    </w:p>
    <w:p w14:paraId="2FBDE324" w14:textId="77777777" w:rsidR="00921AD7" w:rsidRPr="00113573" w:rsidRDefault="00921AD7" w:rsidP="00113573">
      <w:pPr>
        <w:widowControl w:val="0"/>
        <w:numPr>
          <w:ilvl w:val="0"/>
          <w:numId w:val="46"/>
        </w:numPr>
        <w:suppressAutoHyphens/>
        <w:spacing w:after="0" w:line="240" w:lineRule="auto"/>
        <w:ind w:left="1276" w:hanging="142"/>
        <w:rPr>
          <w:rFonts w:ascii="Times New Roman" w:hAnsi="Times New Roman" w:cs="Times New Roman"/>
        </w:rPr>
      </w:pPr>
      <w:r w:rsidRPr="00113573">
        <w:rPr>
          <w:rFonts w:ascii="Times New Roman" w:hAnsi="Times New Roman" w:cs="Times New Roman"/>
        </w:rPr>
        <w:t>Magistrátu hlavního města Prahy a úřadu městské části hlavního města Prahy,</w:t>
      </w:r>
    </w:p>
    <w:p w14:paraId="22BFAD61" w14:textId="77777777" w:rsidR="00921AD7" w:rsidRPr="00113573" w:rsidRDefault="00921AD7" w:rsidP="00113573">
      <w:pPr>
        <w:widowControl w:val="0"/>
        <w:spacing w:after="0" w:line="240" w:lineRule="auto"/>
        <w:ind w:left="1276"/>
        <w:rPr>
          <w:rFonts w:ascii="Times New Roman" w:hAnsi="Times New Roman" w:cs="Times New Roman"/>
        </w:rPr>
      </w:pPr>
      <w:r w:rsidRPr="00113573">
        <w:rPr>
          <w:rFonts w:ascii="Times New Roman" w:hAnsi="Times New Roman" w:cs="Times New Roman"/>
        </w:rPr>
        <w:t>s výjimkou úředníků územních samosprávných celků podle zvláštního právního předpisu,</w:t>
      </w:r>
    </w:p>
    <w:p w14:paraId="2E6B18CA"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územních samosprávných celků zařazení v obecní policii,</w:t>
      </w:r>
    </w:p>
    <w:p w14:paraId="5DA2B9D9" w14:textId="77777777" w:rsidR="00921AD7" w:rsidRPr="00113573" w:rsidRDefault="00921AD7" w:rsidP="00113573">
      <w:pPr>
        <w:widowControl w:val="0"/>
        <w:numPr>
          <w:ilvl w:val="0"/>
          <w:numId w:val="43"/>
        </w:numPr>
        <w:suppressAutoHyphens/>
        <w:spacing w:after="0" w:line="240" w:lineRule="auto"/>
        <w:ind w:left="851"/>
        <w:rPr>
          <w:rFonts w:ascii="Times New Roman" w:hAnsi="Times New Roman" w:cs="Times New Roman"/>
        </w:rPr>
      </w:pPr>
      <w:r w:rsidRPr="00113573">
        <w:rPr>
          <w:rFonts w:ascii="Times New Roman" w:hAnsi="Times New Roman" w:cs="Times New Roman"/>
        </w:rPr>
        <w:t>zaměstnanci škol zřizovaných Ministerstvem vnitra a zaměstnanci Policejní akademie České republiky,</w:t>
      </w:r>
    </w:p>
    <w:p w14:paraId="46C0AA13"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mají zvýšené povinnosti uvedené v odstavci 2.</w:t>
      </w:r>
    </w:p>
    <w:p w14:paraId="6849787C"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č. 373/2011 Sb., o specifických zdravotních službách, ve znění pozdějších předpisů</w:t>
      </w:r>
    </w:p>
    <w:p w14:paraId="65A0283A" w14:textId="77777777" w:rsidR="00921AD7" w:rsidRPr="00113573" w:rsidRDefault="00921AD7" w:rsidP="00113573">
      <w:pPr>
        <w:widowControl w:val="0"/>
        <w:suppressAutoHyphens/>
        <w:spacing w:after="0" w:line="240" w:lineRule="auto"/>
        <w:ind w:left="426" w:hanging="426"/>
        <w:jc w:val="center"/>
        <w:rPr>
          <w:rFonts w:ascii="Times New Roman" w:eastAsia="SimSun" w:hAnsi="Times New Roman" w:cs="Times New Roman"/>
          <w:kern w:val="1"/>
          <w:lang w:eastAsia="zh-CN" w:bidi="hi-IN"/>
        </w:rPr>
      </w:pPr>
    </w:p>
    <w:p w14:paraId="4C342A96" w14:textId="77777777" w:rsidR="00921AD7" w:rsidRPr="00113573" w:rsidRDefault="00921AD7" w:rsidP="00113573">
      <w:pPr>
        <w:widowControl w:val="0"/>
        <w:suppressAutoHyphens/>
        <w:spacing w:after="0" w:line="240" w:lineRule="auto"/>
        <w:ind w:left="426" w:hanging="426"/>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85 odst. 2</w:t>
      </w:r>
    </w:p>
    <w:p w14:paraId="08529D74"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(2) Omezení korespondence nebo kontrola korespondence mezi pacientem a soudem ustanoveným opatrovníkem, mezi pacientem a právním zástupcem nebo zástupcem organizace poskytující poradenství pacientům, mezi pacientem a orgány veřejné moci</w:t>
      </w:r>
      <w:r w:rsidRPr="00113573">
        <w:rPr>
          <w:rFonts w:ascii="Times New Roman" w:eastAsia="SimSun" w:hAnsi="Times New Roman" w:cs="Times New Roman"/>
          <w:strike/>
          <w:kern w:val="1"/>
          <w:lang w:eastAsia="zh-CN" w:bidi="hi-IN"/>
        </w:rPr>
        <w:t>, Veřejným ochráncem práv</w:t>
      </w:r>
      <w:r w:rsidRPr="00113573">
        <w:rPr>
          <w:rFonts w:ascii="Times New Roman" w:eastAsia="SimSun" w:hAnsi="Times New Roman" w:cs="Times New Roman"/>
          <w:kern w:val="1"/>
          <w:lang w:eastAsia="zh-CN" w:bidi="hi-IN"/>
        </w:rPr>
        <w:t xml:space="preserve"> nebo diplomatickou misí nebo konzulárním úřadem cizího státu, anebo mezi pacientem a mezinárodní organizací, která podle mezinárodní úmluvy, jíž je Česká republika vázána, je příslušná k projednávání podnětů týkajících se ochrany lidských práv, je nepřípustná. Tato korespondence se adresátu odesílá a pacientovi doručuje neprodleně.</w:t>
      </w:r>
    </w:p>
    <w:p w14:paraId="646F2043" w14:textId="4155969C" w:rsidR="00921AD7" w:rsidRDefault="00921AD7" w:rsidP="00113573">
      <w:pPr>
        <w:keepNext/>
        <w:keepLines/>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lastRenderedPageBreak/>
        <w:t>Zákon č. 372/2011 Sb., o zdravotních službách a podmínkách jejich poskytování (zákon o zdravotních službách), ve znění pozdějších předpisů</w:t>
      </w:r>
    </w:p>
    <w:p w14:paraId="0B7FAC14" w14:textId="77777777" w:rsidR="00C36BDA" w:rsidRPr="00113573" w:rsidRDefault="00C36BDA" w:rsidP="00C36BDA">
      <w:pPr>
        <w:keepNext/>
        <w:keepLines/>
        <w:suppressAutoHyphens/>
        <w:spacing w:after="0" w:line="240" w:lineRule="auto"/>
        <w:jc w:val="center"/>
        <w:outlineLvl w:val="1"/>
        <w:rPr>
          <w:rFonts w:ascii="Times New Roman" w:eastAsia="SimSun" w:hAnsi="Times New Roman" w:cs="Times New Roman"/>
          <w:b/>
          <w:bCs/>
          <w:kern w:val="1"/>
          <w:u w:val="single"/>
          <w:lang w:eastAsia="zh-CN" w:bidi="hi-IN"/>
        </w:rPr>
      </w:pPr>
    </w:p>
    <w:p w14:paraId="1635A23A" w14:textId="77777777" w:rsidR="00921AD7" w:rsidRPr="00113573" w:rsidRDefault="00921AD7" w:rsidP="00113573">
      <w:pPr>
        <w:keepNext/>
        <w:keepLines/>
        <w:widowControl w:val="0"/>
        <w:numPr>
          <w:ilvl w:val="0"/>
          <w:numId w:val="67"/>
        </w:numPr>
        <w:suppressAutoHyphens/>
        <w:spacing w:after="0" w:line="240" w:lineRule="auto"/>
        <w:ind w:left="0" w:firstLine="0"/>
        <w:rPr>
          <w:rFonts w:ascii="Times New Roman" w:hAnsi="Times New Roman" w:cs="Times New Roman"/>
        </w:rPr>
      </w:pPr>
    </w:p>
    <w:p w14:paraId="229D5686" w14:textId="77777777" w:rsidR="00921AD7" w:rsidRPr="00113573" w:rsidRDefault="00921AD7" w:rsidP="00113573">
      <w:pPr>
        <w:keepNext/>
        <w:keepLines/>
        <w:spacing w:after="0" w:line="240" w:lineRule="auto"/>
        <w:ind w:left="426"/>
        <w:jc w:val="center"/>
        <w:rPr>
          <w:rFonts w:ascii="Times New Roman" w:hAnsi="Times New Roman" w:cs="Times New Roman"/>
        </w:rPr>
      </w:pPr>
      <w:r w:rsidRPr="00113573">
        <w:rPr>
          <w:rFonts w:ascii="Times New Roman" w:hAnsi="Times New Roman" w:cs="Times New Roman"/>
        </w:rPr>
        <w:t>§ 45 odst. 3 písm. b)</w:t>
      </w:r>
    </w:p>
    <w:p w14:paraId="090D2927" w14:textId="77777777" w:rsidR="00921AD7" w:rsidRPr="00113573" w:rsidRDefault="00921AD7" w:rsidP="00113573">
      <w:pPr>
        <w:keepNext/>
        <w:keepLines/>
        <w:suppressAutoHyphens/>
        <w:spacing w:after="0" w:line="240" w:lineRule="auto"/>
        <w:ind w:left="709" w:hanging="283"/>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xml:space="preserve">b)  umožnit vstup osobám pověřeným příslušným správním orgánem, orgánem ochrany veřejného zdraví, Státním ústavem pro kontrolu léčiv, smluvní zdravotní pojišťovnou, komorou, pověřeným lékařům posudkové služby okresních správ sociálního zabezpečení, zaměstnancům okresních správ sociálního zabezpečení pověřených provedením kontroly, </w:t>
      </w:r>
      <w:r w:rsidRPr="00113573">
        <w:rPr>
          <w:rFonts w:ascii="Times New Roman" w:eastAsia="SimSun" w:hAnsi="Times New Roman" w:cs="Times New Roman"/>
          <w:strike/>
          <w:kern w:val="1"/>
          <w:lang w:eastAsia="zh-CN" w:bidi="hi-IN"/>
        </w:rPr>
        <w:t>Veřejnému ochránci práv a pověřeným zaměstnancům Kanceláře veřejného ochránce práv</w:t>
      </w:r>
      <w:r w:rsidRPr="00113573">
        <w:rPr>
          <w:rFonts w:ascii="Times New Roman" w:eastAsia="SimSun" w:hAnsi="Times New Roman" w:cs="Times New Roman"/>
          <w:kern w:val="1"/>
          <w:lang w:eastAsia="zh-CN" w:bidi="hi-IN"/>
        </w:rPr>
        <w:t xml:space="preserve"> za účelem zjišťování podkladů potřebných k plnění úkolů podle tohoto zákona nebo jiných právních předpisů upravujících činnost a úkoly uvedených subjektů a poskytnout jim potřebnou součinnost a předložit doklady nezbytné k provedení kontroly a plnění jejich úkolů; vstupem pověřených osob nesmí být narušeno poskytování zdravotních služeb,</w:t>
      </w:r>
    </w:p>
    <w:p w14:paraId="58F061CF" w14:textId="77777777" w:rsidR="00921AD7" w:rsidRPr="00113573" w:rsidRDefault="00921AD7" w:rsidP="00113573">
      <w:pPr>
        <w:widowControl w:val="0"/>
        <w:suppressAutoHyphens/>
        <w:spacing w:after="0" w:line="240" w:lineRule="auto"/>
        <w:ind w:left="426"/>
        <w:rPr>
          <w:rFonts w:ascii="Times New Roman" w:eastAsia="SimSun" w:hAnsi="Times New Roman" w:cs="Times New Roman"/>
          <w:kern w:val="1"/>
          <w:lang w:eastAsia="zh-CN" w:bidi="hi-IN"/>
        </w:rPr>
      </w:pPr>
    </w:p>
    <w:p w14:paraId="18E51539" w14:textId="77777777" w:rsidR="00921AD7" w:rsidRPr="00113573" w:rsidRDefault="00921AD7" w:rsidP="00113573">
      <w:pPr>
        <w:widowControl w:val="0"/>
        <w:numPr>
          <w:ilvl w:val="0"/>
          <w:numId w:val="67"/>
        </w:numPr>
        <w:suppressAutoHyphens/>
        <w:spacing w:after="0" w:line="240" w:lineRule="auto"/>
        <w:ind w:left="426" w:hanging="426"/>
        <w:rPr>
          <w:rFonts w:ascii="Times New Roman" w:hAnsi="Times New Roman" w:cs="Times New Roman"/>
        </w:rPr>
      </w:pPr>
    </w:p>
    <w:p w14:paraId="276BE913"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65 odst. 2</w:t>
      </w:r>
    </w:p>
    <w:p w14:paraId="71D94EAC" w14:textId="77777777" w:rsidR="00921AD7" w:rsidRPr="00113573" w:rsidRDefault="00921AD7" w:rsidP="00113573">
      <w:pPr>
        <w:widowControl w:val="0"/>
        <w:numPr>
          <w:ilvl w:val="0"/>
          <w:numId w:val="42"/>
        </w:numPr>
        <w:suppressAutoHyphens/>
        <w:spacing w:after="0" w:line="240" w:lineRule="auto"/>
        <w:ind w:left="426"/>
        <w:rPr>
          <w:rFonts w:ascii="Times New Roman" w:hAnsi="Times New Roman" w:cs="Times New Roman"/>
        </w:rPr>
      </w:pPr>
      <w:r w:rsidRPr="00113573">
        <w:rPr>
          <w:rFonts w:ascii="Times New Roman" w:hAnsi="Times New Roman" w:cs="Times New Roman"/>
        </w:rPr>
        <w:t>Do zdravotnické dokumentace vedené o pacientovi mohou bez jeho souhlasu nahlížet, jestliže je to v zájmu pacienta nebo jestliže je to potřebné pro účely vyplývající z tohoto zákona nebo jiných právních předpisů, a to v nezbytném rozsahu,</w:t>
      </w:r>
    </w:p>
    <w:p w14:paraId="38AC1558"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se způsobilostí k výkonu zdravotnického povolání a jiní odborní pracovníci v přímé souvislosti s poskytováním zdravotních služeb, kteří jsou zaměstnanci poskytovatele, a další zaměstnanci poskytovatele v rozsahu nezbytně nutném pro výkon povolání, a dále z důvodu splnění úkolů podle tohoto zákona nebo jiných právních předpisů a při hodnocení správného postupu při poskytování zdravotních služeb,</w:t>
      </w:r>
    </w:p>
    <w:p w14:paraId="3CBBAA5C"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podílející se na výkonu působnosti příslušného správního orgánu v souvislosti s přezkoumáním lékařského posudku podle jiného právního předpisu,</w:t>
      </w:r>
    </w:p>
    <w:p w14:paraId="068359A7"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se způsobilostí k výkonu zdravotnického povolání</w:t>
      </w:r>
    </w:p>
    <w:p w14:paraId="7813010E" w14:textId="77777777" w:rsidR="00921AD7" w:rsidRPr="00113573" w:rsidRDefault="00921AD7" w:rsidP="00113573">
      <w:pPr>
        <w:widowControl w:val="0"/>
        <w:numPr>
          <w:ilvl w:val="0"/>
          <w:numId w:val="48"/>
        </w:numPr>
        <w:suppressAutoHyphens/>
        <w:spacing w:after="0" w:line="240" w:lineRule="auto"/>
        <w:ind w:left="1276"/>
        <w:rPr>
          <w:rFonts w:ascii="Times New Roman" w:hAnsi="Times New Roman" w:cs="Times New Roman"/>
        </w:rPr>
      </w:pPr>
      <w:r w:rsidRPr="00113573">
        <w:rPr>
          <w:rFonts w:ascii="Times New Roman" w:hAnsi="Times New Roman" w:cs="Times New Roman"/>
        </w:rPr>
        <w:t>pověřené příslušným správním orgánem vypracováním odborného stanoviska k návrhu na přezkoumání lékařského posudku,</w:t>
      </w:r>
    </w:p>
    <w:p w14:paraId="0C1C686E" w14:textId="77777777" w:rsidR="00921AD7" w:rsidRPr="00113573" w:rsidRDefault="00921AD7" w:rsidP="00113573">
      <w:pPr>
        <w:widowControl w:val="0"/>
        <w:numPr>
          <w:ilvl w:val="0"/>
          <w:numId w:val="48"/>
        </w:numPr>
        <w:suppressAutoHyphens/>
        <w:spacing w:after="0" w:line="240" w:lineRule="auto"/>
        <w:ind w:left="1276"/>
        <w:rPr>
          <w:rFonts w:ascii="Times New Roman" w:hAnsi="Times New Roman" w:cs="Times New Roman"/>
        </w:rPr>
      </w:pPr>
      <w:r w:rsidRPr="00113573">
        <w:rPr>
          <w:rFonts w:ascii="Times New Roman" w:hAnsi="Times New Roman" w:cs="Times New Roman"/>
        </w:rPr>
        <w:t>pověřené příslušným správním orgánem, který převzal podle tohoto zákona zdravotnickou dokumentaci, pořizováním výpisů nebo kopií zdravotnické dokumentace pro zajištění návaznosti zdravotních služeb o pacienta,</w:t>
      </w:r>
    </w:p>
    <w:p w14:paraId="38DEFEA1"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se způsobilostí k výkonu zdravotnického povolání, které se podílejí na výkonu působnosti správních orgánů, oprávněné k výkonu kontroly v rozsahu jejich pověření podle tohoto zákona nebo jiných právních předpisů a pověřené osoby se způsobilostí k výkonu zdravotnického povolání přizvané ke kontrole v rozsahu jejich pověření,</w:t>
      </w:r>
    </w:p>
    <w:p w14:paraId="5DDB48F1"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se způsobilostí k výkonu zdravotnického povolání pověřené zdravotními pojišťovnami k provádění činností v rozsahu stanoveném zákonem o veřejném zdravotním pojištění,</w:t>
      </w:r>
    </w:p>
    <w:p w14:paraId="408A3951"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zdravotničtí pracovníci příslušní podle jiných právních předpisů k posuzování zdravotního stavu pro účely sociálního zabezpečení, zejména nemocenského nebo důchodového pojištění, státní sociální podpory, zaměstnanosti, sociálně-právní ochrany dětí, sociálních služeb a pomoci v hmotné nouzi,</w:t>
      </w:r>
    </w:p>
    <w:p w14:paraId="11C5A442"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se způsobilostí k výkonu zdravotnického povolání pověřené Státním ústavem pro kontrolu léčiv, oprávněné k výkonu kontroly podle tohoto zákona nebo jiných právních předpisů v rozsahu stanoveném těmito právními předpisy,</w:t>
      </w:r>
    </w:p>
    <w:p w14:paraId="663B248F"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podílející se na evidenci údajů nebo na kontrole sdělování údajů do Národního zdravotnického informačního systému podle tohoto zákona,</w:t>
      </w:r>
    </w:p>
    <w:p w14:paraId="05F65EB7"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soudní znalci ve zdravotnických oborech a osoby se způsobilostí k výkonu zdravotnického povolání, které byly pověřeny vypracováním znaleckého posudku znaleckým ústavem30, poskytovatelem nebo zdravotnickým pracovníkem, v rozsahu nezbytném pro vypracování znaleckého posudku pro potřebu trestního řízení nebo pro řízení před soudem podle jiných právních předpisů,</w:t>
      </w:r>
    </w:p>
    <w:p w14:paraId="579C4103"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lékaři Státního úřadu pro jadernou bezpečnost v rozsahu stanoveném jiným právním předpisem,</w:t>
      </w:r>
    </w:p>
    <w:p w14:paraId="2076E237"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lastRenderedPageBreak/>
        <w:t>osoby se způsobilostí k výkonu zdravotnického povolání, které jsou zaměstnanci orgánů ochrany veřejného zdraví, při výkonu státního zdravotního dozoru,</w:t>
      </w:r>
    </w:p>
    <w:p w14:paraId="0BD10E75"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osoby se způsobilostí k výkonu zdravotnického povolání provádějící hodnocení kvality a bezpečí podle tohoto zákona a osoby se způsobilostí k výkonu zdravotnického povolání provádějící externí klinické audity lékařského ozáření podle zákona o specifických zdravotních službách,</w:t>
      </w:r>
    </w:p>
    <w:p w14:paraId="6E245400" w14:textId="1F33EACE"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 xml:space="preserve">Veřejný ochránce práv v souvislosti s šetřením podle jiného zákona tak, aby byla zajištěna ochrana citlivých údajů třetích osob, </w:t>
      </w:r>
      <w:r w:rsidRPr="00113573">
        <w:rPr>
          <w:rFonts w:ascii="Times New Roman" w:hAnsi="Times New Roman" w:cs="Times New Roman"/>
          <w:b/>
          <w:bCs/>
          <w:i/>
          <w:iCs/>
        </w:rPr>
        <w:t>zrušeno</w:t>
      </w:r>
      <w:r w:rsidR="004876BF">
        <w:rPr>
          <w:rFonts w:ascii="Times New Roman" w:hAnsi="Times New Roman" w:cs="Times New Roman"/>
          <w:b/>
          <w:bCs/>
          <w:i/>
          <w:iCs/>
        </w:rPr>
        <w:t>,</w:t>
      </w:r>
    </w:p>
    <w:p w14:paraId="02B7785E"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členové delegace Evropského výboru pro zabránění mučení a nelidskému či ponižujícímu zacházení nebo trestání nebo členové delegace Podvýboru pro prevenci mučení a jiného krutého, nelidského či ponižujícího zacházení nebo trestání, a to v rozsahu nezbytném pro splnění úkolu vyplývajícího z mezinárodních smluv, kterými je Česká republika vázána a které upravují činnost výboru nebo podvýboru,</w:t>
      </w:r>
    </w:p>
    <w:p w14:paraId="53916512"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inspektoři oprávnění k provádění inspekcí souvisejících s klinickým hodnocením humánních léčivých přípravků v souladu s přímo použitelným předpisem Evropské unie upravujícím podrobná pravidla pro provádění inspekčních postupů správné klinické praxe,</w:t>
      </w:r>
    </w:p>
    <w:p w14:paraId="0BDF42DB" w14:textId="77777777" w:rsidR="00921AD7" w:rsidRPr="00113573" w:rsidRDefault="00921AD7" w:rsidP="00113573">
      <w:pPr>
        <w:widowControl w:val="0"/>
        <w:numPr>
          <w:ilvl w:val="0"/>
          <w:numId w:val="47"/>
        </w:numPr>
        <w:suppressAutoHyphens/>
        <w:spacing w:after="0" w:line="240" w:lineRule="auto"/>
        <w:ind w:left="851"/>
        <w:rPr>
          <w:rFonts w:ascii="Times New Roman" w:hAnsi="Times New Roman" w:cs="Times New Roman"/>
        </w:rPr>
      </w:pPr>
      <w:r w:rsidRPr="00113573">
        <w:rPr>
          <w:rFonts w:ascii="Times New Roman" w:hAnsi="Times New Roman" w:cs="Times New Roman"/>
        </w:rPr>
        <w:t>jde-li o pacientský souhrn, zdravotničtí pracovníci poskytovatele jiného státu Evropské unie prostřednictvím příslušného národního kontaktního místa, a to za účelem poskytnutí zdravotních služeb pacientovi, který se nachází v péči poskytovatele jiného státu Evropské unie a o němž je pacientský souhrn veden.</w:t>
      </w:r>
    </w:p>
    <w:p w14:paraId="0F14717A" w14:textId="77777777" w:rsidR="00921AD7" w:rsidRPr="00113573" w:rsidRDefault="00921AD7" w:rsidP="00113573">
      <w:pPr>
        <w:widowControl w:val="0"/>
        <w:suppressAutoHyphens/>
        <w:spacing w:after="0" w:line="240" w:lineRule="auto"/>
        <w:ind w:left="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Osoby uvedené v písmenech b) až n) si mohou pořizovat výpisy nebo kopie zdravotnické dokumentace v rozsahu nezbytném pro splnění účelu nahlížení.</w:t>
      </w:r>
    </w:p>
    <w:p w14:paraId="1E52055A"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 277/2009 Sb., o pojišťovnictví, ve znění pozdějších předpisů</w:t>
      </w:r>
    </w:p>
    <w:p w14:paraId="4BA411BB"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70490A13"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128 odst. 1</w:t>
      </w:r>
    </w:p>
    <w:p w14:paraId="3D145E42" w14:textId="77777777" w:rsidR="00921AD7" w:rsidRPr="00113573" w:rsidRDefault="00921AD7" w:rsidP="00113573">
      <w:pPr>
        <w:widowControl w:val="0"/>
        <w:numPr>
          <w:ilvl w:val="0"/>
          <w:numId w:val="49"/>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Porušením povinnosti zachovávat mlčenlivost stanovené v § 127 není poskytnutí informací se souhlasem osob, jichž se údaje týkají, a dále poskytnutí informací na písemné vyžádání</w:t>
      </w:r>
    </w:p>
    <w:p w14:paraId="5170DE6C"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České národní banky při výkonu dohledu podle tohoto zákona,</w:t>
      </w:r>
    </w:p>
    <w:p w14:paraId="7211A3E8"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soudu,</w:t>
      </w:r>
    </w:p>
    <w:p w14:paraId="29C9F0D8"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činného v trestním řízení nebo správním řízení vedeném ve věci přestupku,</w:t>
      </w:r>
    </w:p>
    <w:p w14:paraId="43296828"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správce daně, poplatku nebo jiného obdobného peněžitého plnění pro výkon jejich správy,</w:t>
      </w:r>
    </w:p>
    <w:p w14:paraId="268DB0A2"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dohledu členského státu nebo třetího státu, jestliže se jedná o pojištění sjednané pojišťovnou se sídlem na území tohoto státu,</w:t>
      </w:r>
    </w:p>
    <w:p w14:paraId="24BDF21F"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pro ochranu hospodářské soutěže,</w:t>
      </w:r>
    </w:p>
    <w:p w14:paraId="25FE5CBD"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zdravotní pojišťovny ve věci vymáhání náhrady nákladů na péči hrazenou ze zdravotního pojištění vynaložených v důsledku protiprávního jednání třetí osoby vůči pojištěnci,</w:t>
      </w:r>
    </w:p>
    <w:p w14:paraId="2A389175"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Veřejného ochránce práv v souvislosti s šetřením podle zákona upravujícího jeho působnost</w:t>
      </w:r>
      <w:r w:rsidRPr="00113573">
        <w:rPr>
          <w:rFonts w:ascii="Times New Roman" w:hAnsi="Times New Roman" w:cs="Times New Roman"/>
          <w:strike/>
          <w:vertAlign w:val="superscript"/>
        </w:rPr>
        <w:t>32</w:t>
      </w:r>
      <w:r w:rsidRPr="00113573">
        <w:rPr>
          <w:rFonts w:ascii="Times New Roman" w:hAnsi="Times New Roman" w:cs="Times New Roman"/>
          <w:strike/>
        </w:rPr>
        <w:t xml:space="preserve">, </w:t>
      </w:r>
      <w:r w:rsidRPr="00113573">
        <w:rPr>
          <w:rFonts w:ascii="Times New Roman" w:hAnsi="Times New Roman" w:cs="Times New Roman"/>
          <w:b/>
          <w:bCs/>
          <w:i/>
          <w:iCs/>
        </w:rPr>
        <w:t>zrušeno</w:t>
      </w:r>
    </w:p>
    <w:p w14:paraId="57310454"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Národního bezpečnostního úřadu, zpravodajské služby nebo Ministerstva vnitra při provádění bezpečnostního řízení podle zákona upravujícího bezpečnostní způsobilost33,</w:t>
      </w:r>
    </w:p>
    <w:p w14:paraId="0E7FE7A8"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příslušnému rozhodovat o porušení povinnosti veřejných funkcionářů podle zákona upravujícího ochranu utajovaných informací a střet zájmů,</w:t>
      </w:r>
    </w:p>
    <w:p w14:paraId="5BE6C30A"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Úřadu pro ochranu osobních údajů,</w:t>
      </w:r>
    </w:p>
    <w:p w14:paraId="3ED53A83"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soudního exekutora podle zákona upravujícího činnost soudních exekutorů a exekuce,</w:t>
      </w:r>
    </w:p>
    <w:p w14:paraId="1532924D"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finančního arbitra v souvislosti s šetřením podle zákona upravujícího jeho působnost,</w:t>
      </w:r>
    </w:p>
    <w:p w14:paraId="50235E3A"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Ministerstva vnitra ve věcech týkajících se soukromého zdravotního pojištění cizinců, nebo</w:t>
      </w:r>
    </w:p>
    <w:p w14:paraId="77E2B122" w14:textId="77777777" w:rsidR="00921AD7" w:rsidRPr="00113573" w:rsidRDefault="00921AD7" w:rsidP="00113573">
      <w:pPr>
        <w:widowControl w:val="0"/>
        <w:numPr>
          <w:ilvl w:val="0"/>
          <w:numId w:val="50"/>
        </w:numPr>
        <w:suppressAutoHyphens/>
        <w:spacing w:after="0" w:line="240" w:lineRule="auto"/>
        <w:ind w:left="851"/>
        <w:rPr>
          <w:rFonts w:ascii="Times New Roman" w:hAnsi="Times New Roman" w:cs="Times New Roman"/>
        </w:rPr>
      </w:pPr>
      <w:r w:rsidRPr="00113573">
        <w:rPr>
          <w:rFonts w:ascii="Times New Roman" w:hAnsi="Times New Roman" w:cs="Times New Roman"/>
        </w:rPr>
        <w:t>Ministerstva spravedlnosti pro účely řízení o žádosti o poskytnutí peněžité pomoci podle zákona o obětech trestných činů,</w:t>
      </w:r>
    </w:p>
    <w:p w14:paraId="4EB24BEE" w14:textId="77777777" w:rsidR="00921AD7" w:rsidRPr="00113573" w:rsidRDefault="00921AD7" w:rsidP="00113573">
      <w:pPr>
        <w:widowControl w:val="0"/>
        <w:suppressAutoHyphens/>
        <w:spacing w:after="0" w:line="240" w:lineRule="auto"/>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____________________</w:t>
      </w:r>
    </w:p>
    <w:p w14:paraId="2917B690" w14:textId="77777777" w:rsidR="00921AD7" w:rsidRPr="00113573" w:rsidRDefault="00921AD7" w:rsidP="00113573">
      <w:pPr>
        <w:widowControl w:val="0"/>
        <w:suppressAutoHyphens/>
        <w:spacing w:after="0" w:line="240" w:lineRule="auto"/>
        <w:rPr>
          <w:rFonts w:ascii="Times New Roman" w:eastAsia="SimSun" w:hAnsi="Times New Roman" w:cs="Times New Roman"/>
          <w:strike/>
          <w:kern w:val="1"/>
          <w:lang w:eastAsia="zh-CN" w:bidi="hi-IN"/>
        </w:rPr>
      </w:pPr>
      <w:r w:rsidRPr="00113573">
        <w:rPr>
          <w:rFonts w:ascii="Times New Roman" w:eastAsia="SimSun" w:hAnsi="Times New Roman" w:cs="Times New Roman"/>
          <w:strike/>
          <w:kern w:val="1"/>
          <w:lang w:eastAsia="zh-CN" w:bidi="hi-IN"/>
        </w:rPr>
        <w:t>32) Zákon č. 349/1999 Sb., o Veřejném ochránci práv, ve znění pozdějších předpisů.</w:t>
      </w:r>
    </w:p>
    <w:p w14:paraId="0DC388A2"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lastRenderedPageBreak/>
        <w:t>Zákon 435/2004 Sb., o zaměstnanosti, ve znění pozdějších předpisů</w:t>
      </w:r>
    </w:p>
    <w:p w14:paraId="215D6BEC" w14:textId="77777777" w:rsidR="00921AD7" w:rsidRPr="00113573" w:rsidRDefault="00921AD7" w:rsidP="00113573">
      <w:pPr>
        <w:keepNext/>
        <w:suppressAutoHyphens/>
        <w:spacing w:after="0" w:line="240" w:lineRule="auto"/>
        <w:rPr>
          <w:rFonts w:ascii="Times New Roman" w:eastAsia="SimSun" w:hAnsi="Times New Roman" w:cs="Times New Roman"/>
          <w:kern w:val="1"/>
          <w:lang w:eastAsia="zh-CN" w:bidi="hi-IN"/>
        </w:rPr>
      </w:pPr>
    </w:p>
    <w:p w14:paraId="1801F1A3"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25 odst. 1</w:t>
      </w:r>
    </w:p>
    <w:p w14:paraId="1D9FB6D6" w14:textId="77777777" w:rsidR="00921AD7" w:rsidRPr="00113573" w:rsidRDefault="00921AD7" w:rsidP="00113573">
      <w:pPr>
        <w:widowControl w:val="0"/>
        <w:numPr>
          <w:ilvl w:val="0"/>
          <w:numId w:val="51"/>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Uchazečem o zaměstnání může být, pokud tento zákon dále nestanoví jinak, pouze fyzická osoba, která má na území České republiky bydliště a která není</w:t>
      </w:r>
    </w:p>
    <w:p w14:paraId="1335E133"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v pracovněprávním vztahu nebo ve služebním poměru, s výjimkami uvedenými v odstavcích 3 a 6,</w:t>
      </w:r>
    </w:p>
    <w:p w14:paraId="150D1083"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osobou samostatně výdělečně činnou; za osobu samostatně výdělečně činnou se považuje fyzická osoba, která se pro účely důchodového pojištění podle zvláštního právního předpisu považuje za osobu samostatně výdělečně činnou,</w:t>
      </w:r>
    </w:p>
    <w:p w14:paraId="313F20CC"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společníkem nebo jednatelem společnosti s ručením omezeným nebo komanditistou komanditní společnosti nebo ředitelem obecně prospěšné společnosti anebo vedoucím organizační složky zahraniční právnické osoby vykonávajícím mimo pracovněprávní vztah k této společnosti pro společnost práci, za kterou je touto společností odměňován a jeho měsíční nebo průměrná měsíční odměna spolu s případným výdělkem (odměnou) podle odstavce 3 přesáhne polovinu minimální mzdy,</w:t>
      </w:r>
    </w:p>
    <w:p w14:paraId="5DD9F638"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členem představenstva nebo správní rady nebo statutárním ředitelem akciové společnosti vykonávajícím mimo pracovněprávní vztah k této společnosti pro společnost práci, za kterou je touto společností odměňován a jeho měsíční nebo průměrná měsíční odměna spolu s případným výdělkem (odměnou) podle odstavce 3 přesáhne polovinu minimální mzdy,</w:t>
      </w:r>
    </w:p>
    <w:p w14:paraId="0DC7A075"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členem dozorčí rady obchodní společnosti vykonávajícím mimo pracovněprávní vztah k této společnosti pro společnost práci, za kterou je touto společností odměňován a jeho měsíční nebo průměrná měsíční odměna spolu s případným výdělkem (odměnou) podle odstavce 3 přesáhne polovinu minimální mzdy,</w:t>
      </w:r>
    </w:p>
    <w:p w14:paraId="3E636160"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členem družstva vykonávajícím mimo pracovněprávní vztah k družstvu pro družstvo práci, za kterou je družstvem odměňován a jeho měsíční nebo průměrná měsíční odměna spolu s případným výdělkem (odměnou) podle odstavce 3 přesáhne polovinu minimální mzdy,</w:t>
      </w:r>
    </w:p>
    <w:p w14:paraId="059B748C"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soudcem,</w:t>
      </w:r>
    </w:p>
    <w:p w14:paraId="37D2DC14"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poslancem nebo senátorem Parlamentu nebo poslancem Evropského parlamentu,</w:t>
      </w:r>
    </w:p>
    <w:p w14:paraId="2F51AE1A"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členem zastupitelstva územního samosprávného celku, jestliže jsou mu vypláceny odměny jako členům zastupitelstev územních samosprávných celků, kteří tyto funkce vykonávají jako uvolnění členové,</w:t>
      </w:r>
    </w:p>
    <w:p w14:paraId="6B90F62E"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prezidentem republiky,</w:t>
      </w:r>
    </w:p>
    <w:p w14:paraId="334141A4"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členem vlády,</w:t>
      </w:r>
    </w:p>
    <w:p w14:paraId="697FFF07"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prezidentem, viceprezidentem nebo členem Nejvyššího kontrolního úřadu,</w:t>
      </w:r>
    </w:p>
    <w:p w14:paraId="6E679033"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strike/>
        </w:rPr>
        <w:t xml:space="preserve">Veřejným ochráncem práv nebo zástupcem Veřejného ochránce práv, </w:t>
      </w:r>
      <w:r w:rsidRPr="00113573">
        <w:rPr>
          <w:rFonts w:ascii="Times New Roman" w:hAnsi="Times New Roman" w:cs="Times New Roman"/>
          <w:b/>
          <w:bCs/>
          <w:i/>
          <w:iCs/>
        </w:rPr>
        <w:t>zrušeno</w:t>
      </w:r>
    </w:p>
    <w:p w14:paraId="1613DA82"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členem Rady pro rozhlasové a televizní vysílání, členem Rady Ústavu pro studium totalitních režimů, členem Rady Energetického regulačního úřadu, členem Rady Českého telekomunikačního úřadu, členem Národní rozpočtové rady, finančním arbitrem nebo zástupcem finančního arbitra,</w:t>
      </w:r>
    </w:p>
    <w:p w14:paraId="12B268F3"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nuceným správcem nebo správcem podle zvláštního právního předpisu, prokuristou nebo likvidátorem podle zvláštního právního předpisu,29 a to v době, kdy tuto činnost vykonává,</w:t>
      </w:r>
    </w:p>
    <w:p w14:paraId="6170DCD6"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osobou pečující o dítě nebo osobou, která je vedena v evidenci osob, které mohou vykonávat pěstounskou péči na přechodnou dobu, je-li těmto osobám vyplácena odměna pěstouna podle § 47j odst. 1 písm. c) a d) zákona o sociálně-právní ochraně dětí,</w:t>
      </w:r>
    </w:p>
    <w:p w14:paraId="41D4DE2D"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výdělečně činná v cizině,</w:t>
      </w:r>
    </w:p>
    <w:p w14:paraId="1E5C356C"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fyzickou osobou soustavně se připravující na budoucí povolání, s výjimkou uvedenou v odstavci 4, nebo</w:t>
      </w:r>
    </w:p>
    <w:p w14:paraId="527A383D"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fyzickou osobou pověřenou obchodním vedením, která tuto činnost vykonává za odměnu mimo pracovněprávní vztah a její měsíční nebo průměrná měsíční odměna spolu s případným výdělkem (odměnou) podle odstavce 3 přesáhne polovinu minimální mzdy,</w:t>
      </w:r>
    </w:p>
    <w:p w14:paraId="35CC6B5B" w14:textId="77777777" w:rsidR="00921AD7" w:rsidRPr="00113573" w:rsidRDefault="00921AD7" w:rsidP="00113573">
      <w:pPr>
        <w:widowControl w:val="0"/>
        <w:numPr>
          <w:ilvl w:val="0"/>
          <w:numId w:val="52"/>
        </w:numPr>
        <w:suppressAutoHyphens/>
        <w:spacing w:after="0" w:line="240" w:lineRule="auto"/>
        <w:ind w:left="851"/>
        <w:rPr>
          <w:rFonts w:ascii="Times New Roman" w:hAnsi="Times New Roman" w:cs="Times New Roman"/>
        </w:rPr>
      </w:pPr>
      <w:r w:rsidRPr="00113573">
        <w:rPr>
          <w:rFonts w:ascii="Times New Roman" w:hAnsi="Times New Roman" w:cs="Times New Roman"/>
        </w:rPr>
        <w:t>předsedou nebo místopředsedou Rady Národního akreditačního úřadu pro vysoké školství.</w:t>
      </w:r>
    </w:p>
    <w:p w14:paraId="7E3F4ACF" w14:textId="77777777" w:rsidR="00921AD7" w:rsidRPr="00113573" w:rsidRDefault="00921AD7" w:rsidP="00113573">
      <w:pPr>
        <w:keepNext/>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lastRenderedPageBreak/>
        <w:t>Zákon č. 108/2006 Sb., o sociálních službách, ve znění pozdějších předpisů</w:t>
      </w:r>
    </w:p>
    <w:p w14:paraId="5D25F5B6"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p>
    <w:p w14:paraId="1450338B" w14:textId="77777777" w:rsidR="00921AD7" w:rsidRPr="00113573" w:rsidRDefault="00921AD7" w:rsidP="00113573">
      <w:pPr>
        <w:keepNext/>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89 odst. 6</w:t>
      </w:r>
    </w:p>
    <w:p w14:paraId="63D6089A" w14:textId="77777777" w:rsidR="00921AD7" w:rsidRPr="00113573" w:rsidRDefault="00921AD7" w:rsidP="00113573">
      <w:pPr>
        <w:widowControl w:val="0"/>
        <w:suppressAutoHyphens/>
        <w:spacing w:after="0" w:line="240" w:lineRule="auto"/>
        <w:ind w:left="426" w:hanging="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(6)  Poskytovatel sociálních služeb je povinen vést evidenci případů použití opatření omezujících pohyb osob v rozsahu</w:t>
      </w:r>
    </w:p>
    <w:p w14:paraId="2514E320"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jméno, popřípadě jména, příjmení a datum narození osoby,</w:t>
      </w:r>
    </w:p>
    <w:p w14:paraId="2D59FAAC"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datum, čas počátku a místo použití opatření omezujícího pohyb osob a druh tohoto opatření,</w:t>
      </w:r>
    </w:p>
    <w:p w14:paraId="6FF26D3A"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důvod použití opatření omezujícího pohyb osob,</w:t>
      </w:r>
    </w:p>
    <w:p w14:paraId="4255349E"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jméno, popřípadě jména, a příjmení osoby, která opatření omezujícího pohyb osob použila,</w:t>
      </w:r>
    </w:p>
    <w:p w14:paraId="59D076A0"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podání léčivého přípravku jako opatření omezujícího pohyb osoby,</w:t>
      </w:r>
    </w:p>
    <w:p w14:paraId="2D63C12D"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datum a čas ukončení použití opatření omezujícího pohyb osob,</w:t>
      </w:r>
    </w:p>
    <w:p w14:paraId="66F6A826"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popis bezprostředně předcházející situace před použitím opatření omezujícího pohyb osob, popis průběhu situace při použití tohoto opatření a její zhodnocení a popis bezprostředně následující situace,</w:t>
      </w:r>
    </w:p>
    <w:p w14:paraId="1F9D9A9D"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záznam o splnění povinnosti stanovené v odstavci 5,</w:t>
      </w:r>
    </w:p>
    <w:p w14:paraId="7C414695"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popis případných poranění osob, ke kterým došlo při použití opatření omezujícího pohyb osob,</w:t>
      </w:r>
    </w:p>
    <w:p w14:paraId="6F3DC241" w14:textId="77777777" w:rsidR="00921AD7" w:rsidRPr="00113573" w:rsidRDefault="00921AD7" w:rsidP="00113573">
      <w:pPr>
        <w:widowControl w:val="0"/>
        <w:numPr>
          <w:ilvl w:val="0"/>
          <w:numId w:val="2"/>
        </w:numPr>
        <w:suppressAutoHyphens/>
        <w:spacing w:after="0" w:line="240" w:lineRule="auto"/>
        <w:ind w:left="851"/>
        <w:rPr>
          <w:rFonts w:ascii="Times New Roman" w:hAnsi="Times New Roman" w:cs="Times New Roman"/>
        </w:rPr>
      </w:pPr>
      <w:r w:rsidRPr="00113573">
        <w:rPr>
          <w:rFonts w:ascii="Times New Roman" w:hAnsi="Times New Roman" w:cs="Times New Roman"/>
        </w:rPr>
        <w:t>popis způsobu informování osoby podle odstavce 2,</w:t>
      </w:r>
    </w:p>
    <w:p w14:paraId="2F5228D5" w14:textId="77777777" w:rsidR="00921AD7" w:rsidRPr="00113573" w:rsidRDefault="00921AD7" w:rsidP="00113573">
      <w:pPr>
        <w:widowControl w:val="0"/>
        <w:suppressAutoHyphens/>
        <w:spacing w:after="0" w:line="240" w:lineRule="auto"/>
        <w:ind w:left="426"/>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a umožnit nahlížení do této evidence osobě, u níž bylo použito opatření omezující pohyb osob, fyzické osobě, kterou osoba s jejím předchozím souhlasem určí, zákonnému zástupci nebo opatrovníkovi osoby nebo osobě jí blízké nebo fyzické osobě, které byla nezletilá osoba svěřena rozhodnutím příslušného orgánu do péče, zřizovateli zařízení, lékaři</w:t>
      </w:r>
      <w:r w:rsidRPr="00113573">
        <w:rPr>
          <w:rFonts w:ascii="Times New Roman" w:eastAsia="SimSun" w:hAnsi="Times New Roman" w:cs="Times New Roman"/>
          <w:strike/>
          <w:kern w:val="1"/>
          <w:lang w:eastAsia="zh-CN" w:bidi="hi-IN"/>
        </w:rPr>
        <w:t xml:space="preserve">, </w:t>
      </w:r>
      <w:r w:rsidRPr="00113573">
        <w:rPr>
          <w:rFonts w:ascii="Times New Roman" w:eastAsia="SimSun" w:hAnsi="Times New Roman" w:cs="Times New Roman"/>
          <w:b/>
          <w:bCs/>
          <w:kern w:val="1"/>
          <w:lang w:eastAsia="zh-CN" w:bidi="hi-IN"/>
        </w:rPr>
        <w:t>a</w:t>
      </w:r>
      <w:r w:rsidRPr="00113573">
        <w:rPr>
          <w:rFonts w:ascii="Times New Roman" w:eastAsia="SimSun" w:hAnsi="Times New Roman" w:cs="Times New Roman"/>
          <w:kern w:val="1"/>
          <w:lang w:eastAsia="zh-CN" w:bidi="hi-IN"/>
        </w:rPr>
        <w:t xml:space="preserve"> členům inspekčního týmu při provádění inspekce poskytování sociálních služeb </w:t>
      </w:r>
      <w:r w:rsidRPr="00113573">
        <w:rPr>
          <w:rFonts w:ascii="Times New Roman" w:eastAsia="SimSun" w:hAnsi="Times New Roman" w:cs="Times New Roman"/>
          <w:strike/>
          <w:kern w:val="1"/>
          <w:lang w:eastAsia="zh-CN" w:bidi="hi-IN"/>
        </w:rPr>
        <w:t>a Veřejnému ochránci práv</w:t>
      </w:r>
      <w:r w:rsidRPr="00113573">
        <w:rPr>
          <w:rFonts w:ascii="Times New Roman" w:eastAsia="SimSun" w:hAnsi="Times New Roman" w:cs="Times New Roman"/>
          <w:kern w:val="1"/>
          <w:lang w:eastAsia="zh-CN" w:bidi="hi-IN"/>
        </w:rPr>
        <w:t>.</w:t>
      </w:r>
    </w:p>
    <w:p w14:paraId="7DF53889" w14:textId="77777777" w:rsidR="00921AD7" w:rsidRPr="00113573" w:rsidRDefault="00921AD7" w:rsidP="00113573">
      <w:pPr>
        <w:widowControl w:val="0"/>
        <w:suppressAutoHyphens/>
        <w:spacing w:before="480" w:after="0" w:line="240" w:lineRule="auto"/>
        <w:jc w:val="center"/>
        <w:outlineLvl w:val="1"/>
        <w:rPr>
          <w:rFonts w:ascii="Times New Roman" w:eastAsia="SimSun" w:hAnsi="Times New Roman" w:cs="Times New Roman"/>
          <w:b/>
          <w:bCs/>
          <w:kern w:val="1"/>
          <w:u w:val="single"/>
          <w:lang w:eastAsia="zh-CN" w:bidi="hi-IN"/>
        </w:rPr>
      </w:pPr>
      <w:r w:rsidRPr="00113573">
        <w:rPr>
          <w:rFonts w:ascii="Times New Roman" w:eastAsia="SimSun" w:hAnsi="Times New Roman" w:cs="Times New Roman"/>
          <w:b/>
          <w:bCs/>
          <w:kern w:val="1"/>
          <w:u w:val="single"/>
          <w:lang w:eastAsia="zh-CN" w:bidi="hi-IN"/>
        </w:rPr>
        <w:t>zákona č. 258/2000 Sb., o ochraně veřejného zdraví a o změně některých souvisejících zákonů, ve znění pozdějších předpisů</w:t>
      </w:r>
    </w:p>
    <w:p w14:paraId="4386D2B6"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p>
    <w:p w14:paraId="264E5C2C" w14:textId="77777777" w:rsidR="00921AD7" w:rsidRPr="00113573" w:rsidRDefault="00921AD7" w:rsidP="00113573">
      <w:pPr>
        <w:widowControl w:val="0"/>
        <w:suppressAutoHyphens/>
        <w:spacing w:after="0" w:line="240" w:lineRule="auto"/>
        <w:jc w:val="center"/>
        <w:rPr>
          <w:rFonts w:ascii="Times New Roman" w:eastAsia="SimSun" w:hAnsi="Times New Roman" w:cs="Times New Roman"/>
          <w:kern w:val="1"/>
          <w:lang w:eastAsia="zh-CN" w:bidi="hi-IN"/>
        </w:rPr>
      </w:pPr>
      <w:r w:rsidRPr="00113573">
        <w:rPr>
          <w:rFonts w:ascii="Times New Roman" w:eastAsia="SimSun" w:hAnsi="Times New Roman" w:cs="Times New Roman"/>
          <w:kern w:val="1"/>
          <w:lang w:eastAsia="zh-CN" w:bidi="hi-IN"/>
        </w:rPr>
        <w:t>§ 89 odst. 1</w:t>
      </w:r>
    </w:p>
    <w:p w14:paraId="2732C579" w14:textId="77777777" w:rsidR="00921AD7" w:rsidRPr="00113573" w:rsidRDefault="00921AD7" w:rsidP="00113573">
      <w:pPr>
        <w:widowControl w:val="0"/>
        <w:numPr>
          <w:ilvl w:val="0"/>
          <w:numId w:val="53"/>
        </w:numPr>
        <w:suppressAutoHyphens/>
        <w:spacing w:after="0" w:line="240" w:lineRule="auto"/>
        <w:ind w:left="426" w:hanging="426"/>
        <w:rPr>
          <w:rFonts w:ascii="Times New Roman" w:hAnsi="Times New Roman" w:cs="Times New Roman"/>
        </w:rPr>
      </w:pPr>
      <w:r w:rsidRPr="00113573">
        <w:rPr>
          <w:rFonts w:ascii="Times New Roman" w:hAnsi="Times New Roman" w:cs="Times New Roman"/>
        </w:rPr>
        <w:t>Zaměstnanci orgánů ochrany veřejného zdraví jsou povinni zachovávat mlčenlivost o individuálních údajích vztahujících se k fyzickým osobám a o obchodním tajemství, o kterých se při postupu podle tohoto zákona přímo použitelných předpisů Evropské unie, zvláštního právního předpisu upravujícího ochranu zdraví při práci a zvláštních právních předpisů upravujících působnost orgánů ochrany veřejného zdraví dozvěděli. Porušením povinnosti zachovávat mlčenlivost není, jestliže takové údaje v nezbytně nutném rozsahu sdělují</w:t>
      </w:r>
    </w:p>
    <w:p w14:paraId="61CE835A"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na základě písemného souhlasu fyzické osoby, které se informace přímo týká,</w:t>
      </w:r>
    </w:p>
    <w:p w14:paraId="4A921013"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ochrany veřejného zdraví,</w:t>
      </w:r>
    </w:p>
    <w:p w14:paraId="607F96D2"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lékaři v rámci poskytování dalších potřebných zdravotních služeb,</w:t>
      </w:r>
    </w:p>
    <w:p w14:paraId="19C9E20A"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osobám blízkým52 a osobám, které byly během inkubační doby ve styku s infekčním onemocněním nebo pobývaly v ohnisku nákazy, jedná-li se o údaje o zdravotním stavu, které jsou nezbytné pro ochranu veřejného zdraví,</w:t>
      </w:r>
    </w:p>
    <w:p w14:paraId="70F154C0"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zdravotní pojišťovně k vyměření přirážky a pro řízení o náhradě škody a okresní správě sociálního zabezpečení k vyměření přirážky,</w:t>
      </w:r>
    </w:p>
    <w:p w14:paraId="754D2FA6"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poskytovateli pracovnělékařských služeb oprávněnému podle zvláštního právního předpisu61 uznávat nemoci z povolání nebo změny zdravotního stavu pro účely posuzování ohrožení nemocí z povolání,</w:t>
      </w:r>
    </w:p>
    <w:p w14:paraId="2D29F4B5" w14:textId="77777777"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inspekci práce v souvislosti se šetřením pracovního úrazu,</w:t>
      </w:r>
    </w:p>
    <w:p w14:paraId="3D9D91E8" w14:textId="2F7B6920"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rPr>
      </w:pPr>
      <w:r w:rsidRPr="00113573">
        <w:rPr>
          <w:rFonts w:ascii="Times New Roman" w:hAnsi="Times New Roman" w:cs="Times New Roman"/>
        </w:rPr>
        <w:t>orgánu sociálně-právní ochrany dětí v souvislosti s ochranou zdraví dětí a mladistvých</w:t>
      </w:r>
      <w:r w:rsidR="00113573" w:rsidRPr="00113573">
        <w:rPr>
          <w:rFonts w:ascii="Times New Roman" w:hAnsi="Times New Roman" w:cs="Times New Roman"/>
          <w:b/>
          <w:bCs/>
        </w:rPr>
        <w:t>.</w:t>
      </w:r>
    </w:p>
    <w:p w14:paraId="60F33610" w14:textId="07D497E4" w:rsidR="00921AD7" w:rsidRPr="00113573" w:rsidRDefault="00921AD7" w:rsidP="00113573">
      <w:pPr>
        <w:widowControl w:val="0"/>
        <w:numPr>
          <w:ilvl w:val="0"/>
          <w:numId w:val="54"/>
        </w:numPr>
        <w:suppressAutoHyphens/>
        <w:spacing w:after="0" w:line="240" w:lineRule="auto"/>
        <w:ind w:left="851"/>
        <w:rPr>
          <w:rFonts w:ascii="Times New Roman" w:hAnsi="Times New Roman" w:cs="Times New Roman"/>
          <w:strike/>
        </w:rPr>
      </w:pPr>
      <w:r w:rsidRPr="00113573">
        <w:rPr>
          <w:rFonts w:ascii="Times New Roman" w:hAnsi="Times New Roman" w:cs="Times New Roman"/>
          <w:strike/>
        </w:rPr>
        <w:t>Veřejnému ochránci práv v souvislosti s šetřením podle zvláštního zákona.</w:t>
      </w:r>
      <w:bookmarkEnd w:id="0"/>
    </w:p>
    <w:p w14:paraId="08180204" w14:textId="77777777" w:rsidR="00382AAC" w:rsidRPr="00113573" w:rsidRDefault="00382AAC" w:rsidP="00113573">
      <w:pPr>
        <w:rPr>
          <w:rFonts w:ascii="Times New Roman" w:hAnsi="Times New Roman" w:cs="Times New Roman"/>
        </w:rPr>
      </w:pPr>
    </w:p>
    <w:sectPr w:rsidR="00382AAC" w:rsidRPr="00113573" w:rsidSect="001A4460">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05B5B" w14:textId="77777777" w:rsidR="005E1EB1" w:rsidRDefault="005E1EB1" w:rsidP="0075065E">
      <w:pPr>
        <w:spacing w:after="0" w:line="240" w:lineRule="auto"/>
      </w:pPr>
      <w:r>
        <w:separator/>
      </w:r>
    </w:p>
  </w:endnote>
  <w:endnote w:type="continuationSeparator" w:id="0">
    <w:p w14:paraId="618BF093" w14:textId="77777777" w:rsidR="005E1EB1" w:rsidRDefault="005E1EB1" w:rsidP="00750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5203269"/>
      <w:docPartObj>
        <w:docPartGallery w:val="Page Numbers (Bottom of Page)"/>
        <w:docPartUnique/>
      </w:docPartObj>
    </w:sdtPr>
    <w:sdtEndPr>
      <w:rPr>
        <w:rFonts w:ascii="Times New Roman" w:hAnsi="Times New Roman" w:cs="Times New Roman"/>
      </w:rPr>
    </w:sdtEndPr>
    <w:sdtContent>
      <w:p w14:paraId="14C3C3FB" w14:textId="49456A0B" w:rsidR="00113573" w:rsidRPr="00113573" w:rsidRDefault="00113573">
        <w:pPr>
          <w:pStyle w:val="Zpat"/>
          <w:jc w:val="center"/>
          <w:rPr>
            <w:rFonts w:ascii="Times New Roman" w:hAnsi="Times New Roman" w:cs="Times New Roman"/>
          </w:rPr>
        </w:pPr>
        <w:r w:rsidRPr="00113573">
          <w:rPr>
            <w:rFonts w:ascii="Times New Roman" w:hAnsi="Times New Roman" w:cs="Times New Roman"/>
          </w:rPr>
          <w:fldChar w:fldCharType="begin"/>
        </w:r>
        <w:r w:rsidRPr="00113573">
          <w:rPr>
            <w:rFonts w:ascii="Times New Roman" w:hAnsi="Times New Roman" w:cs="Times New Roman"/>
          </w:rPr>
          <w:instrText>PAGE   \* MERGEFORMAT</w:instrText>
        </w:r>
        <w:r w:rsidRPr="00113573">
          <w:rPr>
            <w:rFonts w:ascii="Times New Roman" w:hAnsi="Times New Roman" w:cs="Times New Roman"/>
          </w:rPr>
          <w:fldChar w:fldCharType="separate"/>
        </w:r>
        <w:r w:rsidR="00233099">
          <w:rPr>
            <w:rFonts w:ascii="Times New Roman" w:hAnsi="Times New Roman" w:cs="Times New Roman"/>
            <w:noProof/>
          </w:rPr>
          <w:t>25</w:t>
        </w:r>
        <w:r w:rsidRPr="00113573">
          <w:rPr>
            <w:rFonts w:ascii="Times New Roman" w:hAnsi="Times New Roman" w:cs="Times New Roman"/>
          </w:rPr>
          <w:fldChar w:fldCharType="end"/>
        </w:r>
      </w:p>
    </w:sdtContent>
  </w:sdt>
  <w:p w14:paraId="34605A15" w14:textId="3D868E53" w:rsidR="00113573" w:rsidRDefault="001135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74184" w14:textId="77777777" w:rsidR="005E1EB1" w:rsidRDefault="005E1EB1" w:rsidP="0075065E">
      <w:pPr>
        <w:spacing w:after="0" w:line="240" w:lineRule="auto"/>
      </w:pPr>
      <w:r>
        <w:separator/>
      </w:r>
    </w:p>
  </w:footnote>
  <w:footnote w:type="continuationSeparator" w:id="0">
    <w:p w14:paraId="1DDE3AA0" w14:textId="77777777" w:rsidR="005E1EB1" w:rsidRDefault="005E1EB1" w:rsidP="007506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31D8"/>
    <w:multiLevelType w:val="hybridMultilevel"/>
    <w:tmpl w:val="7780FE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5550BA"/>
    <w:multiLevelType w:val="hybridMultilevel"/>
    <w:tmpl w:val="A8822C48"/>
    <w:lvl w:ilvl="0" w:tplc="3BA200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FD4ED1"/>
    <w:multiLevelType w:val="hybridMultilevel"/>
    <w:tmpl w:val="69623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D515E5"/>
    <w:multiLevelType w:val="hybridMultilevel"/>
    <w:tmpl w:val="688069FA"/>
    <w:lvl w:ilvl="0" w:tplc="21AC12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95B26D4"/>
    <w:multiLevelType w:val="hybridMultilevel"/>
    <w:tmpl w:val="A6909506"/>
    <w:lvl w:ilvl="0" w:tplc="BC4C3B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C233E20"/>
    <w:multiLevelType w:val="hybridMultilevel"/>
    <w:tmpl w:val="4BEE55DE"/>
    <w:lvl w:ilvl="0" w:tplc="39EC92E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6957F6"/>
    <w:multiLevelType w:val="hybridMultilevel"/>
    <w:tmpl w:val="9D08C114"/>
    <w:lvl w:ilvl="0" w:tplc="7ADA8C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D9B1A74"/>
    <w:multiLevelType w:val="hybridMultilevel"/>
    <w:tmpl w:val="F2A680AA"/>
    <w:lvl w:ilvl="0" w:tplc="36220B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BD0F86"/>
    <w:multiLevelType w:val="hybridMultilevel"/>
    <w:tmpl w:val="7A50C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35B4D86"/>
    <w:multiLevelType w:val="hybridMultilevel"/>
    <w:tmpl w:val="96F261C6"/>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14815E75"/>
    <w:multiLevelType w:val="hybridMultilevel"/>
    <w:tmpl w:val="92B6B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5226882"/>
    <w:multiLevelType w:val="hybridMultilevel"/>
    <w:tmpl w:val="0178D516"/>
    <w:lvl w:ilvl="0" w:tplc="D2EAD2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E54F8E"/>
    <w:multiLevelType w:val="hybridMultilevel"/>
    <w:tmpl w:val="A6A0F520"/>
    <w:lvl w:ilvl="0" w:tplc="38F21E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A4164F1"/>
    <w:multiLevelType w:val="hybridMultilevel"/>
    <w:tmpl w:val="230E2E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200845"/>
    <w:multiLevelType w:val="hybridMultilevel"/>
    <w:tmpl w:val="C8E2FFA8"/>
    <w:lvl w:ilvl="0" w:tplc="8E04930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3C45F23"/>
    <w:multiLevelType w:val="hybridMultilevel"/>
    <w:tmpl w:val="CF8CD4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4562A3E"/>
    <w:multiLevelType w:val="hybridMultilevel"/>
    <w:tmpl w:val="5BB838B4"/>
    <w:lvl w:ilvl="0" w:tplc="505C3D7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4ED5A67"/>
    <w:multiLevelType w:val="hybridMultilevel"/>
    <w:tmpl w:val="790EB0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992028"/>
    <w:multiLevelType w:val="hybridMultilevel"/>
    <w:tmpl w:val="A56CAD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84E7AEB"/>
    <w:multiLevelType w:val="hybridMultilevel"/>
    <w:tmpl w:val="24F2AD3C"/>
    <w:lvl w:ilvl="0" w:tplc="0C66EB14">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94A2B1D"/>
    <w:multiLevelType w:val="hybridMultilevel"/>
    <w:tmpl w:val="230E2E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B187C0F"/>
    <w:multiLevelType w:val="hybridMultilevel"/>
    <w:tmpl w:val="06845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C86505A"/>
    <w:multiLevelType w:val="hybridMultilevel"/>
    <w:tmpl w:val="CABE960E"/>
    <w:lvl w:ilvl="0" w:tplc="CE38DA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D8D485F"/>
    <w:multiLevelType w:val="hybridMultilevel"/>
    <w:tmpl w:val="92B6B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0B6662F"/>
    <w:multiLevelType w:val="hybridMultilevel"/>
    <w:tmpl w:val="FFE47B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48B04AF"/>
    <w:multiLevelType w:val="hybridMultilevel"/>
    <w:tmpl w:val="4D0AD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8170704"/>
    <w:multiLevelType w:val="hybridMultilevel"/>
    <w:tmpl w:val="7A50C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91C2A64"/>
    <w:multiLevelType w:val="hybridMultilevel"/>
    <w:tmpl w:val="F708AE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9361DD1"/>
    <w:multiLevelType w:val="hybridMultilevel"/>
    <w:tmpl w:val="DDE094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9785F89"/>
    <w:multiLevelType w:val="hybridMultilevel"/>
    <w:tmpl w:val="1632D828"/>
    <w:lvl w:ilvl="0" w:tplc="7AB8602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9AD58CC"/>
    <w:multiLevelType w:val="hybridMultilevel"/>
    <w:tmpl w:val="D4C2B7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9D42FA0"/>
    <w:multiLevelType w:val="hybridMultilevel"/>
    <w:tmpl w:val="196A3E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AB20869"/>
    <w:multiLevelType w:val="hybridMultilevel"/>
    <w:tmpl w:val="6DFCD87A"/>
    <w:lvl w:ilvl="0" w:tplc="481497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1DB35FD"/>
    <w:multiLevelType w:val="hybridMultilevel"/>
    <w:tmpl w:val="7D5CC104"/>
    <w:lvl w:ilvl="0" w:tplc="7180A5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25F7131"/>
    <w:multiLevelType w:val="hybridMultilevel"/>
    <w:tmpl w:val="87460334"/>
    <w:lvl w:ilvl="0" w:tplc="C09E23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43C36456"/>
    <w:multiLevelType w:val="hybridMultilevel"/>
    <w:tmpl w:val="5E4C0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80B12E7"/>
    <w:multiLevelType w:val="hybridMultilevel"/>
    <w:tmpl w:val="EDF08E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8D256DA"/>
    <w:multiLevelType w:val="hybridMultilevel"/>
    <w:tmpl w:val="9812579E"/>
    <w:lvl w:ilvl="0" w:tplc="36E6842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4A1B4116"/>
    <w:multiLevelType w:val="hybridMultilevel"/>
    <w:tmpl w:val="EA1A9C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4AF30FEC"/>
    <w:multiLevelType w:val="hybridMultilevel"/>
    <w:tmpl w:val="E75A15DC"/>
    <w:lvl w:ilvl="0" w:tplc="B50287C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4D502BA7"/>
    <w:multiLevelType w:val="hybridMultilevel"/>
    <w:tmpl w:val="647A3C3E"/>
    <w:lvl w:ilvl="0" w:tplc="7F928F4E">
      <w:start w:val="1"/>
      <w:numFmt w:val="decimal"/>
      <w:pStyle w:val="Odstavecseseznamem"/>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4EEA2400"/>
    <w:multiLevelType w:val="hybridMultilevel"/>
    <w:tmpl w:val="E4F891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506F6B72"/>
    <w:multiLevelType w:val="hybridMultilevel"/>
    <w:tmpl w:val="6D0261A4"/>
    <w:lvl w:ilvl="0" w:tplc="6F9C4048">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57856006"/>
    <w:multiLevelType w:val="hybridMultilevel"/>
    <w:tmpl w:val="9D16BBA2"/>
    <w:lvl w:ilvl="0" w:tplc="59AC85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592C3670"/>
    <w:multiLevelType w:val="hybridMultilevel"/>
    <w:tmpl w:val="F27E73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595442A7"/>
    <w:multiLevelType w:val="hybridMultilevel"/>
    <w:tmpl w:val="96A4AA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5AD909DA"/>
    <w:multiLevelType w:val="hybridMultilevel"/>
    <w:tmpl w:val="06845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5D0C6675"/>
    <w:multiLevelType w:val="hybridMultilevel"/>
    <w:tmpl w:val="C68EB6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05F587E"/>
    <w:multiLevelType w:val="hybridMultilevel"/>
    <w:tmpl w:val="F14227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18B63FD"/>
    <w:multiLevelType w:val="hybridMultilevel"/>
    <w:tmpl w:val="2E6C30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5552D43"/>
    <w:multiLevelType w:val="hybridMultilevel"/>
    <w:tmpl w:val="5E4C0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67EC2735"/>
    <w:multiLevelType w:val="hybridMultilevel"/>
    <w:tmpl w:val="993E4D36"/>
    <w:lvl w:ilvl="0" w:tplc="437E841C">
      <w:start w:val="2"/>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68AC6D63"/>
    <w:multiLevelType w:val="hybridMultilevel"/>
    <w:tmpl w:val="FFE47B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68EE423C"/>
    <w:multiLevelType w:val="hybridMultilevel"/>
    <w:tmpl w:val="8EA4BC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68F54F2D"/>
    <w:multiLevelType w:val="hybridMultilevel"/>
    <w:tmpl w:val="0AF2567A"/>
    <w:lvl w:ilvl="0" w:tplc="D26610D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6D7906AD"/>
    <w:multiLevelType w:val="hybridMultilevel"/>
    <w:tmpl w:val="483CB1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6E9F068F"/>
    <w:multiLevelType w:val="hybridMultilevel"/>
    <w:tmpl w:val="B03EE3A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7">
    <w:nsid w:val="6EC42EE0"/>
    <w:multiLevelType w:val="hybridMultilevel"/>
    <w:tmpl w:val="5A54BC0A"/>
    <w:lvl w:ilvl="0" w:tplc="B5E0E8B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6F805C2B"/>
    <w:multiLevelType w:val="hybridMultilevel"/>
    <w:tmpl w:val="B364AF02"/>
    <w:lvl w:ilvl="0" w:tplc="E37826D2">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61F4544"/>
    <w:multiLevelType w:val="hybridMultilevel"/>
    <w:tmpl w:val="624ED3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684748C"/>
    <w:multiLevelType w:val="hybridMultilevel"/>
    <w:tmpl w:val="EDF08E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7BF8356C"/>
    <w:multiLevelType w:val="hybridMultilevel"/>
    <w:tmpl w:val="AACE148C"/>
    <w:lvl w:ilvl="0" w:tplc="91B2E0B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7CEE0327"/>
    <w:multiLevelType w:val="hybridMultilevel"/>
    <w:tmpl w:val="5A2849C6"/>
    <w:lvl w:ilvl="0" w:tplc="E0441B5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7EBD7392"/>
    <w:multiLevelType w:val="hybridMultilevel"/>
    <w:tmpl w:val="E484262E"/>
    <w:lvl w:ilvl="0" w:tplc="F5A8D76C">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7F256FD8"/>
    <w:multiLevelType w:val="hybridMultilevel"/>
    <w:tmpl w:val="4D76391E"/>
    <w:lvl w:ilvl="0" w:tplc="2AB8498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5"/>
  </w:num>
  <w:num w:numId="2">
    <w:abstractNumId w:val="49"/>
  </w:num>
  <w:num w:numId="3">
    <w:abstractNumId w:val="39"/>
  </w:num>
  <w:num w:numId="4">
    <w:abstractNumId w:val="2"/>
  </w:num>
  <w:num w:numId="5">
    <w:abstractNumId w:val="40"/>
  </w:num>
  <w:num w:numId="6">
    <w:abstractNumId w:val="10"/>
  </w:num>
  <w:num w:numId="7">
    <w:abstractNumId w:val="35"/>
  </w:num>
  <w:num w:numId="8">
    <w:abstractNumId w:val="60"/>
  </w:num>
  <w:num w:numId="9">
    <w:abstractNumId w:val="46"/>
  </w:num>
  <w:num w:numId="10">
    <w:abstractNumId w:val="20"/>
  </w:num>
  <w:num w:numId="11">
    <w:abstractNumId w:val="40"/>
    <w:lvlOverride w:ilvl="0">
      <w:startOverride w:val="1"/>
    </w:lvlOverride>
  </w:num>
  <w:num w:numId="12">
    <w:abstractNumId w:val="40"/>
    <w:lvlOverride w:ilvl="0">
      <w:startOverride w:val="1"/>
    </w:lvlOverride>
  </w:num>
  <w:num w:numId="13">
    <w:abstractNumId w:val="24"/>
  </w:num>
  <w:num w:numId="14">
    <w:abstractNumId w:val="8"/>
  </w:num>
  <w:num w:numId="15">
    <w:abstractNumId w:val="1"/>
  </w:num>
  <w:num w:numId="16">
    <w:abstractNumId w:val="3"/>
  </w:num>
  <w:num w:numId="17">
    <w:abstractNumId w:val="0"/>
  </w:num>
  <w:num w:numId="18">
    <w:abstractNumId w:val="25"/>
  </w:num>
  <w:num w:numId="19">
    <w:abstractNumId w:val="30"/>
  </w:num>
  <w:num w:numId="20">
    <w:abstractNumId w:val="9"/>
  </w:num>
  <w:num w:numId="21">
    <w:abstractNumId w:val="16"/>
  </w:num>
  <w:num w:numId="22">
    <w:abstractNumId w:val="54"/>
  </w:num>
  <w:num w:numId="23">
    <w:abstractNumId w:val="14"/>
  </w:num>
  <w:num w:numId="24">
    <w:abstractNumId w:val="43"/>
  </w:num>
  <w:num w:numId="25">
    <w:abstractNumId w:val="47"/>
  </w:num>
  <w:num w:numId="26">
    <w:abstractNumId w:val="37"/>
  </w:num>
  <w:num w:numId="27">
    <w:abstractNumId w:val="34"/>
  </w:num>
  <w:num w:numId="28">
    <w:abstractNumId w:val="15"/>
  </w:num>
  <w:num w:numId="29">
    <w:abstractNumId w:val="11"/>
  </w:num>
  <w:num w:numId="30">
    <w:abstractNumId w:val="28"/>
  </w:num>
  <w:num w:numId="31">
    <w:abstractNumId w:val="45"/>
  </w:num>
  <w:num w:numId="32">
    <w:abstractNumId w:val="44"/>
  </w:num>
  <w:num w:numId="33">
    <w:abstractNumId w:val="59"/>
  </w:num>
  <w:num w:numId="34">
    <w:abstractNumId w:val="58"/>
  </w:num>
  <w:num w:numId="35">
    <w:abstractNumId w:val="19"/>
  </w:num>
  <w:num w:numId="36">
    <w:abstractNumId w:val="42"/>
  </w:num>
  <w:num w:numId="37">
    <w:abstractNumId w:val="63"/>
  </w:num>
  <w:num w:numId="38">
    <w:abstractNumId w:val="29"/>
  </w:num>
  <w:num w:numId="39">
    <w:abstractNumId w:val="64"/>
  </w:num>
  <w:num w:numId="40">
    <w:abstractNumId w:val="48"/>
  </w:num>
  <w:num w:numId="41">
    <w:abstractNumId w:val="57"/>
  </w:num>
  <w:num w:numId="42">
    <w:abstractNumId w:val="5"/>
  </w:num>
  <w:num w:numId="43">
    <w:abstractNumId w:val="17"/>
  </w:num>
  <w:num w:numId="44">
    <w:abstractNumId w:val="4"/>
  </w:num>
  <w:num w:numId="45">
    <w:abstractNumId w:val="62"/>
  </w:num>
  <w:num w:numId="46">
    <w:abstractNumId w:val="22"/>
  </w:num>
  <w:num w:numId="47">
    <w:abstractNumId w:val="53"/>
  </w:num>
  <w:num w:numId="48">
    <w:abstractNumId w:val="6"/>
  </w:num>
  <w:num w:numId="49">
    <w:abstractNumId w:val="33"/>
  </w:num>
  <w:num w:numId="50">
    <w:abstractNumId w:val="27"/>
  </w:num>
  <w:num w:numId="51">
    <w:abstractNumId w:val="7"/>
  </w:num>
  <w:num w:numId="52">
    <w:abstractNumId w:val="31"/>
  </w:num>
  <w:num w:numId="53">
    <w:abstractNumId w:val="61"/>
  </w:num>
  <w:num w:numId="54">
    <w:abstractNumId w:val="18"/>
  </w:num>
  <w:num w:numId="55">
    <w:abstractNumId w:val="12"/>
  </w:num>
  <w:num w:numId="56">
    <w:abstractNumId w:val="32"/>
  </w:num>
  <w:num w:numId="57">
    <w:abstractNumId w:val="41"/>
  </w:num>
  <w:num w:numId="58">
    <w:abstractNumId w:val="38"/>
  </w:num>
  <w:num w:numId="59">
    <w:abstractNumId w:val="51"/>
  </w:num>
  <w:num w:numId="60">
    <w:abstractNumId w:val="56"/>
  </w:num>
  <w:num w:numId="61">
    <w:abstractNumId w:val="23"/>
  </w:num>
  <w:num w:numId="62">
    <w:abstractNumId w:val="52"/>
  </w:num>
  <w:num w:numId="63">
    <w:abstractNumId w:val="26"/>
  </w:num>
  <w:num w:numId="64">
    <w:abstractNumId w:val="50"/>
  </w:num>
  <w:num w:numId="65">
    <w:abstractNumId w:val="36"/>
  </w:num>
  <w:num w:numId="66">
    <w:abstractNumId w:val="21"/>
  </w:num>
  <w:num w:numId="67">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8D"/>
    <w:rsid w:val="000049A5"/>
    <w:rsid w:val="0006246C"/>
    <w:rsid w:val="00070656"/>
    <w:rsid w:val="00082EB9"/>
    <w:rsid w:val="000A14EC"/>
    <w:rsid w:val="000B62A9"/>
    <w:rsid w:val="000C358D"/>
    <w:rsid w:val="000C4ADB"/>
    <w:rsid w:val="000D3F9B"/>
    <w:rsid w:val="000F1A68"/>
    <w:rsid w:val="000F46FB"/>
    <w:rsid w:val="00113573"/>
    <w:rsid w:val="00126266"/>
    <w:rsid w:val="0013623F"/>
    <w:rsid w:val="00144B8D"/>
    <w:rsid w:val="001756BF"/>
    <w:rsid w:val="00180B72"/>
    <w:rsid w:val="00192962"/>
    <w:rsid w:val="001A4460"/>
    <w:rsid w:val="001C2C53"/>
    <w:rsid w:val="001C41D5"/>
    <w:rsid w:val="001E2140"/>
    <w:rsid w:val="00231BBD"/>
    <w:rsid w:val="00233099"/>
    <w:rsid w:val="00242A8C"/>
    <w:rsid w:val="002654A6"/>
    <w:rsid w:val="0028434C"/>
    <w:rsid w:val="00291115"/>
    <w:rsid w:val="002B2391"/>
    <w:rsid w:val="002B5354"/>
    <w:rsid w:val="002C4F3E"/>
    <w:rsid w:val="002D1BCA"/>
    <w:rsid w:val="002E01A9"/>
    <w:rsid w:val="002E1D66"/>
    <w:rsid w:val="00312B2D"/>
    <w:rsid w:val="00315446"/>
    <w:rsid w:val="00382AAC"/>
    <w:rsid w:val="003B591C"/>
    <w:rsid w:val="003C5BC5"/>
    <w:rsid w:val="003C64FD"/>
    <w:rsid w:val="004301BD"/>
    <w:rsid w:val="00473A9D"/>
    <w:rsid w:val="00476E2F"/>
    <w:rsid w:val="004876BF"/>
    <w:rsid w:val="00497F80"/>
    <w:rsid w:val="005129FD"/>
    <w:rsid w:val="005134F4"/>
    <w:rsid w:val="00514BE0"/>
    <w:rsid w:val="00534192"/>
    <w:rsid w:val="00567C63"/>
    <w:rsid w:val="00573AE0"/>
    <w:rsid w:val="005E1EB1"/>
    <w:rsid w:val="005E5DF6"/>
    <w:rsid w:val="005F70A6"/>
    <w:rsid w:val="00652C9D"/>
    <w:rsid w:val="00654375"/>
    <w:rsid w:val="00667795"/>
    <w:rsid w:val="006A50FE"/>
    <w:rsid w:val="006C2A04"/>
    <w:rsid w:val="00733F2B"/>
    <w:rsid w:val="007356FA"/>
    <w:rsid w:val="00745319"/>
    <w:rsid w:val="0075065E"/>
    <w:rsid w:val="00750C9D"/>
    <w:rsid w:val="00753F90"/>
    <w:rsid w:val="00755C52"/>
    <w:rsid w:val="00767D37"/>
    <w:rsid w:val="0077670B"/>
    <w:rsid w:val="00783EF6"/>
    <w:rsid w:val="007913E1"/>
    <w:rsid w:val="00840829"/>
    <w:rsid w:val="00847B14"/>
    <w:rsid w:val="00861D37"/>
    <w:rsid w:val="0087008D"/>
    <w:rsid w:val="008755D9"/>
    <w:rsid w:val="00885E3F"/>
    <w:rsid w:val="0088708B"/>
    <w:rsid w:val="00893934"/>
    <w:rsid w:val="00893B8D"/>
    <w:rsid w:val="008A7F60"/>
    <w:rsid w:val="008B39FD"/>
    <w:rsid w:val="008C7DD7"/>
    <w:rsid w:val="008D0620"/>
    <w:rsid w:val="00921AD7"/>
    <w:rsid w:val="00926ED2"/>
    <w:rsid w:val="00966FE9"/>
    <w:rsid w:val="009678FE"/>
    <w:rsid w:val="00976F24"/>
    <w:rsid w:val="009930A8"/>
    <w:rsid w:val="00996608"/>
    <w:rsid w:val="009A011B"/>
    <w:rsid w:val="009A7383"/>
    <w:rsid w:val="009B7308"/>
    <w:rsid w:val="009E0460"/>
    <w:rsid w:val="009E05C6"/>
    <w:rsid w:val="009F7B62"/>
    <w:rsid w:val="00A31F86"/>
    <w:rsid w:val="00A763D1"/>
    <w:rsid w:val="00AB0D27"/>
    <w:rsid w:val="00AC3CA9"/>
    <w:rsid w:val="00B04F20"/>
    <w:rsid w:val="00B56437"/>
    <w:rsid w:val="00BB219A"/>
    <w:rsid w:val="00BC3E6D"/>
    <w:rsid w:val="00BD20DD"/>
    <w:rsid w:val="00BE5808"/>
    <w:rsid w:val="00BF1A5C"/>
    <w:rsid w:val="00C3163E"/>
    <w:rsid w:val="00C36BDA"/>
    <w:rsid w:val="00C676F6"/>
    <w:rsid w:val="00C81FCB"/>
    <w:rsid w:val="00C83B37"/>
    <w:rsid w:val="00CA085F"/>
    <w:rsid w:val="00CA6CE3"/>
    <w:rsid w:val="00CD2076"/>
    <w:rsid w:val="00D16A5C"/>
    <w:rsid w:val="00D8675E"/>
    <w:rsid w:val="00DB3DB0"/>
    <w:rsid w:val="00DB575F"/>
    <w:rsid w:val="00DD1ADE"/>
    <w:rsid w:val="00DE190A"/>
    <w:rsid w:val="00E2302D"/>
    <w:rsid w:val="00E606EE"/>
    <w:rsid w:val="00E67AF2"/>
    <w:rsid w:val="00E8456D"/>
    <w:rsid w:val="00E848A1"/>
    <w:rsid w:val="00E86965"/>
    <w:rsid w:val="00E90976"/>
    <w:rsid w:val="00EA7225"/>
    <w:rsid w:val="00EC03FF"/>
    <w:rsid w:val="00EE62A0"/>
    <w:rsid w:val="00F65D09"/>
    <w:rsid w:val="00F74765"/>
    <w:rsid w:val="00FA173C"/>
    <w:rsid w:val="00FB6C4E"/>
    <w:rsid w:val="00FC5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0D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EB9"/>
    <w:pPr>
      <w:jc w:val="both"/>
    </w:pPr>
  </w:style>
  <w:style w:type="paragraph" w:styleId="Nadpis1">
    <w:name w:val="heading 1"/>
    <w:basedOn w:val="Normln"/>
    <w:next w:val="Normln"/>
    <w:link w:val="Nadpis1Char"/>
    <w:uiPriority w:val="9"/>
    <w:qFormat/>
    <w:rsid w:val="002654A6"/>
    <w:pPr>
      <w:spacing w:before="480"/>
      <w:jc w:val="center"/>
      <w:outlineLvl w:val="0"/>
    </w:pPr>
    <w:rPr>
      <w:caps/>
    </w:rPr>
  </w:style>
  <w:style w:type="paragraph" w:styleId="Nadpis2">
    <w:name w:val="heading 2"/>
    <w:basedOn w:val="Normln"/>
    <w:next w:val="Normln"/>
    <w:link w:val="Nadpis2Char"/>
    <w:uiPriority w:val="9"/>
    <w:semiHidden/>
    <w:unhideWhenUsed/>
    <w:qFormat/>
    <w:rsid w:val="00921A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921A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921AD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D1BCA"/>
    <w:pPr>
      <w:numPr>
        <w:numId w:val="5"/>
      </w:numPr>
      <w:ind w:left="426" w:hanging="426"/>
      <w:contextualSpacing/>
    </w:pPr>
  </w:style>
  <w:style w:type="paragraph" w:styleId="Textbubliny">
    <w:name w:val="Balloon Text"/>
    <w:basedOn w:val="Normln"/>
    <w:link w:val="TextbublinyChar"/>
    <w:uiPriority w:val="99"/>
    <w:semiHidden/>
    <w:unhideWhenUsed/>
    <w:rsid w:val="00976F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F24"/>
    <w:rPr>
      <w:rFonts w:ascii="Segoe UI" w:hAnsi="Segoe UI" w:cs="Segoe UI"/>
      <w:sz w:val="18"/>
      <w:szCs w:val="18"/>
    </w:rPr>
  </w:style>
  <w:style w:type="character" w:customStyle="1" w:styleId="highlight-disabled">
    <w:name w:val="highlight-disabled"/>
    <w:basedOn w:val="Standardnpsmoodstavce"/>
    <w:rsid w:val="00996608"/>
  </w:style>
  <w:style w:type="character" w:customStyle="1" w:styleId="Nadpis1Char">
    <w:name w:val="Nadpis 1 Char"/>
    <w:basedOn w:val="Standardnpsmoodstavce"/>
    <w:link w:val="Nadpis1"/>
    <w:uiPriority w:val="9"/>
    <w:rsid w:val="002654A6"/>
    <w:rPr>
      <w:caps/>
    </w:rPr>
  </w:style>
  <w:style w:type="character" w:styleId="Odkaznakoment">
    <w:name w:val="annotation reference"/>
    <w:basedOn w:val="Standardnpsmoodstavce"/>
    <w:uiPriority w:val="99"/>
    <w:semiHidden/>
    <w:unhideWhenUsed/>
    <w:rsid w:val="005E5DF6"/>
    <w:rPr>
      <w:sz w:val="16"/>
      <w:szCs w:val="16"/>
    </w:rPr>
  </w:style>
  <w:style w:type="paragraph" w:styleId="Textkomente">
    <w:name w:val="annotation text"/>
    <w:basedOn w:val="Normln"/>
    <w:link w:val="TextkomenteChar"/>
    <w:uiPriority w:val="99"/>
    <w:semiHidden/>
    <w:unhideWhenUsed/>
    <w:rsid w:val="005E5DF6"/>
    <w:pPr>
      <w:spacing w:line="240" w:lineRule="auto"/>
    </w:pPr>
    <w:rPr>
      <w:sz w:val="20"/>
      <w:szCs w:val="20"/>
    </w:rPr>
  </w:style>
  <w:style w:type="character" w:customStyle="1" w:styleId="TextkomenteChar">
    <w:name w:val="Text komentáře Char"/>
    <w:basedOn w:val="Standardnpsmoodstavce"/>
    <w:link w:val="Textkomente"/>
    <w:uiPriority w:val="99"/>
    <w:semiHidden/>
    <w:rsid w:val="005E5DF6"/>
    <w:rPr>
      <w:sz w:val="20"/>
      <w:szCs w:val="20"/>
    </w:rPr>
  </w:style>
  <w:style w:type="paragraph" w:styleId="Pedmtkomente">
    <w:name w:val="annotation subject"/>
    <w:basedOn w:val="Textkomente"/>
    <w:next w:val="Textkomente"/>
    <w:link w:val="PedmtkomenteChar"/>
    <w:uiPriority w:val="99"/>
    <w:semiHidden/>
    <w:unhideWhenUsed/>
    <w:rsid w:val="005E5DF6"/>
    <w:rPr>
      <w:b/>
      <w:bCs/>
    </w:rPr>
  </w:style>
  <w:style w:type="character" w:customStyle="1" w:styleId="PedmtkomenteChar">
    <w:name w:val="Předmět komentáře Char"/>
    <w:basedOn w:val="TextkomenteChar"/>
    <w:link w:val="Pedmtkomente"/>
    <w:uiPriority w:val="99"/>
    <w:semiHidden/>
    <w:rsid w:val="005E5DF6"/>
    <w:rPr>
      <w:b/>
      <w:bCs/>
      <w:sz w:val="20"/>
      <w:szCs w:val="20"/>
    </w:rPr>
  </w:style>
  <w:style w:type="paragraph" w:styleId="Normlnweb">
    <w:name w:val="Normal (Web)"/>
    <w:basedOn w:val="Normln"/>
    <w:uiPriority w:val="99"/>
    <w:unhideWhenUsed/>
    <w:rsid w:val="009930A8"/>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83B37"/>
    <w:rPr>
      <w:color w:val="0563C1" w:themeColor="hyperlink"/>
      <w:u w:val="single"/>
    </w:rPr>
  </w:style>
  <w:style w:type="character" w:customStyle="1" w:styleId="UnresolvedMention">
    <w:name w:val="Unresolved Mention"/>
    <w:basedOn w:val="Standardnpsmoodstavce"/>
    <w:uiPriority w:val="99"/>
    <w:semiHidden/>
    <w:unhideWhenUsed/>
    <w:rsid w:val="00C83B37"/>
    <w:rPr>
      <w:color w:val="605E5C"/>
      <w:shd w:val="clear" w:color="auto" w:fill="E1DFDD"/>
    </w:rPr>
  </w:style>
  <w:style w:type="character" w:styleId="Sledovanodkaz">
    <w:name w:val="FollowedHyperlink"/>
    <w:basedOn w:val="Standardnpsmoodstavce"/>
    <w:uiPriority w:val="99"/>
    <w:semiHidden/>
    <w:unhideWhenUsed/>
    <w:rsid w:val="00E8456D"/>
    <w:rPr>
      <w:color w:val="954F72" w:themeColor="followedHyperlink"/>
      <w:u w:val="single"/>
    </w:rPr>
  </w:style>
  <w:style w:type="paragraph" w:styleId="Zhlav">
    <w:name w:val="header"/>
    <w:basedOn w:val="Normln"/>
    <w:link w:val="ZhlavChar"/>
    <w:uiPriority w:val="99"/>
    <w:unhideWhenUsed/>
    <w:rsid w:val="007506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65E"/>
  </w:style>
  <w:style w:type="paragraph" w:styleId="Zpat">
    <w:name w:val="footer"/>
    <w:basedOn w:val="Normln"/>
    <w:link w:val="ZpatChar"/>
    <w:uiPriority w:val="99"/>
    <w:unhideWhenUsed/>
    <w:rsid w:val="0075065E"/>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65E"/>
  </w:style>
  <w:style w:type="character" w:customStyle="1" w:styleId="Nadpis2Char">
    <w:name w:val="Nadpis 2 Char"/>
    <w:basedOn w:val="Standardnpsmoodstavce"/>
    <w:link w:val="Nadpis2"/>
    <w:uiPriority w:val="9"/>
    <w:semiHidden/>
    <w:rsid w:val="00921AD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921AD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921AD7"/>
    <w:rPr>
      <w:rFonts w:asciiTheme="majorHAnsi" w:eastAsiaTheme="majorEastAsia" w:hAnsiTheme="majorHAnsi" w:cstheme="majorBidi"/>
      <w:i/>
      <w:iCs/>
      <w:color w:val="2F5496"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EB9"/>
    <w:pPr>
      <w:jc w:val="both"/>
    </w:pPr>
  </w:style>
  <w:style w:type="paragraph" w:styleId="Nadpis1">
    <w:name w:val="heading 1"/>
    <w:basedOn w:val="Normln"/>
    <w:next w:val="Normln"/>
    <w:link w:val="Nadpis1Char"/>
    <w:uiPriority w:val="9"/>
    <w:qFormat/>
    <w:rsid w:val="002654A6"/>
    <w:pPr>
      <w:spacing w:before="480"/>
      <w:jc w:val="center"/>
      <w:outlineLvl w:val="0"/>
    </w:pPr>
    <w:rPr>
      <w:caps/>
    </w:rPr>
  </w:style>
  <w:style w:type="paragraph" w:styleId="Nadpis2">
    <w:name w:val="heading 2"/>
    <w:basedOn w:val="Normln"/>
    <w:next w:val="Normln"/>
    <w:link w:val="Nadpis2Char"/>
    <w:uiPriority w:val="9"/>
    <w:semiHidden/>
    <w:unhideWhenUsed/>
    <w:qFormat/>
    <w:rsid w:val="00921A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921A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921AD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D1BCA"/>
    <w:pPr>
      <w:numPr>
        <w:numId w:val="5"/>
      </w:numPr>
      <w:ind w:left="426" w:hanging="426"/>
      <w:contextualSpacing/>
    </w:pPr>
  </w:style>
  <w:style w:type="paragraph" w:styleId="Textbubliny">
    <w:name w:val="Balloon Text"/>
    <w:basedOn w:val="Normln"/>
    <w:link w:val="TextbublinyChar"/>
    <w:uiPriority w:val="99"/>
    <w:semiHidden/>
    <w:unhideWhenUsed/>
    <w:rsid w:val="00976F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F24"/>
    <w:rPr>
      <w:rFonts w:ascii="Segoe UI" w:hAnsi="Segoe UI" w:cs="Segoe UI"/>
      <w:sz w:val="18"/>
      <w:szCs w:val="18"/>
    </w:rPr>
  </w:style>
  <w:style w:type="character" w:customStyle="1" w:styleId="highlight-disabled">
    <w:name w:val="highlight-disabled"/>
    <w:basedOn w:val="Standardnpsmoodstavce"/>
    <w:rsid w:val="00996608"/>
  </w:style>
  <w:style w:type="character" w:customStyle="1" w:styleId="Nadpis1Char">
    <w:name w:val="Nadpis 1 Char"/>
    <w:basedOn w:val="Standardnpsmoodstavce"/>
    <w:link w:val="Nadpis1"/>
    <w:uiPriority w:val="9"/>
    <w:rsid w:val="002654A6"/>
    <w:rPr>
      <w:caps/>
    </w:rPr>
  </w:style>
  <w:style w:type="character" w:styleId="Odkaznakoment">
    <w:name w:val="annotation reference"/>
    <w:basedOn w:val="Standardnpsmoodstavce"/>
    <w:uiPriority w:val="99"/>
    <w:semiHidden/>
    <w:unhideWhenUsed/>
    <w:rsid w:val="005E5DF6"/>
    <w:rPr>
      <w:sz w:val="16"/>
      <w:szCs w:val="16"/>
    </w:rPr>
  </w:style>
  <w:style w:type="paragraph" w:styleId="Textkomente">
    <w:name w:val="annotation text"/>
    <w:basedOn w:val="Normln"/>
    <w:link w:val="TextkomenteChar"/>
    <w:uiPriority w:val="99"/>
    <w:semiHidden/>
    <w:unhideWhenUsed/>
    <w:rsid w:val="005E5DF6"/>
    <w:pPr>
      <w:spacing w:line="240" w:lineRule="auto"/>
    </w:pPr>
    <w:rPr>
      <w:sz w:val="20"/>
      <w:szCs w:val="20"/>
    </w:rPr>
  </w:style>
  <w:style w:type="character" w:customStyle="1" w:styleId="TextkomenteChar">
    <w:name w:val="Text komentáře Char"/>
    <w:basedOn w:val="Standardnpsmoodstavce"/>
    <w:link w:val="Textkomente"/>
    <w:uiPriority w:val="99"/>
    <w:semiHidden/>
    <w:rsid w:val="005E5DF6"/>
    <w:rPr>
      <w:sz w:val="20"/>
      <w:szCs w:val="20"/>
    </w:rPr>
  </w:style>
  <w:style w:type="paragraph" w:styleId="Pedmtkomente">
    <w:name w:val="annotation subject"/>
    <w:basedOn w:val="Textkomente"/>
    <w:next w:val="Textkomente"/>
    <w:link w:val="PedmtkomenteChar"/>
    <w:uiPriority w:val="99"/>
    <w:semiHidden/>
    <w:unhideWhenUsed/>
    <w:rsid w:val="005E5DF6"/>
    <w:rPr>
      <w:b/>
      <w:bCs/>
    </w:rPr>
  </w:style>
  <w:style w:type="character" w:customStyle="1" w:styleId="PedmtkomenteChar">
    <w:name w:val="Předmět komentáře Char"/>
    <w:basedOn w:val="TextkomenteChar"/>
    <w:link w:val="Pedmtkomente"/>
    <w:uiPriority w:val="99"/>
    <w:semiHidden/>
    <w:rsid w:val="005E5DF6"/>
    <w:rPr>
      <w:b/>
      <w:bCs/>
      <w:sz w:val="20"/>
      <w:szCs w:val="20"/>
    </w:rPr>
  </w:style>
  <w:style w:type="paragraph" w:styleId="Normlnweb">
    <w:name w:val="Normal (Web)"/>
    <w:basedOn w:val="Normln"/>
    <w:uiPriority w:val="99"/>
    <w:unhideWhenUsed/>
    <w:rsid w:val="009930A8"/>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83B37"/>
    <w:rPr>
      <w:color w:val="0563C1" w:themeColor="hyperlink"/>
      <w:u w:val="single"/>
    </w:rPr>
  </w:style>
  <w:style w:type="character" w:customStyle="1" w:styleId="UnresolvedMention">
    <w:name w:val="Unresolved Mention"/>
    <w:basedOn w:val="Standardnpsmoodstavce"/>
    <w:uiPriority w:val="99"/>
    <w:semiHidden/>
    <w:unhideWhenUsed/>
    <w:rsid w:val="00C83B37"/>
    <w:rPr>
      <w:color w:val="605E5C"/>
      <w:shd w:val="clear" w:color="auto" w:fill="E1DFDD"/>
    </w:rPr>
  </w:style>
  <w:style w:type="character" w:styleId="Sledovanodkaz">
    <w:name w:val="FollowedHyperlink"/>
    <w:basedOn w:val="Standardnpsmoodstavce"/>
    <w:uiPriority w:val="99"/>
    <w:semiHidden/>
    <w:unhideWhenUsed/>
    <w:rsid w:val="00E8456D"/>
    <w:rPr>
      <w:color w:val="954F72" w:themeColor="followedHyperlink"/>
      <w:u w:val="single"/>
    </w:rPr>
  </w:style>
  <w:style w:type="paragraph" w:styleId="Zhlav">
    <w:name w:val="header"/>
    <w:basedOn w:val="Normln"/>
    <w:link w:val="ZhlavChar"/>
    <w:uiPriority w:val="99"/>
    <w:unhideWhenUsed/>
    <w:rsid w:val="007506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65E"/>
  </w:style>
  <w:style w:type="paragraph" w:styleId="Zpat">
    <w:name w:val="footer"/>
    <w:basedOn w:val="Normln"/>
    <w:link w:val="ZpatChar"/>
    <w:uiPriority w:val="99"/>
    <w:unhideWhenUsed/>
    <w:rsid w:val="0075065E"/>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65E"/>
  </w:style>
  <w:style w:type="character" w:customStyle="1" w:styleId="Nadpis2Char">
    <w:name w:val="Nadpis 2 Char"/>
    <w:basedOn w:val="Standardnpsmoodstavce"/>
    <w:link w:val="Nadpis2"/>
    <w:uiPriority w:val="9"/>
    <w:semiHidden/>
    <w:rsid w:val="00921AD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921AD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921AD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4736">
      <w:bodyDiv w:val="1"/>
      <w:marLeft w:val="0"/>
      <w:marRight w:val="0"/>
      <w:marTop w:val="0"/>
      <w:marBottom w:val="0"/>
      <w:divBdr>
        <w:top w:val="none" w:sz="0" w:space="0" w:color="auto"/>
        <w:left w:val="none" w:sz="0" w:space="0" w:color="auto"/>
        <w:bottom w:val="none" w:sz="0" w:space="0" w:color="auto"/>
        <w:right w:val="none" w:sz="0" w:space="0" w:color="auto"/>
      </w:divBdr>
    </w:div>
    <w:div w:id="13190445">
      <w:bodyDiv w:val="1"/>
      <w:marLeft w:val="0"/>
      <w:marRight w:val="0"/>
      <w:marTop w:val="0"/>
      <w:marBottom w:val="0"/>
      <w:divBdr>
        <w:top w:val="none" w:sz="0" w:space="0" w:color="auto"/>
        <w:left w:val="none" w:sz="0" w:space="0" w:color="auto"/>
        <w:bottom w:val="none" w:sz="0" w:space="0" w:color="auto"/>
        <w:right w:val="none" w:sz="0" w:space="0" w:color="auto"/>
      </w:divBdr>
    </w:div>
    <w:div w:id="29190833">
      <w:bodyDiv w:val="1"/>
      <w:marLeft w:val="0"/>
      <w:marRight w:val="0"/>
      <w:marTop w:val="0"/>
      <w:marBottom w:val="0"/>
      <w:divBdr>
        <w:top w:val="none" w:sz="0" w:space="0" w:color="auto"/>
        <w:left w:val="none" w:sz="0" w:space="0" w:color="auto"/>
        <w:bottom w:val="none" w:sz="0" w:space="0" w:color="auto"/>
        <w:right w:val="none" w:sz="0" w:space="0" w:color="auto"/>
      </w:divBdr>
      <w:divsChild>
        <w:div w:id="1353646370">
          <w:marLeft w:val="0"/>
          <w:marRight w:val="0"/>
          <w:marTop w:val="0"/>
          <w:marBottom w:val="0"/>
          <w:divBdr>
            <w:top w:val="none" w:sz="0" w:space="0" w:color="auto"/>
            <w:left w:val="none" w:sz="0" w:space="0" w:color="auto"/>
            <w:bottom w:val="none" w:sz="0" w:space="0" w:color="auto"/>
            <w:right w:val="none" w:sz="0" w:space="0" w:color="auto"/>
          </w:divBdr>
          <w:divsChild>
            <w:div w:id="1029181677">
              <w:marLeft w:val="0"/>
              <w:marRight w:val="0"/>
              <w:marTop w:val="0"/>
              <w:marBottom w:val="0"/>
              <w:divBdr>
                <w:top w:val="none" w:sz="0" w:space="0" w:color="auto"/>
                <w:left w:val="none" w:sz="0" w:space="0" w:color="auto"/>
                <w:bottom w:val="none" w:sz="0" w:space="0" w:color="auto"/>
                <w:right w:val="none" w:sz="0" w:space="0" w:color="auto"/>
              </w:divBdr>
              <w:divsChild>
                <w:div w:id="19307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64643">
      <w:bodyDiv w:val="1"/>
      <w:marLeft w:val="0"/>
      <w:marRight w:val="0"/>
      <w:marTop w:val="0"/>
      <w:marBottom w:val="0"/>
      <w:divBdr>
        <w:top w:val="none" w:sz="0" w:space="0" w:color="auto"/>
        <w:left w:val="none" w:sz="0" w:space="0" w:color="auto"/>
        <w:bottom w:val="none" w:sz="0" w:space="0" w:color="auto"/>
        <w:right w:val="none" w:sz="0" w:space="0" w:color="auto"/>
      </w:divBdr>
      <w:divsChild>
        <w:div w:id="1007827170">
          <w:marLeft w:val="105"/>
          <w:marRight w:val="105"/>
          <w:marTop w:val="0"/>
          <w:marBottom w:val="0"/>
          <w:divBdr>
            <w:top w:val="none" w:sz="0" w:space="0" w:color="auto"/>
            <w:left w:val="none" w:sz="0" w:space="0" w:color="auto"/>
            <w:bottom w:val="none" w:sz="0" w:space="0" w:color="auto"/>
            <w:right w:val="none" w:sz="0" w:space="0" w:color="auto"/>
          </w:divBdr>
          <w:divsChild>
            <w:div w:id="382363680">
              <w:marLeft w:val="0"/>
              <w:marRight w:val="0"/>
              <w:marTop w:val="0"/>
              <w:marBottom w:val="200"/>
              <w:divBdr>
                <w:top w:val="none" w:sz="0" w:space="0" w:color="auto"/>
                <w:left w:val="none" w:sz="0" w:space="0" w:color="auto"/>
                <w:bottom w:val="none" w:sz="0" w:space="0" w:color="auto"/>
                <w:right w:val="none" w:sz="0" w:space="0" w:color="auto"/>
              </w:divBdr>
            </w:div>
          </w:divsChild>
        </w:div>
        <w:div w:id="1015766863">
          <w:marLeft w:val="105"/>
          <w:marRight w:val="105"/>
          <w:marTop w:val="0"/>
          <w:marBottom w:val="0"/>
          <w:divBdr>
            <w:top w:val="none" w:sz="0" w:space="0" w:color="auto"/>
            <w:left w:val="none" w:sz="0" w:space="0" w:color="auto"/>
            <w:bottom w:val="none" w:sz="0" w:space="0" w:color="auto"/>
            <w:right w:val="none" w:sz="0" w:space="0" w:color="auto"/>
          </w:divBdr>
          <w:divsChild>
            <w:div w:id="1613711563">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46226669">
      <w:bodyDiv w:val="1"/>
      <w:marLeft w:val="0"/>
      <w:marRight w:val="0"/>
      <w:marTop w:val="0"/>
      <w:marBottom w:val="0"/>
      <w:divBdr>
        <w:top w:val="none" w:sz="0" w:space="0" w:color="auto"/>
        <w:left w:val="none" w:sz="0" w:space="0" w:color="auto"/>
        <w:bottom w:val="none" w:sz="0" w:space="0" w:color="auto"/>
        <w:right w:val="none" w:sz="0" w:space="0" w:color="auto"/>
      </w:divBdr>
    </w:div>
    <w:div w:id="49353411">
      <w:bodyDiv w:val="1"/>
      <w:marLeft w:val="0"/>
      <w:marRight w:val="0"/>
      <w:marTop w:val="0"/>
      <w:marBottom w:val="0"/>
      <w:divBdr>
        <w:top w:val="none" w:sz="0" w:space="0" w:color="auto"/>
        <w:left w:val="none" w:sz="0" w:space="0" w:color="auto"/>
        <w:bottom w:val="none" w:sz="0" w:space="0" w:color="auto"/>
        <w:right w:val="none" w:sz="0" w:space="0" w:color="auto"/>
      </w:divBdr>
    </w:div>
    <w:div w:id="64845620">
      <w:bodyDiv w:val="1"/>
      <w:marLeft w:val="0"/>
      <w:marRight w:val="0"/>
      <w:marTop w:val="0"/>
      <w:marBottom w:val="0"/>
      <w:divBdr>
        <w:top w:val="none" w:sz="0" w:space="0" w:color="auto"/>
        <w:left w:val="none" w:sz="0" w:space="0" w:color="auto"/>
        <w:bottom w:val="none" w:sz="0" w:space="0" w:color="auto"/>
        <w:right w:val="none" w:sz="0" w:space="0" w:color="auto"/>
      </w:divBdr>
    </w:div>
    <w:div w:id="150486599">
      <w:bodyDiv w:val="1"/>
      <w:marLeft w:val="0"/>
      <w:marRight w:val="0"/>
      <w:marTop w:val="0"/>
      <w:marBottom w:val="0"/>
      <w:divBdr>
        <w:top w:val="none" w:sz="0" w:space="0" w:color="auto"/>
        <w:left w:val="none" w:sz="0" w:space="0" w:color="auto"/>
        <w:bottom w:val="none" w:sz="0" w:space="0" w:color="auto"/>
        <w:right w:val="none" w:sz="0" w:space="0" w:color="auto"/>
      </w:divBdr>
    </w:div>
    <w:div w:id="157237497">
      <w:bodyDiv w:val="1"/>
      <w:marLeft w:val="0"/>
      <w:marRight w:val="0"/>
      <w:marTop w:val="0"/>
      <w:marBottom w:val="0"/>
      <w:divBdr>
        <w:top w:val="none" w:sz="0" w:space="0" w:color="auto"/>
        <w:left w:val="none" w:sz="0" w:space="0" w:color="auto"/>
        <w:bottom w:val="none" w:sz="0" w:space="0" w:color="auto"/>
        <w:right w:val="none" w:sz="0" w:space="0" w:color="auto"/>
      </w:divBdr>
    </w:div>
    <w:div w:id="165902482">
      <w:bodyDiv w:val="1"/>
      <w:marLeft w:val="0"/>
      <w:marRight w:val="0"/>
      <w:marTop w:val="0"/>
      <w:marBottom w:val="0"/>
      <w:divBdr>
        <w:top w:val="none" w:sz="0" w:space="0" w:color="auto"/>
        <w:left w:val="none" w:sz="0" w:space="0" w:color="auto"/>
        <w:bottom w:val="none" w:sz="0" w:space="0" w:color="auto"/>
        <w:right w:val="none" w:sz="0" w:space="0" w:color="auto"/>
      </w:divBdr>
    </w:div>
    <w:div w:id="176429498">
      <w:bodyDiv w:val="1"/>
      <w:marLeft w:val="0"/>
      <w:marRight w:val="0"/>
      <w:marTop w:val="0"/>
      <w:marBottom w:val="0"/>
      <w:divBdr>
        <w:top w:val="none" w:sz="0" w:space="0" w:color="auto"/>
        <w:left w:val="none" w:sz="0" w:space="0" w:color="auto"/>
        <w:bottom w:val="none" w:sz="0" w:space="0" w:color="auto"/>
        <w:right w:val="none" w:sz="0" w:space="0" w:color="auto"/>
      </w:divBdr>
    </w:div>
    <w:div w:id="194655414">
      <w:bodyDiv w:val="1"/>
      <w:marLeft w:val="0"/>
      <w:marRight w:val="0"/>
      <w:marTop w:val="0"/>
      <w:marBottom w:val="0"/>
      <w:divBdr>
        <w:top w:val="none" w:sz="0" w:space="0" w:color="auto"/>
        <w:left w:val="none" w:sz="0" w:space="0" w:color="auto"/>
        <w:bottom w:val="none" w:sz="0" w:space="0" w:color="auto"/>
        <w:right w:val="none" w:sz="0" w:space="0" w:color="auto"/>
      </w:divBdr>
    </w:div>
    <w:div w:id="248659395">
      <w:bodyDiv w:val="1"/>
      <w:marLeft w:val="0"/>
      <w:marRight w:val="0"/>
      <w:marTop w:val="0"/>
      <w:marBottom w:val="0"/>
      <w:divBdr>
        <w:top w:val="none" w:sz="0" w:space="0" w:color="auto"/>
        <w:left w:val="none" w:sz="0" w:space="0" w:color="auto"/>
        <w:bottom w:val="none" w:sz="0" w:space="0" w:color="auto"/>
        <w:right w:val="none" w:sz="0" w:space="0" w:color="auto"/>
      </w:divBdr>
    </w:div>
    <w:div w:id="327758028">
      <w:bodyDiv w:val="1"/>
      <w:marLeft w:val="0"/>
      <w:marRight w:val="0"/>
      <w:marTop w:val="0"/>
      <w:marBottom w:val="0"/>
      <w:divBdr>
        <w:top w:val="none" w:sz="0" w:space="0" w:color="auto"/>
        <w:left w:val="none" w:sz="0" w:space="0" w:color="auto"/>
        <w:bottom w:val="none" w:sz="0" w:space="0" w:color="auto"/>
        <w:right w:val="none" w:sz="0" w:space="0" w:color="auto"/>
      </w:divBdr>
    </w:div>
    <w:div w:id="332493833">
      <w:bodyDiv w:val="1"/>
      <w:marLeft w:val="0"/>
      <w:marRight w:val="0"/>
      <w:marTop w:val="0"/>
      <w:marBottom w:val="0"/>
      <w:divBdr>
        <w:top w:val="none" w:sz="0" w:space="0" w:color="auto"/>
        <w:left w:val="none" w:sz="0" w:space="0" w:color="auto"/>
        <w:bottom w:val="none" w:sz="0" w:space="0" w:color="auto"/>
        <w:right w:val="none" w:sz="0" w:space="0" w:color="auto"/>
      </w:divBdr>
    </w:div>
    <w:div w:id="373164707">
      <w:bodyDiv w:val="1"/>
      <w:marLeft w:val="0"/>
      <w:marRight w:val="0"/>
      <w:marTop w:val="0"/>
      <w:marBottom w:val="0"/>
      <w:divBdr>
        <w:top w:val="none" w:sz="0" w:space="0" w:color="auto"/>
        <w:left w:val="none" w:sz="0" w:space="0" w:color="auto"/>
        <w:bottom w:val="none" w:sz="0" w:space="0" w:color="auto"/>
        <w:right w:val="none" w:sz="0" w:space="0" w:color="auto"/>
      </w:divBdr>
    </w:div>
    <w:div w:id="409930479">
      <w:bodyDiv w:val="1"/>
      <w:marLeft w:val="0"/>
      <w:marRight w:val="0"/>
      <w:marTop w:val="0"/>
      <w:marBottom w:val="0"/>
      <w:divBdr>
        <w:top w:val="none" w:sz="0" w:space="0" w:color="auto"/>
        <w:left w:val="none" w:sz="0" w:space="0" w:color="auto"/>
        <w:bottom w:val="none" w:sz="0" w:space="0" w:color="auto"/>
        <w:right w:val="none" w:sz="0" w:space="0" w:color="auto"/>
      </w:divBdr>
    </w:div>
    <w:div w:id="442697478">
      <w:bodyDiv w:val="1"/>
      <w:marLeft w:val="0"/>
      <w:marRight w:val="0"/>
      <w:marTop w:val="0"/>
      <w:marBottom w:val="0"/>
      <w:divBdr>
        <w:top w:val="none" w:sz="0" w:space="0" w:color="auto"/>
        <w:left w:val="none" w:sz="0" w:space="0" w:color="auto"/>
        <w:bottom w:val="none" w:sz="0" w:space="0" w:color="auto"/>
        <w:right w:val="none" w:sz="0" w:space="0" w:color="auto"/>
      </w:divBdr>
    </w:div>
    <w:div w:id="454373604">
      <w:bodyDiv w:val="1"/>
      <w:marLeft w:val="0"/>
      <w:marRight w:val="0"/>
      <w:marTop w:val="0"/>
      <w:marBottom w:val="0"/>
      <w:divBdr>
        <w:top w:val="none" w:sz="0" w:space="0" w:color="auto"/>
        <w:left w:val="none" w:sz="0" w:space="0" w:color="auto"/>
        <w:bottom w:val="none" w:sz="0" w:space="0" w:color="auto"/>
        <w:right w:val="none" w:sz="0" w:space="0" w:color="auto"/>
      </w:divBdr>
      <w:divsChild>
        <w:div w:id="689338821">
          <w:marLeft w:val="0"/>
          <w:marRight w:val="0"/>
          <w:marTop w:val="0"/>
          <w:marBottom w:val="0"/>
          <w:divBdr>
            <w:top w:val="none" w:sz="0" w:space="0" w:color="auto"/>
            <w:left w:val="none" w:sz="0" w:space="0" w:color="auto"/>
            <w:bottom w:val="none" w:sz="0" w:space="0" w:color="auto"/>
            <w:right w:val="none" w:sz="0" w:space="0" w:color="auto"/>
          </w:divBdr>
          <w:divsChild>
            <w:div w:id="1487476105">
              <w:marLeft w:val="0"/>
              <w:marRight w:val="0"/>
              <w:marTop w:val="0"/>
              <w:marBottom w:val="0"/>
              <w:divBdr>
                <w:top w:val="none" w:sz="0" w:space="0" w:color="auto"/>
                <w:left w:val="none" w:sz="0" w:space="0" w:color="auto"/>
                <w:bottom w:val="none" w:sz="0" w:space="0" w:color="auto"/>
                <w:right w:val="none" w:sz="0" w:space="0" w:color="auto"/>
              </w:divBdr>
              <w:divsChild>
                <w:div w:id="155669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29297">
      <w:bodyDiv w:val="1"/>
      <w:marLeft w:val="0"/>
      <w:marRight w:val="0"/>
      <w:marTop w:val="0"/>
      <w:marBottom w:val="0"/>
      <w:divBdr>
        <w:top w:val="none" w:sz="0" w:space="0" w:color="auto"/>
        <w:left w:val="none" w:sz="0" w:space="0" w:color="auto"/>
        <w:bottom w:val="none" w:sz="0" w:space="0" w:color="auto"/>
        <w:right w:val="none" w:sz="0" w:space="0" w:color="auto"/>
      </w:divBdr>
    </w:div>
    <w:div w:id="679817757">
      <w:bodyDiv w:val="1"/>
      <w:marLeft w:val="0"/>
      <w:marRight w:val="0"/>
      <w:marTop w:val="0"/>
      <w:marBottom w:val="0"/>
      <w:divBdr>
        <w:top w:val="none" w:sz="0" w:space="0" w:color="auto"/>
        <w:left w:val="none" w:sz="0" w:space="0" w:color="auto"/>
        <w:bottom w:val="none" w:sz="0" w:space="0" w:color="auto"/>
        <w:right w:val="none" w:sz="0" w:space="0" w:color="auto"/>
      </w:divBdr>
    </w:div>
    <w:div w:id="695303165">
      <w:bodyDiv w:val="1"/>
      <w:marLeft w:val="0"/>
      <w:marRight w:val="0"/>
      <w:marTop w:val="0"/>
      <w:marBottom w:val="0"/>
      <w:divBdr>
        <w:top w:val="none" w:sz="0" w:space="0" w:color="auto"/>
        <w:left w:val="none" w:sz="0" w:space="0" w:color="auto"/>
        <w:bottom w:val="none" w:sz="0" w:space="0" w:color="auto"/>
        <w:right w:val="none" w:sz="0" w:space="0" w:color="auto"/>
      </w:divBdr>
    </w:div>
    <w:div w:id="713694775">
      <w:bodyDiv w:val="1"/>
      <w:marLeft w:val="0"/>
      <w:marRight w:val="0"/>
      <w:marTop w:val="0"/>
      <w:marBottom w:val="0"/>
      <w:divBdr>
        <w:top w:val="none" w:sz="0" w:space="0" w:color="auto"/>
        <w:left w:val="none" w:sz="0" w:space="0" w:color="auto"/>
        <w:bottom w:val="none" w:sz="0" w:space="0" w:color="auto"/>
        <w:right w:val="none" w:sz="0" w:space="0" w:color="auto"/>
      </w:divBdr>
    </w:div>
    <w:div w:id="745421738">
      <w:bodyDiv w:val="1"/>
      <w:marLeft w:val="0"/>
      <w:marRight w:val="0"/>
      <w:marTop w:val="0"/>
      <w:marBottom w:val="0"/>
      <w:divBdr>
        <w:top w:val="none" w:sz="0" w:space="0" w:color="auto"/>
        <w:left w:val="none" w:sz="0" w:space="0" w:color="auto"/>
        <w:bottom w:val="none" w:sz="0" w:space="0" w:color="auto"/>
        <w:right w:val="none" w:sz="0" w:space="0" w:color="auto"/>
      </w:divBdr>
    </w:div>
    <w:div w:id="747465617">
      <w:bodyDiv w:val="1"/>
      <w:marLeft w:val="0"/>
      <w:marRight w:val="0"/>
      <w:marTop w:val="0"/>
      <w:marBottom w:val="0"/>
      <w:divBdr>
        <w:top w:val="none" w:sz="0" w:space="0" w:color="auto"/>
        <w:left w:val="none" w:sz="0" w:space="0" w:color="auto"/>
        <w:bottom w:val="none" w:sz="0" w:space="0" w:color="auto"/>
        <w:right w:val="none" w:sz="0" w:space="0" w:color="auto"/>
      </w:divBdr>
      <w:divsChild>
        <w:div w:id="1152217564">
          <w:marLeft w:val="105"/>
          <w:marRight w:val="105"/>
          <w:marTop w:val="0"/>
          <w:marBottom w:val="0"/>
          <w:divBdr>
            <w:top w:val="none" w:sz="0" w:space="0" w:color="auto"/>
            <w:left w:val="none" w:sz="0" w:space="0" w:color="auto"/>
            <w:bottom w:val="none" w:sz="0" w:space="0" w:color="auto"/>
            <w:right w:val="none" w:sz="0" w:space="0" w:color="auto"/>
          </w:divBdr>
          <w:divsChild>
            <w:div w:id="345712611">
              <w:marLeft w:val="0"/>
              <w:marRight w:val="0"/>
              <w:marTop w:val="0"/>
              <w:marBottom w:val="200"/>
              <w:divBdr>
                <w:top w:val="none" w:sz="0" w:space="0" w:color="auto"/>
                <w:left w:val="none" w:sz="0" w:space="0" w:color="auto"/>
                <w:bottom w:val="none" w:sz="0" w:space="0" w:color="auto"/>
                <w:right w:val="none" w:sz="0" w:space="0" w:color="auto"/>
              </w:divBdr>
            </w:div>
          </w:divsChild>
        </w:div>
        <w:div w:id="174656687">
          <w:marLeft w:val="105"/>
          <w:marRight w:val="105"/>
          <w:marTop w:val="0"/>
          <w:marBottom w:val="0"/>
          <w:divBdr>
            <w:top w:val="none" w:sz="0" w:space="0" w:color="auto"/>
            <w:left w:val="none" w:sz="0" w:space="0" w:color="auto"/>
            <w:bottom w:val="none" w:sz="0" w:space="0" w:color="auto"/>
            <w:right w:val="none" w:sz="0" w:space="0" w:color="auto"/>
          </w:divBdr>
          <w:divsChild>
            <w:div w:id="357439727">
              <w:marLeft w:val="0"/>
              <w:marRight w:val="0"/>
              <w:marTop w:val="0"/>
              <w:marBottom w:val="150"/>
              <w:divBdr>
                <w:top w:val="none" w:sz="0" w:space="0" w:color="auto"/>
                <w:left w:val="none" w:sz="0" w:space="0" w:color="auto"/>
                <w:bottom w:val="none" w:sz="0" w:space="0" w:color="auto"/>
                <w:right w:val="none" w:sz="0" w:space="0" w:color="auto"/>
              </w:divBdr>
            </w:div>
          </w:divsChild>
        </w:div>
        <w:div w:id="1406881535">
          <w:marLeft w:val="105"/>
          <w:marRight w:val="105"/>
          <w:marTop w:val="0"/>
          <w:marBottom w:val="0"/>
          <w:divBdr>
            <w:top w:val="none" w:sz="0" w:space="0" w:color="auto"/>
            <w:left w:val="none" w:sz="0" w:space="0" w:color="auto"/>
            <w:bottom w:val="none" w:sz="0" w:space="0" w:color="auto"/>
            <w:right w:val="none" w:sz="0" w:space="0" w:color="auto"/>
          </w:divBdr>
          <w:divsChild>
            <w:div w:id="252401132">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817496394">
      <w:bodyDiv w:val="1"/>
      <w:marLeft w:val="0"/>
      <w:marRight w:val="0"/>
      <w:marTop w:val="0"/>
      <w:marBottom w:val="0"/>
      <w:divBdr>
        <w:top w:val="none" w:sz="0" w:space="0" w:color="auto"/>
        <w:left w:val="none" w:sz="0" w:space="0" w:color="auto"/>
        <w:bottom w:val="none" w:sz="0" w:space="0" w:color="auto"/>
        <w:right w:val="none" w:sz="0" w:space="0" w:color="auto"/>
      </w:divBdr>
    </w:div>
    <w:div w:id="819342918">
      <w:bodyDiv w:val="1"/>
      <w:marLeft w:val="0"/>
      <w:marRight w:val="0"/>
      <w:marTop w:val="0"/>
      <w:marBottom w:val="0"/>
      <w:divBdr>
        <w:top w:val="none" w:sz="0" w:space="0" w:color="auto"/>
        <w:left w:val="none" w:sz="0" w:space="0" w:color="auto"/>
        <w:bottom w:val="none" w:sz="0" w:space="0" w:color="auto"/>
        <w:right w:val="none" w:sz="0" w:space="0" w:color="auto"/>
      </w:divBdr>
    </w:div>
    <w:div w:id="821775346">
      <w:bodyDiv w:val="1"/>
      <w:marLeft w:val="0"/>
      <w:marRight w:val="0"/>
      <w:marTop w:val="0"/>
      <w:marBottom w:val="0"/>
      <w:divBdr>
        <w:top w:val="none" w:sz="0" w:space="0" w:color="auto"/>
        <w:left w:val="none" w:sz="0" w:space="0" w:color="auto"/>
        <w:bottom w:val="none" w:sz="0" w:space="0" w:color="auto"/>
        <w:right w:val="none" w:sz="0" w:space="0" w:color="auto"/>
      </w:divBdr>
    </w:div>
    <w:div w:id="838039310">
      <w:bodyDiv w:val="1"/>
      <w:marLeft w:val="0"/>
      <w:marRight w:val="0"/>
      <w:marTop w:val="0"/>
      <w:marBottom w:val="0"/>
      <w:divBdr>
        <w:top w:val="none" w:sz="0" w:space="0" w:color="auto"/>
        <w:left w:val="none" w:sz="0" w:space="0" w:color="auto"/>
        <w:bottom w:val="none" w:sz="0" w:space="0" w:color="auto"/>
        <w:right w:val="none" w:sz="0" w:space="0" w:color="auto"/>
      </w:divBdr>
    </w:div>
    <w:div w:id="848985486">
      <w:bodyDiv w:val="1"/>
      <w:marLeft w:val="0"/>
      <w:marRight w:val="0"/>
      <w:marTop w:val="0"/>
      <w:marBottom w:val="0"/>
      <w:divBdr>
        <w:top w:val="none" w:sz="0" w:space="0" w:color="auto"/>
        <w:left w:val="none" w:sz="0" w:space="0" w:color="auto"/>
        <w:bottom w:val="none" w:sz="0" w:space="0" w:color="auto"/>
        <w:right w:val="none" w:sz="0" w:space="0" w:color="auto"/>
      </w:divBdr>
    </w:div>
    <w:div w:id="856044274">
      <w:bodyDiv w:val="1"/>
      <w:marLeft w:val="0"/>
      <w:marRight w:val="0"/>
      <w:marTop w:val="0"/>
      <w:marBottom w:val="0"/>
      <w:divBdr>
        <w:top w:val="none" w:sz="0" w:space="0" w:color="auto"/>
        <w:left w:val="none" w:sz="0" w:space="0" w:color="auto"/>
        <w:bottom w:val="none" w:sz="0" w:space="0" w:color="auto"/>
        <w:right w:val="none" w:sz="0" w:space="0" w:color="auto"/>
      </w:divBdr>
    </w:div>
    <w:div w:id="861674855">
      <w:bodyDiv w:val="1"/>
      <w:marLeft w:val="0"/>
      <w:marRight w:val="0"/>
      <w:marTop w:val="0"/>
      <w:marBottom w:val="0"/>
      <w:divBdr>
        <w:top w:val="none" w:sz="0" w:space="0" w:color="auto"/>
        <w:left w:val="none" w:sz="0" w:space="0" w:color="auto"/>
        <w:bottom w:val="none" w:sz="0" w:space="0" w:color="auto"/>
        <w:right w:val="none" w:sz="0" w:space="0" w:color="auto"/>
      </w:divBdr>
      <w:divsChild>
        <w:div w:id="1269778662">
          <w:marLeft w:val="105"/>
          <w:marRight w:val="105"/>
          <w:marTop w:val="0"/>
          <w:marBottom w:val="0"/>
          <w:divBdr>
            <w:top w:val="none" w:sz="0" w:space="0" w:color="auto"/>
            <w:left w:val="none" w:sz="0" w:space="0" w:color="auto"/>
            <w:bottom w:val="none" w:sz="0" w:space="0" w:color="auto"/>
            <w:right w:val="none" w:sz="0" w:space="0" w:color="auto"/>
          </w:divBdr>
          <w:divsChild>
            <w:div w:id="962927920">
              <w:marLeft w:val="0"/>
              <w:marRight w:val="0"/>
              <w:marTop w:val="0"/>
              <w:marBottom w:val="200"/>
              <w:divBdr>
                <w:top w:val="none" w:sz="0" w:space="0" w:color="auto"/>
                <w:left w:val="none" w:sz="0" w:space="0" w:color="auto"/>
                <w:bottom w:val="none" w:sz="0" w:space="0" w:color="auto"/>
                <w:right w:val="none" w:sz="0" w:space="0" w:color="auto"/>
              </w:divBdr>
            </w:div>
          </w:divsChild>
        </w:div>
        <w:div w:id="108399998">
          <w:marLeft w:val="105"/>
          <w:marRight w:val="105"/>
          <w:marTop w:val="0"/>
          <w:marBottom w:val="0"/>
          <w:divBdr>
            <w:top w:val="none" w:sz="0" w:space="0" w:color="auto"/>
            <w:left w:val="none" w:sz="0" w:space="0" w:color="auto"/>
            <w:bottom w:val="none" w:sz="0" w:space="0" w:color="auto"/>
            <w:right w:val="none" w:sz="0" w:space="0" w:color="auto"/>
          </w:divBdr>
          <w:divsChild>
            <w:div w:id="1040668468">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880484955">
      <w:bodyDiv w:val="1"/>
      <w:marLeft w:val="0"/>
      <w:marRight w:val="0"/>
      <w:marTop w:val="0"/>
      <w:marBottom w:val="0"/>
      <w:divBdr>
        <w:top w:val="none" w:sz="0" w:space="0" w:color="auto"/>
        <w:left w:val="none" w:sz="0" w:space="0" w:color="auto"/>
        <w:bottom w:val="none" w:sz="0" w:space="0" w:color="auto"/>
        <w:right w:val="none" w:sz="0" w:space="0" w:color="auto"/>
      </w:divBdr>
    </w:div>
    <w:div w:id="967510334">
      <w:bodyDiv w:val="1"/>
      <w:marLeft w:val="0"/>
      <w:marRight w:val="0"/>
      <w:marTop w:val="0"/>
      <w:marBottom w:val="0"/>
      <w:divBdr>
        <w:top w:val="none" w:sz="0" w:space="0" w:color="auto"/>
        <w:left w:val="none" w:sz="0" w:space="0" w:color="auto"/>
        <w:bottom w:val="none" w:sz="0" w:space="0" w:color="auto"/>
        <w:right w:val="none" w:sz="0" w:space="0" w:color="auto"/>
      </w:divBdr>
    </w:div>
    <w:div w:id="1013459943">
      <w:bodyDiv w:val="1"/>
      <w:marLeft w:val="0"/>
      <w:marRight w:val="0"/>
      <w:marTop w:val="0"/>
      <w:marBottom w:val="0"/>
      <w:divBdr>
        <w:top w:val="none" w:sz="0" w:space="0" w:color="auto"/>
        <w:left w:val="none" w:sz="0" w:space="0" w:color="auto"/>
        <w:bottom w:val="none" w:sz="0" w:space="0" w:color="auto"/>
        <w:right w:val="none" w:sz="0" w:space="0" w:color="auto"/>
      </w:divBdr>
    </w:div>
    <w:div w:id="1017847652">
      <w:bodyDiv w:val="1"/>
      <w:marLeft w:val="0"/>
      <w:marRight w:val="0"/>
      <w:marTop w:val="0"/>
      <w:marBottom w:val="0"/>
      <w:divBdr>
        <w:top w:val="none" w:sz="0" w:space="0" w:color="auto"/>
        <w:left w:val="none" w:sz="0" w:space="0" w:color="auto"/>
        <w:bottom w:val="none" w:sz="0" w:space="0" w:color="auto"/>
        <w:right w:val="none" w:sz="0" w:space="0" w:color="auto"/>
      </w:divBdr>
    </w:div>
    <w:div w:id="1096293892">
      <w:bodyDiv w:val="1"/>
      <w:marLeft w:val="0"/>
      <w:marRight w:val="0"/>
      <w:marTop w:val="0"/>
      <w:marBottom w:val="0"/>
      <w:divBdr>
        <w:top w:val="none" w:sz="0" w:space="0" w:color="auto"/>
        <w:left w:val="none" w:sz="0" w:space="0" w:color="auto"/>
        <w:bottom w:val="none" w:sz="0" w:space="0" w:color="auto"/>
        <w:right w:val="none" w:sz="0" w:space="0" w:color="auto"/>
      </w:divBdr>
    </w:div>
    <w:div w:id="1100878945">
      <w:bodyDiv w:val="1"/>
      <w:marLeft w:val="0"/>
      <w:marRight w:val="0"/>
      <w:marTop w:val="0"/>
      <w:marBottom w:val="0"/>
      <w:divBdr>
        <w:top w:val="none" w:sz="0" w:space="0" w:color="auto"/>
        <w:left w:val="none" w:sz="0" w:space="0" w:color="auto"/>
        <w:bottom w:val="none" w:sz="0" w:space="0" w:color="auto"/>
        <w:right w:val="none" w:sz="0" w:space="0" w:color="auto"/>
      </w:divBdr>
    </w:div>
    <w:div w:id="1147012250">
      <w:bodyDiv w:val="1"/>
      <w:marLeft w:val="0"/>
      <w:marRight w:val="0"/>
      <w:marTop w:val="0"/>
      <w:marBottom w:val="0"/>
      <w:divBdr>
        <w:top w:val="none" w:sz="0" w:space="0" w:color="auto"/>
        <w:left w:val="none" w:sz="0" w:space="0" w:color="auto"/>
        <w:bottom w:val="none" w:sz="0" w:space="0" w:color="auto"/>
        <w:right w:val="none" w:sz="0" w:space="0" w:color="auto"/>
      </w:divBdr>
    </w:div>
    <w:div w:id="1169907626">
      <w:bodyDiv w:val="1"/>
      <w:marLeft w:val="0"/>
      <w:marRight w:val="0"/>
      <w:marTop w:val="0"/>
      <w:marBottom w:val="0"/>
      <w:divBdr>
        <w:top w:val="none" w:sz="0" w:space="0" w:color="auto"/>
        <w:left w:val="none" w:sz="0" w:space="0" w:color="auto"/>
        <w:bottom w:val="none" w:sz="0" w:space="0" w:color="auto"/>
        <w:right w:val="none" w:sz="0" w:space="0" w:color="auto"/>
      </w:divBdr>
    </w:div>
    <w:div w:id="1283222566">
      <w:bodyDiv w:val="1"/>
      <w:marLeft w:val="0"/>
      <w:marRight w:val="0"/>
      <w:marTop w:val="0"/>
      <w:marBottom w:val="0"/>
      <w:divBdr>
        <w:top w:val="none" w:sz="0" w:space="0" w:color="auto"/>
        <w:left w:val="none" w:sz="0" w:space="0" w:color="auto"/>
        <w:bottom w:val="none" w:sz="0" w:space="0" w:color="auto"/>
        <w:right w:val="none" w:sz="0" w:space="0" w:color="auto"/>
      </w:divBdr>
    </w:div>
    <w:div w:id="1293055117">
      <w:bodyDiv w:val="1"/>
      <w:marLeft w:val="0"/>
      <w:marRight w:val="0"/>
      <w:marTop w:val="0"/>
      <w:marBottom w:val="0"/>
      <w:divBdr>
        <w:top w:val="none" w:sz="0" w:space="0" w:color="auto"/>
        <w:left w:val="none" w:sz="0" w:space="0" w:color="auto"/>
        <w:bottom w:val="none" w:sz="0" w:space="0" w:color="auto"/>
        <w:right w:val="none" w:sz="0" w:space="0" w:color="auto"/>
      </w:divBdr>
    </w:div>
    <w:div w:id="1305239404">
      <w:bodyDiv w:val="1"/>
      <w:marLeft w:val="0"/>
      <w:marRight w:val="0"/>
      <w:marTop w:val="0"/>
      <w:marBottom w:val="0"/>
      <w:divBdr>
        <w:top w:val="none" w:sz="0" w:space="0" w:color="auto"/>
        <w:left w:val="none" w:sz="0" w:space="0" w:color="auto"/>
        <w:bottom w:val="none" w:sz="0" w:space="0" w:color="auto"/>
        <w:right w:val="none" w:sz="0" w:space="0" w:color="auto"/>
      </w:divBdr>
      <w:divsChild>
        <w:div w:id="239563084">
          <w:marLeft w:val="105"/>
          <w:marRight w:val="105"/>
          <w:marTop w:val="0"/>
          <w:marBottom w:val="0"/>
          <w:divBdr>
            <w:top w:val="none" w:sz="0" w:space="0" w:color="auto"/>
            <w:left w:val="none" w:sz="0" w:space="0" w:color="auto"/>
            <w:bottom w:val="none" w:sz="0" w:space="0" w:color="auto"/>
            <w:right w:val="none" w:sz="0" w:space="0" w:color="auto"/>
          </w:divBdr>
          <w:divsChild>
            <w:div w:id="703600135">
              <w:marLeft w:val="0"/>
              <w:marRight w:val="0"/>
              <w:marTop w:val="0"/>
              <w:marBottom w:val="200"/>
              <w:divBdr>
                <w:top w:val="none" w:sz="0" w:space="0" w:color="auto"/>
                <w:left w:val="none" w:sz="0" w:space="0" w:color="auto"/>
                <w:bottom w:val="none" w:sz="0" w:space="0" w:color="auto"/>
                <w:right w:val="none" w:sz="0" w:space="0" w:color="auto"/>
              </w:divBdr>
            </w:div>
          </w:divsChild>
        </w:div>
        <w:div w:id="995064257">
          <w:marLeft w:val="105"/>
          <w:marRight w:val="105"/>
          <w:marTop w:val="0"/>
          <w:marBottom w:val="0"/>
          <w:divBdr>
            <w:top w:val="none" w:sz="0" w:space="0" w:color="auto"/>
            <w:left w:val="none" w:sz="0" w:space="0" w:color="auto"/>
            <w:bottom w:val="none" w:sz="0" w:space="0" w:color="auto"/>
            <w:right w:val="none" w:sz="0" w:space="0" w:color="auto"/>
          </w:divBdr>
          <w:divsChild>
            <w:div w:id="1722443281">
              <w:marLeft w:val="0"/>
              <w:marRight w:val="0"/>
              <w:marTop w:val="0"/>
              <w:marBottom w:val="150"/>
              <w:divBdr>
                <w:top w:val="none" w:sz="0" w:space="0" w:color="auto"/>
                <w:left w:val="none" w:sz="0" w:space="0" w:color="auto"/>
                <w:bottom w:val="none" w:sz="0" w:space="0" w:color="auto"/>
                <w:right w:val="none" w:sz="0" w:space="0" w:color="auto"/>
              </w:divBdr>
            </w:div>
          </w:divsChild>
        </w:div>
        <w:div w:id="1874687406">
          <w:marLeft w:val="105"/>
          <w:marRight w:val="105"/>
          <w:marTop w:val="0"/>
          <w:marBottom w:val="0"/>
          <w:divBdr>
            <w:top w:val="none" w:sz="0" w:space="0" w:color="auto"/>
            <w:left w:val="none" w:sz="0" w:space="0" w:color="auto"/>
            <w:bottom w:val="none" w:sz="0" w:space="0" w:color="auto"/>
            <w:right w:val="none" w:sz="0" w:space="0" w:color="auto"/>
          </w:divBdr>
          <w:divsChild>
            <w:div w:id="88933292">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323582537">
      <w:bodyDiv w:val="1"/>
      <w:marLeft w:val="0"/>
      <w:marRight w:val="0"/>
      <w:marTop w:val="0"/>
      <w:marBottom w:val="0"/>
      <w:divBdr>
        <w:top w:val="none" w:sz="0" w:space="0" w:color="auto"/>
        <w:left w:val="none" w:sz="0" w:space="0" w:color="auto"/>
        <w:bottom w:val="none" w:sz="0" w:space="0" w:color="auto"/>
        <w:right w:val="none" w:sz="0" w:space="0" w:color="auto"/>
      </w:divBdr>
    </w:div>
    <w:div w:id="1388458699">
      <w:bodyDiv w:val="1"/>
      <w:marLeft w:val="0"/>
      <w:marRight w:val="0"/>
      <w:marTop w:val="0"/>
      <w:marBottom w:val="0"/>
      <w:divBdr>
        <w:top w:val="none" w:sz="0" w:space="0" w:color="auto"/>
        <w:left w:val="none" w:sz="0" w:space="0" w:color="auto"/>
        <w:bottom w:val="none" w:sz="0" w:space="0" w:color="auto"/>
        <w:right w:val="none" w:sz="0" w:space="0" w:color="auto"/>
      </w:divBdr>
    </w:div>
    <w:div w:id="1395657907">
      <w:bodyDiv w:val="1"/>
      <w:marLeft w:val="0"/>
      <w:marRight w:val="0"/>
      <w:marTop w:val="0"/>
      <w:marBottom w:val="0"/>
      <w:divBdr>
        <w:top w:val="none" w:sz="0" w:space="0" w:color="auto"/>
        <w:left w:val="none" w:sz="0" w:space="0" w:color="auto"/>
        <w:bottom w:val="none" w:sz="0" w:space="0" w:color="auto"/>
        <w:right w:val="none" w:sz="0" w:space="0" w:color="auto"/>
      </w:divBdr>
    </w:div>
    <w:div w:id="1416127843">
      <w:bodyDiv w:val="1"/>
      <w:marLeft w:val="0"/>
      <w:marRight w:val="0"/>
      <w:marTop w:val="0"/>
      <w:marBottom w:val="0"/>
      <w:divBdr>
        <w:top w:val="none" w:sz="0" w:space="0" w:color="auto"/>
        <w:left w:val="none" w:sz="0" w:space="0" w:color="auto"/>
        <w:bottom w:val="none" w:sz="0" w:space="0" w:color="auto"/>
        <w:right w:val="none" w:sz="0" w:space="0" w:color="auto"/>
      </w:divBdr>
    </w:div>
    <w:div w:id="1453868316">
      <w:bodyDiv w:val="1"/>
      <w:marLeft w:val="0"/>
      <w:marRight w:val="0"/>
      <w:marTop w:val="0"/>
      <w:marBottom w:val="0"/>
      <w:divBdr>
        <w:top w:val="none" w:sz="0" w:space="0" w:color="auto"/>
        <w:left w:val="none" w:sz="0" w:space="0" w:color="auto"/>
        <w:bottom w:val="none" w:sz="0" w:space="0" w:color="auto"/>
        <w:right w:val="none" w:sz="0" w:space="0" w:color="auto"/>
      </w:divBdr>
    </w:div>
    <w:div w:id="1502507534">
      <w:bodyDiv w:val="1"/>
      <w:marLeft w:val="0"/>
      <w:marRight w:val="0"/>
      <w:marTop w:val="0"/>
      <w:marBottom w:val="0"/>
      <w:divBdr>
        <w:top w:val="none" w:sz="0" w:space="0" w:color="auto"/>
        <w:left w:val="none" w:sz="0" w:space="0" w:color="auto"/>
        <w:bottom w:val="none" w:sz="0" w:space="0" w:color="auto"/>
        <w:right w:val="none" w:sz="0" w:space="0" w:color="auto"/>
      </w:divBdr>
    </w:div>
    <w:div w:id="1528367262">
      <w:bodyDiv w:val="1"/>
      <w:marLeft w:val="0"/>
      <w:marRight w:val="0"/>
      <w:marTop w:val="0"/>
      <w:marBottom w:val="0"/>
      <w:divBdr>
        <w:top w:val="none" w:sz="0" w:space="0" w:color="auto"/>
        <w:left w:val="none" w:sz="0" w:space="0" w:color="auto"/>
        <w:bottom w:val="none" w:sz="0" w:space="0" w:color="auto"/>
        <w:right w:val="none" w:sz="0" w:space="0" w:color="auto"/>
      </w:divBdr>
    </w:div>
    <w:div w:id="1536120149">
      <w:bodyDiv w:val="1"/>
      <w:marLeft w:val="0"/>
      <w:marRight w:val="0"/>
      <w:marTop w:val="0"/>
      <w:marBottom w:val="0"/>
      <w:divBdr>
        <w:top w:val="none" w:sz="0" w:space="0" w:color="auto"/>
        <w:left w:val="none" w:sz="0" w:space="0" w:color="auto"/>
        <w:bottom w:val="none" w:sz="0" w:space="0" w:color="auto"/>
        <w:right w:val="none" w:sz="0" w:space="0" w:color="auto"/>
      </w:divBdr>
    </w:div>
    <w:div w:id="1538348201">
      <w:bodyDiv w:val="1"/>
      <w:marLeft w:val="0"/>
      <w:marRight w:val="0"/>
      <w:marTop w:val="0"/>
      <w:marBottom w:val="0"/>
      <w:divBdr>
        <w:top w:val="none" w:sz="0" w:space="0" w:color="auto"/>
        <w:left w:val="none" w:sz="0" w:space="0" w:color="auto"/>
        <w:bottom w:val="none" w:sz="0" w:space="0" w:color="auto"/>
        <w:right w:val="none" w:sz="0" w:space="0" w:color="auto"/>
      </w:divBdr>
    </w:div>
    <w:div w:id="1587415787">
      <w:bodyDiv w:val="1"/>
      <w:marLeft w:val="0"/>
      <w:marRight w:val="0"/>
      <w:marTop w:val="0"/>
      <w:marBottom w:val="0"/>
      <w:divBdr>
        <w:top w:val="none" w:sz="0" w:space="0" w:color="auto"/>
        <w:left w:val="none" w:sz="0" w:space="0" w:color="auto"/>
        <w:bottom w:val="none" w:sz="0" w:space="0" w:color="auto"/>
        <w:right w:val="none" w:sz="0" w:space="0" w:color="auto"/>
      </w:divBdr>
    </w:div>
    <w:div w:id="1601638494">
      <w:bodyDiv w:val="1"/>
      <w:marLeft w:val="0"/>
      <w:marRight w:val="0"/>
      <w:marTop w:val="0"/>
      <w:marBottom w:val="0"/>
      <w:divBdr>
        <w:top w:val="none" w:sz="0" w:space="0" w:color="auto"/>
        <w:left w:val="none" w:sz="0" w:space="0" w:color="auto"/>
        <w:bottom w:val="none" w:sz="0" w:space="0" w:color="auto"/>
        <w:right w:val="none" w:sz="0" w:space="0" w:color="auto"/>
      </w:divBdr>
    </w:div>
    <w:div w:id="1645812004">
      <w:bodyDiv w:val="1"/>
      <w:marLeft w:val="0"/>
      <w:marRight w:val="0"/>
      <w:marTop w:val="0"/>
      <w:marBottom w:val="0"/>
      <w:divBdr>
        <w:top w:val="none" w:sz="0" w:space="0" w:color="auto"/>
        <w:left w:val="none" w:sz="0" w:space="0" w:color="auto"/>
        <w:bottom w:val="none" w:sz="0" w:space="0" w:color="auto"/>
        <w:right w:val="none" w:sz="0" w:space="0" w:color="auto"/>
      </w:divBdr>
      <w:divsChild>
        <w:div w:id="1964843987">
          <w:marLeft w:val="105"/>
          <w:marRight w:val="105"/>
          <w:marTop w:val="0"/>
          <w:marBottom w:val="0"/>
          <w:divBdr>
            <w:top w:val="none" w:sz="0" w:space="0" w:color="auto"/>
            <w:left w:val="none" w:sz="0" w:space="0" w:color="auto"/>
            <w:bottom w:val="none" w:sz="0" w:space="0" w:color="auto"/>
            <w:right w:val="none" w:sz="0" w:space="0" w:color="auto"/>
          </w:divBdr>
          <w:divsChild>
            <w:div w:id="2095087114">
              <w:marLeft w:val="0"/>
              <w:marRight w:val="0"/>
              <w:marTop w:val="0"/>
              <w:marBottom w:val="200"/>
              <w:divBdr>
                <w:top w:val="none" w:sz="0" w:space="0" w:color="auto"/>
                <w:left w:val="none" w:sz="0" w:space="0" w:color="auto"/>
                <w:bottom w:val="none" w:sz="0" w:space="0" w:color="auto"/>
                <w:right w:val="none" w:sz="0" w:space="0" w:color="auto"/>
              </w:divBdr>
            </w:div>
          </w:divsChild>
        </w:div>
        <w:div w:id="622728839">
          <w:marLeft w:val="105"/>
          <w:marRight w:val="105"/>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150"/>
              <w:divBdr>
                <w:top w:val="none" w:sz="0" w:space="0" w:color="auto"/>
                <w:left w:val="none" w:sz="0" w:space="0" w:color="auto"/>
                <w:bottom w:val="none" w:sz="0" w:space="0" w:color="auto"/>
                <w:right w:val="none" w:sz="0" w:space="0" w:color="auto"/>
              </w:divBdr>
            </w:div>
          </w:divsChild>
        </w:div>
        <w:div w:id="896815052">
          <w:marLeft w:val="105"/>
          <w:marRight w:val="105"/>
          <w:marTop w:val="0"/>
          <w:marBottom w:val="0"/>
          <w:divBdr>
            <w:top w:val="none" w:sz="0" w:space="0" w:color="auto"/>
            <w:left w:val="none" w:sz="0" w:space="0" w:color="auto"/>
            <w:bottom w:val="none" w:sz="0" w:space="0" w:color="auto"/>
            <w:right w:val="none" w:sz="0" w:space="0" w:color="auto"/>
          </w:divBdr>
          <w:divsChild>
            <w:div w:id="1006978551">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655645997">
      <w:bodyDiv w:val="1"/>
      <w:marLeft w:val="0"/>
      <w:marRight w:val="0"/>
      <w:marTop w:val="0"/>
      <w:marBottom w:val="0"/>
      <w:divBdr>
        <w:top w:val="none" w:sz="0" w:space="0" w:color="auto"/>
        <w:left w:val="none" w:sz="0" w:space="0" w:color="auto"/>
        <w:bottom w:val="none" w:sz="0" w:space="0" w:color="auto"/>
        <w:right w:val="none" w:sz="0" w:space="0" w:color="auto"/>
      </w:divBdr>
    </w:div>
    <w:div w:id="1684436649">
      <w:bodyDiv w:val="1"/>
      <w:marLeft w:val="0"/>
      <w:marRight w:val="0"/>
      <w:marTop w:val="0"/>
      <w:marBottom w:val="0"/>
      <w:divBdr>
        <w:top w:val="none" w:sz="0" w:space="0" w:color="auto"/>
        <w:left w:val="none" w:sz="0" w:space="0" w:color="auto"/>
        <w:bottom w:val="none" w:sz="0" w:space="0" w:color="auto"/>
        <w:right w:val="none" w:sz="0" w:space="0" w:color="auto"/>
      </w:divBdr>
      <w:divsChild>
        <w:div w:id="129053292">
          <w:marLeft w:val="0"/>
          <w:marRight w:val="0"/>
          <w:marTop w:val="0"/>
          <w:marBottom w:val="0"/>
          <w:divBdr>
            <w:top w:val="none" w:sz="0" w:space="0" w:color="auto"/>
            <w:left w:val="none" w:sz="0" w:space="0" w:color="auto"/>
            <w:bottom w:val="none" w:sz="0" w:space="0" w:color="auto"/>
            <w:right w:val="none" w:sz="0" w:space="0" w:color="auto"/>
          </w:divBdr>
          <w:divsChild>
            <w:div w:id="550578175">
              <w:marLeft w:val="0"/>
              <w:marRight w:val="0"/>
              <w:marTop w:val="0"/>
              <w:marBottom w:val="0"/>
              <w:divBdr>
                <w:top w:val="none" w:sz="0" w:space="0" w:color="auto"/>
                <w:left w:val="none" w:sz="0" w:space="0" w:color="auto"/>
                <w:bottom w:val="none" w:sz="0" w:space="0" w:color="auto"/>
                <w:right w:val="none" w:sz="0" w:space="0" w:color="auto"/>
              </w:divBdr>
              <w:divsChild>
                <w:div w:id="58892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678823">
      <w:bodyDiv w:val="1"/>
      <w:marLeft w:val="0"/>
      <w:marRight w:val="0"/>
      <w:marTop w:val="0"/>
      <w:marBottom w:val="0"/>
      <w:divBdr>
        <w:top w:val="none" w:sz="0" w:space="0" w:color="auto"/>
        <w:left w:val="none" w:sz="0" w:space="0" w:color="auto"/>
        <w:bottom w:val="none" w:sz="0" w:space="0" w:color="auto"/>
        <w:right w:val="none" w:sz="0" w:space="0" w:color="auto"/>
      </w:divBdr>
    </w:div>
    <w:div w:id="1725828446">
      <w:bodyDiv w:val="1"/>
      <w:marLeft w:val="0"/>
      <w:marRight w:val="0"/>
      <w:marTop w:val="0"/>
      <w:marBottom w:val="0"/>
      <w:divBdr>
        <w:top w:val="none" w:sz="0" w:space="0" w:color="auto"/>
        <w:left w:val="none" w:sz="0" w:space="0" w:color="auto"/>
        <w:bottom w:val="none" w:sz="0" w:space="0" w:color="auto"/>
        <w:right w:val="none" w:sz="0" w:space="0" w:color="auto"/>
      </w:divBdr>
    </w:div>
    <w:div w:id="1814443403">
      <w:bodyDiv w:val="1"/>
      <w:marLeft w:val="0"/>
      <w:marRight w:val="0"/>
      <w:marTop w:val="0"/>
      <w:marBottom w:val="0"/>
      <w:divBdr>
        <w:top w:val="none" w:sz="0" w:space="0" w:color="auto"/>
        <w:left w:val="none" w:sz="0" w:space="0" w:color="auto"/>
        <w:bottom w:val="none" w:sz="0" w:space="0" w:color="auto"/>
        <w:right w:val="none" w:sz="0" w:space="0" w:color="auto"/>
      </w:divBdr>
    </w:div>
    <w:div w:id="1848861622">
      <w:bodyDiv w:val="1"/>
      <w:marLeft w:val="0"/>
      <w:marRight w:val="0"/>
      <w:marTop w:val="0"/>
      <w:marBottom w:val="0"/>
      <w:divBdr>
        <w:top w:val="none" w:sz="0" w:space="0" w:color="auto"/>
        <w:left w:val="none" w:sz="0" w:space="0" w:color="auto"/>
        <w:bottom w:val="none" w:sz="0" w:space="0" w:color="auto"/>
        <w:right w:val="none" w:sz="0" w:space="0" w:color="auto"/>
      </w:divBdr>
    </w:div>
    <w:div w:id="1850290228">
      <w:bodyDiv w:val="1"/>
      <w:marLeft w:val="0"/>
      <w:marRight w:val="0"/>
      <w:marTop w:val="0"/>
      <w:marBottom w:val="0"/>
      <w:divBdr>
        <w:top w:val="none" w:sz="0" w:space="0" w:color="auto"/>
        <w:left w:val="none" w:sz="0" w:space="0" w:color="auto"/>
        <w:bottom w:val="none" w:sz="0" w:space="0" w:color="auto"/>
        <w:right w:val="none" w:sz="0" w:space="0" w:color="auto"/>
      </w:divBdr>
    </w:div>
    <w:div w:id="1852528813">
      <w:bodyDiv w:val="1"/>
      <w:marLeft w:val="0"/>
      <w:marRight w:val="0"/>
      <w:marTop w:val="0"/>
      <w:marBottom w:val="0"/>
      <w:divBdr>
        <w:top w:val="none" w:sz="0" w:space="0" w:color="auto"/>
        <w:left w:val="none" w:sz="0" w:space="0" w:color="auto"/>
        <w:bottom w:val="none" w:sz="0" w:space="0" w:color="auto"/>
        <w:right w:val="none" w:sz="0" w:space="0" w:color="auto"/>
      </w:divBdr>
    </w:div>
    <w:div w:id="1945455011">
      <w:bodyDiv w:val="1"/>
      <w:marLeft w:val="0"/>
      <w:marRight w:val="0"/>
      <w:marTop w:val="0"/>
      <w:marBottom w:val="0"/>
      <w:divBdr>
        <w:top w:val="none" w:sz="0" w:space="0" w:color="auto"/>
        <w:left w:val="none" w:sz="0" w:space="0" w:color="auto"/>
        <w:bottom w:val="none" w:sz="0" w:space="0" w:color="auto"/>
        <w:right w:val="none" w:sz="0" w:space="0" w:color="auto"/>
      </w:divBdr>
    </w:div>
    <w:div w:id="1983609207">
      <w:bodyDiv w:val="1"/>
      <w:marLeft w:val="0"/>
      <w:marRight w:val="0"/>
      <w:marTop w:val="0"/>
      <w:marBottom w:val="0"/>
      <w:divBdr>
        <w:top w:val="none" w:sz="0" w:space="0" w:color="auto"/>
        <w:left w:val="none" w:sz="0" w:space="0" w:color="auto"/>
        <w:bottom w:val="none" w:sz="0" w:space="0" w:color="auto"/>
        <w:right w:val="none" w:sz="0" w:space="0" w:color="auto"/>
      </w:divBdr>
    </w:div>
    <w:div w:id="1983659124">
      <w:bodyDiv w:val="1"/>
      <w:marLeft w:val="0"/>
      <w:marRight w:val="0"/>
      <w:marTop w:val="0"/>
      <w:marBottom w:val="0"/>
      <w:divBdr>
        <w:top w:val="none" w:sz="0" w:space="0" w:color="auto"/>
        <w:left w:val="none" w:sz="0" w:space="0" w:color="auto"/>
        <w:bottom w:val="none" w:sz="0" w:space="0" w:color="auto"/>
        <w:right w:val="none" w:sz="0" w:space="0" w:color="auto"/>
      </w:divBdr>
    </w:div>
    <w:div w:id="2035692694">
      <w:bodyDiv w:val="1"/>
      <w:marLeft w:val="0"/>
      <w:marRight w:val="0"/>
      <w:marTop w:val="0"/>
      <w:marBottom w:val="0"/>
      <w:divBdr>
        <w:top w:val="none" w:sz="0" w:space="0" w:color="auto"/>
        <w:left w:val="none" w:sz="0" w:space="0" w:color="auto"/>
        <w:bottom w:val="none" w:sz="0" w:space="0" w:color="auto"/>
        <w:right w:val="none" w:sz="0" w:space="0" w:color="auto"/>
      </w:divBdr>
    </w:div>
    <w:div w:id="2057388744">
      <w:bodyDiv w:val="1"/>
      <w:marLeft w:val="0"/>
      <w:marRight w:val="0"/>
      <w:marTop w:val="0"/>
      <w:marBottom w:val="0"/>
      <w:divBdr>
        <w:top w:val="none" w:sz="0" w:space="0" w:color="auto"/>
        <w:left w:val="none" w:sz="0" w:space="0" w:color="auto"/>
        <w:bottom w:val="none" w:sz="0" w:space="0" w:color="auto"/>
        <w:right w:val="none" w:sz="0" w:space="0" w:color="auto"/>
      </w:divBdr>
    </w:div>
    <w:div w:id="2099205990">
      <w:bodyDiv w:val="1"/>
      <w:marLeft w:val="0"/>
      <w:marRight w:val="0"/>
      <w:marTop w:val="0"/>
      <w:marBottom w:val="0"/>
      <w:divBdr>
        <w:top w:val="none" w:sz="0" w:space="0" w:color="auto"/>
        <w:left w:val="none" w:sz="0" w:space="0" w:color="auto"/>
        <w:bottom w:val="none" w:sz="0" w:space="0" w:color="auto"/>
        <w:right w:val="none" w:sz="0" w:space="0" w:color="auto"/>
      </w:divBdr>
    </w:div>
    <w:div w:id="2115973868">
      <w:bodyDiv w:val="1"/>
      <w:marLeft w:val="0"/>
      <w:marRight w:val="0"/>
      <w:marTop w:val="0"/>
      <w:marBottom w:val="0"/>
      <w:divBdr>
        <w:top w:val="none" w:sz="0" w:space="0" w:color="auto"/>
        <w:left w:val="none" w:sz="0" w:space="0" w:color="auto"/>
        <w:bottom w:val="none" w:sz="0" w:space="0" w:color="auto"/>
        <w:right w:val="none" w:sz="0" w:space="0" w:color="auto"/>
      </w:divBdr>
      <w:divsChild>
        <w:div w:id="1656033511">
          <w:marLeft w:val="0"/>
          <w:marRight w:val="0"/>
          <w:marTop w:val="0"/>
          <w:marBottom w:val="0"/>
          <w:divBdr>
            <w:top w:val="none" w:sz="0" w:space="0" w:color="auto"/>
            <w:left w:val="none" w:sz="0" w:space="0" w:color="auto"/>
            <w:bottom w:val="none" w:sz="0" w:space="0" w:color="auto"/>
            <w:right w:val="none" w:sz="0" w:space="0" w:color="auto"/>
          </w:divBdr>
          <w:divsChild>
            <w:div w:id="2008513213">
              <w:marLeft w:val="0"/>
              <w:marRight w:val="0"/>
              <w:marTop w:val="0"/>
              <w:marBottom w:val="0"/>
              <w:divBdr>
                <w:top w:val="none" w:sz="0" w:space="0" w:color="auto"/>
                <w:left w:val="none" w:sz="0" w:space="0" w:color="auto"/>
                <w:bottom w:val="none" w:sz="0" w:space="0" w:color="auto"/>
                <w:right w:val="none" w:sz="0" w:space="0" w:color="auto"/>
              </w:divBdr>
              <w:divsChild>
                <w:div w:id="10230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12066</Words>
  <Characters>71192</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2020-01-20T14:23:00Z</dcterms:created>
  <dcterms:modified xsi:type="dcterms:W3CDTF">2020-01-20T14:23:00Z</dcterms:modified>
</cp:coreProperties>
</file>