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348F9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B671D" w:rsidP="000E730C">
      <w:pPr>
        <w:pStyle w:val="PS-slousnesen"/>
      </w:pPr>
      <w:r>
        <w:t>8</w:t>
      </w:r>
      <w:r w:rsidR="00372FCD">
        <w:t>5</w:t>
      </w:r>
      <w:r w:rsidR="00D226BD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348F9">
        <w:t>39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72FCD">
        <w:t>6</w:t>
      </w:r>
      <w:r>
        <w:t xml:space="preserve">. </w:t>
      </w:r>
      <w:r w:rsidR="00D348F9">
        <w:t>prosince</w:t>
      </w:r>
      <w:r>
        <w:t xml:space="preserve"> 201</w:t>
      </w:r>
      <w:r w:rsidR="00D348F9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372FCD">
        <w:t xml:space="preserve"> vládnímu</w:t>
      </w:r>
      <w:r w:rsidR="00453987">
        <w:t> </w:t>
      </w:r>
      <w:r w:rsidR="001B078B" w:rsidRPr="001B078B">
        <w:t>návrh</w:t>
      </w:r>
      <w:r w:rsidR="001B078B">
        <w:t>u</w:t>
      </w:r>
      <w:r w:rsidR="00372FCD">
        <w:t xml:space="preserve"> zákona,</w:t>
      </w:r>
      <w:r w:rsidR="001B078B" w:rsidRPr="001B078B">
        <w:t xml:space="preserve"> </w:t>
      </w:r>
      <w:r w:rsidR="00D226BD" w:rsidRPr="00D226BD">
        <w:t xml:space="preserve">kterým se mění zákon č. 246/1992 Sb., na ochranu zvířat proti týrání, ve znění pozdějších předpisů, a zákon č. 634/2004 Sb., o správních poplatcích, ve znění pozdějších předpisů /sněmovní tisk 514/ </w:t>
      </w:r>
      <w:r w:rsidR="00D348F9">
        <w:t>–</w:t>
      </w:r>
      <w:r w:rsidR="001B078B" w:rsidRPr="001B078B">
        <w:t xml:space="preserve"> prvé čtení      </w:t>
      </w:r>
    </w:p>
    <w:p w:rsidR="00D226BD" w:rsidRDefault="00D226BD" w:rsidP="00D226BD">
      <w:pPr>
        <w:pStyle w:val="PS-uvodnodstavec"/>
      </w:pPr>
      <w:r>
        <w:t>Poslanecká sněmovna</w:t>
      </w:r>
    </w:p>
    <w:p w:rsidR="00D226BD" w:rsidRPr="00BD23C1" w:rsidRDefault="00D226BD" w:rsidP="00D226BD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> tento návrh k projednání zemědělskému výboru jako výboru garančnímu,</w:t>
      </w:r>
      <w:r w:rsidRPr="00D226BD">
        <w:rPr>
          <w:rStyle w:val="proloenChar"/>
          <w:b w:val="0"/>
        </w:rPr>
        <w:t xml:space="preserve"> </w:t>
      </w:r>
      <w:r>
        <w:rPr>
          <w:rStyle w:val="proloenChar"/>
          <w:b w:val="0"/>
        </w:rPr>
        <w:t>výboru pro životn</w:t>
      </w:r>
      <w:r w:rsidR="00A6512B">
        <w:rPr>
          <w:rStyle w:val="proloenChar"/>
          <w:b w:val="0"/>
        </w:rPr>
        <w:t>í prostředí jako výboru dalšímu;</w:t>
      </w:r>
    </w:p>
    <w:p w:rsidR="00D226BD" w:rsidRPr="00BD23C1" w:rsidRDefault="00D226BD" w:rsidP="00D226BD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prodlužuje</w:t>
      </w:r>
      <w:r>
        <w:rPr>
          <w:spacing w:val="-3"/>
          <w:szCs w:val="24"/>
        </w:rPr>
        <w:t xml:space="preserve"> lhůtu pro projednání tohoto návrhu ve výborech o 30 dnů. </w:t>
      </w:r>
    </w:p>
    <w:p w:rsidR="00A75467" w:rsidRDefault="00A75467" w:rsidP="00A75467">
      <w:pPr>
        <w:pStyle w:val="PS-jmeno2"/>
      </w:pPr>
    </w:p>
    <w:p w:rsidR="00D226BD" w:rsidRDefault="00D226BD" w:rsidP="00D226BD">
      <w:pPr>
        <w:pStyle w:val="PS-overov"/>
      </w:pPr>
    </w:p>
    <w:p w:rsidR="00D226BD" w:rsidRDefault="00D226BD" w:rsidP="00D226BD">
      <w:pPr>
        <w:pStyle w:val="PS-overov"/>
      </w:pPr>
    </w:p>
    <w:p w:rsidR="00D226BD" w:rsidRPr="00D226BD" w:rsidRDefault="006D4C8D" w:rsidP="00D226BD">
      <w:pPr>
        <w:pStyle w:val="PS-overov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6D4C8D" w:rsidP="00A66149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  <w:r w:rsidR="001D525D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96458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078B"/>
    <w:rsid w:val="001B45F3"/>
    <w:rsid w:val="001B671D"/>
    <w:rsid w:val="001D21E6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2FCD"/>
    <w:rsid w:val="00377253"/>
    <w:rsid w:val="003A4422"/>
    <w:rsid w:val="003C553D"/>
    <w:rsid w:val="003D2033"/>
    <w:rsid w:val="003F124A"/>
    <w:rsid w:val="00404D31"/>
    <w:rsid w:val="004107C1"/>
    <w:rsid w:val="0042610C"/>
    <w:rsid w:val="00442953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84319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849EA"/>
    <w:rsid w:val="006D4C8D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12496"/>
    <w:rsid w:val="00830BFE"/>
    <w:rsid w:val="0083671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A01AC8"/>
    <w:rsid w:val="00A05A68"/>
    <w:rsid w:val="00A20980"/>
    <w:rsid w:val="00A46CDA"/>
    <w:rsid w:val="00A63066"/>
    <w:rsid w:val="00A6512B"/>
    <w:rsid w:val="00A66149"/>
    <w:rsid w:val="00A75467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C1CE1"/>
    <w:rsid w:val="00CF7692"/>
    <w:rsid w:val="00D226BD"/>
    <w:rsid w:val="00D348F9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07A6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CDE2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2019-12-18T13:58:00Z</cp:lastPrinted>
  <dcterms:created xsi:type="dcterms:W3CDTF">2019-12-06T10:09:00Z</dcterms:created>
  <dcterms:modified xsi:type="dcterms:W3CDTF">2019-12-18T13:58:00Z</dcterms:modified>
</cp:coreProperties>
</file>