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B1B2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A537B" w:rsidP="000E730C">
      <w:pPr>
        <w:pStyle w:val="PS-slousnesen"/>
      </w:pPr>
      <w:r>
        <w:t>8</w:t>
      </w:r>
      <w:r w:rsidR="00104E18">
        <w:t>1</w:t>
      </w:r>
      <w:r w:rsidR="00B2257D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B1B28">
        <w:t>3</w:t>
      </w:r>
      <w:r w:rsidR="00FA537B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A537B">
        <w:t>2</w:t>
      </w:r>
      <w:r w:rsidR="00F5216B">
        <w:t>8</w:t>
      </w:r>
      <w:r>
        <w:t xml:space="preserve">. </w:t>
      </w:r>
      <w:r w:rsidR="00FA537B">
        <w:t>listopadu</w:t>
      </w:r>
      <w:r>
        <w:t xml:space="preserve"> 201</w:t>
      </w:r>
      <w:r w:rsidR="000B1B2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5216B">
        <w:t xml:space="preserve"> vládnímu </w:t>
      </w:r>
      <w:r>
        <w:t>návrhu</w:t>
      </w:r>
      <w:r w:rsidR="00F5216B">
        <w:t>,</w:t>
      </w:r>
      <w:r>
        <w:t xml:space="preserve"> </w:t>
      </w:r>
      <w:r w:rsidR="00B2257D" w:rsidRPr="00B2257D">
        <w:rPr>
          <w:rFonts w:eastAsia="Times New Roman"/>
          <w:szCs w:val="20"/>
        </w:rPr>
        <w:t>kterým se předkládá Parlamentu České republiky k vyslovení souhlasu s</w:t>
      </w:r>
      <w:r w:rsidR="00B2257D">
        <w:rPr>
          <w:rFonts w:eastAsia="Times New Roman"/>
          <w:szCs w:val="20"/>
        </w:rPr>
        <w:t> </w:t>
      </w:r>
      <w:r w:rsidR="00B2257D" w:rsidRPr="00B2257D">
        <w:rPr>
          <w:rFonts w:eastAsia="Times New Roman"/>
          <w:szCs w:val="20"/>
        </w:rPr>
        <w:t>ratifikací Mnohostranná úmluva o implementaci opatření k boji proti snižování daňového základu a přesouvání zisků ve vztahu k daňovým smlouvám, která byla podepsána v Paříži dne</w:t>
      </w:r>
      <w:r w:rsidR="00B2257D">
        <w:rPr>
          <w:rFonts w:eastAsia="Times New Roman"/>
          <w:szCs w:val="20"/>
        </w:rPr>
        <w:t> </w:t>
      </w:r>
      <w:r w:rsidR="00B2257D" w:rsidRPr="00B2257D">
        <w:rPr>
          <w:rFonts w:eastAsia="Times New Roman"/>
          <w:szCs w:val="20"/>
        </w:rPr>
        <w:t xml:space="preserve">7. června 2017 /sněmovní tisk 264/ </w:t>
      </w:r>
      <w:r w:rsidR="00B2257D">
        <w:rPr>
          <w:rFonts w:eastAsia="Times New Roman"/>
          <w:szCs w:val="20"/>
        </w:rPr>
        <w:t>–</w:t>
      </w:r>
      <w:r w:rsidR="00B2257D" w:rsidRPr="00B2257D">
        <w:rPr>
          <w:rFonts w:eastAsia="Times New Roman"/>
          <w:szCs w:val="20"/>
        </w:rPr>
        <w:t xml:space="preserve"> druhé </w:t>
      </w:r>
      <w:r w:rsidR="00F5216B" w:rsidRPr="0088543A">
        <w:rPr>
          <w:rFonts w:eastAsia="Times New Roman"/>
          <w:szCs w:val="20"/>
        </w:rPr>
        <w:t>čtení</w:t>
      </w:r>
      <w:r w:rsidR="00F5216B" w:rsidRPr="0088543A">
        <w:rPr>
          <w:rFonts w:eastAsia="Times New Roman"/>
          <w:b/>
          <w:sz w:val="20"/>
          <w:szCs w:val="20"/>
        </w:rPr>
        <w:t xml:space="preserve">   </w:t>
      </w:r>
      <w:r w:rsidR="00104E18" w:rsidRPr="00104E18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36AB5" w:rsidRDefault="00164559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 </w:t>
      </w:r>
      <w:r w:rsidR="00F5216B">
        <w:rPr>
          <w:rStyle w:val="proloenChar"/>
        </w:rPr>
        <w:t>dává souhlas</w:t>
      </w:r>
      <w:r w:rsidR="00726C58">
        <w:rPr>
          <w:rStyle w:val="proloenChar"/>
          <w:b w:val="0"/>
        </w:rPr>
        <w:t xml:space="preserve"> </w:t>
      </w:r>
      <w:r w:rsidR="00F5216B">
        <w:rPr>
          <w:rStyle w:val="proloenChar"/>
          <w:b w:val="0"/>
        </w:rPr>
        <w:t>k ratifikaci</w:t>
      </w:r>
      <w:r w:rsidR="00104E18" w:rsidRPr="00104E18">
        <w:rPr>
          <w:rStyle w:val="proloenChar"/>
          <w:b w:val="0"/>
        </w:rPr>
        <w:t xml:space="preserve"> </w:t>
      </w:r>
      <w:r w:rsidR="00B2257D" w:rsidRPr="00B2257D">
        <w:rPr>
          <w:rFonts w:eastAsia="Times New Roman"/>
          <w:szCs w:val="20"/>
        </w:rPr>
        <w:t>Mnohostrann</w:t>
      </w:r>
      <w:r w:rsidR="00B2257D">
        <w:rPr>
          <w:rFonts w:eastAsia="Times New Roman"/>
          <w:szCs w:val="20"/>
        </w:rPr>
        <w:t>é úmluvy</w:t>
      </w:r>
      <w:r w:rsidR="00B2257D" w:rsidRPr="00B2257D">
        <w:rPr>
          <w:rFonts w:eastAsia="Times New Roman"/>
          <w:szCs w:val="20"/>
        </w:rPr>
        <w:t xml:space="preserve"> o implementaci opatření k boji proti snižování daňového základu a přesouvání zisků ve vztahu k daňovým smlouvám, která byla podepsána v Paříži dne 7. června 2017</w:t>
      </w:r>
      <w:r w:rsidR="00B2257D">
        <w:rPr>
          <w:rFonts w:eastAsia="Times New Roman"/>
          <w:szCs w:val="20"/>
        </w:rPr>
        <w:t xml:space="preserve"> s tím, že budou učiněny výhrady, jejichž text je uveden v příloze tohoto usnesení</w:t>
      </w:r>
      <w:r w:rsidR="00B36AB5">
        <w:rPr>
          <w:rStyle w:val="proloenChar"/>
          <w:b w:val="0"/>
        </w:rPr>
        <w:t>.</w:t>
      </w:r>
    </w:p>
    <w:p w:rsidR="00206A18" w:rsidRDefault="00B36AB5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 w:rsidRPr="00B36AB5">
        <w:rPr>
          <w:rStyle w:val="proloenChar"/>
          <w:b w:val="0"/>
        </w:rPr>
        <w:t xml:space="preserve">     </w:t>
      </w:r>
    </w:p>
    <w:p w:rsidR="00206A18" w:rsidRDefault="00206A18" w:rsidP="00F5216B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007B86" w:rsidRDefault="00007B86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26A61" w:rsidRDefault="00361F25" w:rsidP="00026A61">
      <w:pPr>
        <w:pStyle w:val="PS-slovanseznam"/>
        <w:numPr>
          <w:ilvl w:val="0"/>
          <w:numId w:val="0"/>
        </w:numPr>
        <w:spacing w:after="0" w:line="240" w:lineRule="auto"/>
        <w:ind w:left="426"/>
        <w:jc w:val="center"/>
      </w:pPr>
      <w:r>
        <w:t xml:space="preserve">Radek Vondráček v. r.  </w:t>
      </w:r>
      <w:r w:rsidR="00026A61">
        <w:t xml:space="preserve">  </w:t>
      </w:r>
    </w:p>
    <w:p w:rsidR="00026A61" w:rsidRDefault="00026A61" w:rsidP="00026A61">
      <w:pPr>
        <w:pStyle w:val="PS-pedseda"/>
        <w:spacing w:after="480"/>
      </w:pPr>
      <w:r>
        <w:t>předseda Poslanecké sněmovny</w:t>
      </w:r>
    </w:p>
    <w:p w:rsidR="00026A61" w:rsidRDefault="00026A61" w:rsidP="00026A61">
      <w:pPr>
        <w:pStyle w:val="PS-jmeno2"/>
        <w:spacing w:before="0"/>
      </w:pPr>
    </w:p>
    <w:p w:rsidR="00026A61" w:rsidRDefault="00361F25" w:rsidP="00026A61">
      <w:pPr>
        <w:pStyle w:val="PS-jmeno2"/>
        <w:spacing w:before="0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026A61">
        <w:t xml:space="preserve">   </w:t>
      </w:r>
    </w:p>
    <w:p w:rsidR="00026A61" w:rsidRDefault="00026A61" w:rsidP="00026A61">
      <w:pPr>
        <w:pStyle w:val="PS-overov"/>
        <w:spacing w:after="480"/>
      </w:pPr>
      <w:r>
        <w:t>ověřovatel Poslanecké sněmovny</w:t>
      </w:r>
    </w:p>
    <w:p w:rsidR="00370D2A" w:rsidRDefault="00370D2A">
      <w:pPr>
        <w:spacing w:after="0" w:line="240" w:lineRule="auto"/>
      </w:pPr>
      <w:r>
        <w:br w:type="page"/>
      </w:r>
    </w:p>
    <w:p w:rsidR="00370D2A" w:rsidRDefault="00370D2A" w:rsidP="00026A61">
      <w:pPr>
        <w:pStyle w:val="PS-overov"/>
        <w:spacing w:after="480"/>
      </w:pPr>
    </w:p>
    <w:p w:rsidR="00370D2A" w:rsidRPr="00370D2A" w:rsidRDefault="00370D2A" w:rsidP="00370D2A">
      <w:pPr>
        <w:autoSpaceDN w:val="0"/>
        <w:spacing w:after="0" w:line="240" w:lineRule="auto"/>
        <w:jc w:val="center"/>
        <w:rPr>
          <w:rFonts w:eastAsia="Times New Roman"/>
          <w:sz w:val="22"/>
          <w:lang w:eastAsia="cs-CZ"/>
        </w:rPr>
      </w:pPr>
      <w:r w:rsidRPr="00370D2A">
        <w:rPr>
          <w:rFonts w:eastAsia="Times New Roman"/>
          <w:sz w:val="22"/>
          <w:lang w:eastAsia="cs-CZ"/>
        </w:rPr>
        <w:t>Výhrady České republiky k Mnohostranné úmluvě o implementaci opatření k boji proti snižování daňového základu a přesouvání zisků ve vztahu k daňovým smlouvám, podepsané v Paříži dne 7. června 2017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Článek 3 – Transparentní entity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3 odstavce 5 písmene a) Úmluvy právo neuplatňovat celý článek 3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4 – Entity s dvojím rezidentstvím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4 odstavce 3 písmene a) Úmluvy právo neuplatňovat celý článek 4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  <w:bookmarkStart w:id="1" w:name="_Toc467886537"/>
      <w:bookmarkStart w:id="2" w:name="_Toc469053956"/>
    </w:p>
    <w:bookmarkEnd w:id="1"/>
    <w:bookmarkEnd w:id="2"/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5 – Aplikace metod vyloučení dvojího zdanění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5 odstavce 8 Úmluvy právo neuplatňovat celý článek 5 v rámci všech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8 – Transakce týkající se výplaty dividend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8 odstavce 3 písmene a) Úmluvy právo neuplatňovat celý článek 8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9 – Zisky ze zcizení akcií nebo podílů na entitách, jejichž hodnota se odvozuje hlavně z nemovitého majetku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9 odstavce 6 písmene a) Úmluvy právo neuplatňovat článek 9 odstavec 1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10 – Pravidlo proti zneužívání stálých provozoven umístěných ve třetích jurisdikcích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10 odstavce 5 písmene a) Úmluvy právo neuplatňovat celý článek 10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11 – Provádění daňových smluv ve vztahu k omezení práva smluvní strany zdaňovat své vlastní rezidenty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lastRenderedPageBreak/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11 odstavce 3 písmene a) Úmluvy právo neuplatňovat celý článek 11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12 – Umělé vyhýbání se situaci existence stálé provozovny prostřednictvím komisionářských struktur a obdobných strategií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12 odstavce 4 Úmluvy právo neuplatňovat celý článek 12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13 – Umělé vyhýbání se situaci existence stálé provozovny prostřednictvím výjimek souvisejících s různými druhy činností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13 odstavce 6 písmene a) Úmluvy právo neuplatňovat celý článek 13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14 – Rozdělování kontraktů na části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14 odstavce 3 písmene a) Úmluvy právo neuplatňovat celý článek 14 v rámci svých pokrytých smluv.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15 – Definice osoby úzce spojené s podnikem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15 odstavce 2 Úmluvy právo neuplatňovat celý článek 15 v rámci pokryté smlouvy, na kterou se vztahují výhrady uvedené v článku 12 odstavci 4, článku 13 odstavci 6 písmenu a) nebo c) a článku 14 odstavci 3 písmenu a).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color w:val="161616"/>
          <w:sz w:val="22"/>
          <w:shd w:val="clear" w:color="auto" w:fill="FFFFFF"/>
        </w:rPr>
      </w:pPr>
      <w:r w:rsidRPr="00370D2A">
        <w:rPr>
          <w:b/>
          <w:color w:val="161616"/>
          <w:sz w:val="22"/>
          <w:shd w:val="clear" w:color="auto" w:fill="FFFFFF"/>
        </w:rPr>
        <w:t>Článek 17 – Následné úpravy zisků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b/>
          <w:sz w:val="22"/>
        </w:rPr>
      </w:pPr>
      <w:r w:rsidRPr="00370D2A">
        <w:rPr>
          <w:b/>
          <w:sz w:val="22"/>
        </w:rPr>
        <w:t>Výhrada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Česká republika si vyhrazuje podle článku 17 odstavce 3 písmene b) Úmluvy právo neuplatňovat celý článek 17 v rámci svých pokrytých smluv na základě skutečnosti, že v případě absence ustanovení uvedeného v článku 17 odstavci 2 ve své pokryté smlouvě: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(i) učiní přiměřenou úpravu uvedenou v článku 17 odstavci 1; nebo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370D2A" w:rsidRPr="00370D2A" w:rsidRDefault="00370D2A" w:rsidP="00370D2A">
      <w:pPr>
        <w:spacing w:after="0" w:line="240" w:lineRule="auto"/>
        <w:rPr>
          <w:sz w:val="22"/>
        </w:rPr>
      </w:pPr>
      <w:r w:rsidRPr="00370D2A">
        <w:rPr>
          <w:sz w:val="22"/>
        </w:rPr>
        <w:t>(</w:t>
      </w:r>
      <w:proofErr w:type="spellStart"/>
      <w:r w:rsidRPr="00370D2A">
        <w:rPr>
          <w:sz w:val="22"/>
        </w:rPr>
        <w:t>ii</w:t>
      </w:r>
      <w:proofErr w:type="spellEnd"/>
      <w:r w:rsidRPr="00370D2A">
        <w:rPr>
          <w:sz w:val="22"/>
        </w:rPr>
        <w:t>) se bude její příslušný úřad snažit vyřešit případ podle ustanovení pokryté smlouvy, která se vztahují k řešení případu dohodou.</w:t>
      </w:r>
    </w:p>
    <w:p w:rsidR="00370D2A" w:rsidRPr="00370D2A" w:rsidRDefault="00370D2A" w:rsidP="00370D2A">
      <w:pPr>
        <w:spacing w:after="0" w:line="240" w:lineRule="auto"/>
        <w:rPr>
          <w:sz w:val="22"/>
        </w:rPr>
      </w:pPr>
    </w:p>
    <w:p w:rsidR="00A66149" w:rsidRDefault="00370D2A" w:rsidP="00370D2A">
      <w:pPr>
        <w:pStyle w:val="PS-pedseda"/>
        <w:spacing w:after="480"/>
      </w:pPr>
      <w:r w:rsidRPr="00370D2A">
        <w:tab/>
      </w:r>
      <w:r w:rsidRPr="00370D2A">
        <w:tab/>
      </w:r>
      <w:r w:rsidRPr="00370D2A">
        <w:tab/>
      </w:r>
    </w:p>
    <w:sectPr w:rsidR="00A66149" w:rsidSect="001A5BF1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AC" w:rsidRDefault="00B229AC" w:rsidP="001A5BF1">
      <w:pPr>
        <w:spacing w:after="0" w:line="240" w:lineRule="auto"/>
      </w:pPr>
      <w:r>
        <w:separator/>
      </w:r>
    </w:p>
  </w:endnote>
  <w:endnote w:type="continuationSeparator" w:id="0">
    <w:p w:rsidR="00B229AC" w:rsidRDefault="00B229AC" w:rsidP="001A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153106"/>
      <w:docPartObj>
        <w:docPartGallery w:val="Page Numbers (Bottom of Page)"/>
        <w:docPartUnique/>
      </w:docPartObj>
    </w:sdtPr>
    <w:sdtEndPr/>
    <w:sdtContent>
      <w:p w:rsidR="00370D2A" w:rsidRDefault="00370D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F25">
          <w:rPr>
            <w:noProof/>
          </w:rPr>
          <w:t>3</w:t>
        </w:r>
        <w:r>
          <w:fldChar w:fldCharType="end"/>
        </w:r>
      </w:p>
    </w:sdtContent>
  </w:sdt>
  <w:p w:rsidR="00370D2A" w:rsidRDefault="00370D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AC" w:rsidRDefault="00B229AC" w:rsidP="001A5BF1">
      <w:pPr>
        <w:spacing w:after="0" w:line="240" w:lineRule="auto"/>
      </w:pPr>
      <w:r>
        <w:separator/>
      </w:r>
    </w:p>
  </w:footnote>
  <w:footnote w:type="continuationSeparator" w:id="0">
    <w:p w:rsidR="00B229AC" w:rsidRDefault="00B229AC" w:rsidP="001A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D2A" w:rsidRDefault="00370D2A" w:rsidP="00370D2A">
    <w:pPr>
      <w:pStyle w:val="Zhlav"/>
      <w:jc w:val="right"/>
    </w:pPr>
    <w:r>
      <w:t>Příloha usnesení č. 818</w:t>
    </w:r>
  </w:p>
  <w:p w:rsidR="001A5BF1" w:rsidRDefault="001A5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4580B5F4"/>
    <w:lvl w:ilvl="0" w:tplc="C87E039A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0E"/>
    <w:rsid w:val="00026A61"/>
    <w:rsid w:val="00044E3B"/>
    <w:rsid w:val="00045AF0"/>
    <w:rsid w:val="000476E4"/>
    <w:rsid w:val="00070C75"/>
    <w:rsid w:val="00072B9B"/>
    <w:rsid w:val="00077F33"/>
    <w:rsid w:val="00086E3D"/>
    <w:rsid w:val="000A66D2"/>
    <w:rsid w:val="000B02A0"/>
    <w:rsid w:val="000B1B28"/>
    <w:rsid w:val="000C5278"/>
    <w:rsid w:val="000C61A6"/>
    <w:rsid w:val="000E3E2C"/>
    <w:rsid w:val="000E56C8"/>
    <w:rsid w:val="000E730C"/>
    <w:rsid w:val="00103C04"/>
    <w:rsid w:val="00104E18"/>
    <w:rsid w:val="00106842"/>
    <w:rsid w:val="00121C48"/>
    <w:rsid w:val="00137703"/>
    <w:rsid w:val="00164559"/>
    <w:rsid w:val="001869AD"/>
    <w:rsid w:val="001A5BF1"/>
    <w:rsid w:val="001B45F3"/>
    <w:rsid w:val="001F5E71"/>
    <w:rsid w:val="00206A18"/>
    <w:rsid w:val="002146DB"/>
    <w:rsid w:val="00217A4C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624D"/>
    <w:rsid w:val="002F0419"/>
    <w:rsid w:val="00355E96"/>
    <w:rsid w:val="00356011"/>
    <w:rsid w:val="00361F25"/>
    <w:rsid w:val="00370D2A"/>
    <w:rsid w:val="00377253"/>
    <w:rsid w:val="00381168"/>
    <w:rsid w:val="003A4422"/>
    <w:rsid w:val="003B0A51"/>
    <w:rsid w:val="003C553D"/>
    <w:rsid w:val="003D2033"/>
    <w:rsid w:val="003D7233"/>
    <w:rsid w:val="003F124A"/>
    <w:rsid w:val="00404D31"/>
    <w:rsid w:val="004107C1"/>
    <w:rsid w:val="0042610C"/>
    <w:rsid w:val="00453987"/>
    <w:rsid w:val="00482116"/>
    <w:rsid w:val="00496DFF"/>
    <w:rsid w:val="004D4A71"/>
    <w:rsid w:val="004F0F52"/>
    <w:rsid w:val="005065F5"/>
    <w:rsid w:val="0050777D"/>
    <w:rsid w:val="005227BF"/>
    <w:rsid w:val="00535D07"/>
    <w:rsid w:val="00547E30"/>
    <w:rsid w:val="005574C8"/>
    <w:rsid w:val="00566A4C"/>
    <w:rsid w:val="00590CA8"/>
    <w:rsid w:val="005B24A1"/>
    <w:rsid w:val="005C2ED7"/>
    <w:rsid w:val="005C30D7"/>
    <w:rsid w:val="005D54D3"/>
    <w:rsid w:val="005E094C"/>
    <w:rsid w:val="005F5940"/>
    <w:rsid w:val="005F6CAE"/>
    <w:rsid w:val="006045DF"/>
    <w:rsid w:val="00620764"/>
    <w:rsid w:val="00632606"/>
    <w:rsid w:val="0064111B"/>
    <w:rsid w:val="006849EA"/>
    <w:rsid w:val="006E3ADC"/>
    <w:rsid w:val="006F2A8D"/>
    <w:rsid w:val="006F3501"/>
    <w:rsid w:val="00720CF8"/>
    <w:rsid w:val="00726C58"/>
    <w:rsid w:val="007B131E"/>
    <w:rsid w:val="007B5964"/>
    <w:rsid w:val="007C62DA"/>
    <w:rsid w:val="007D5EE1"/>
    <w:rsid w:val="007E1D0B"/>
    <w:rsid w:val="007F1DE1"/>
    <w:rsid w:val="007F61CB"/>
    <w:rsid w:val="00812496"/>
    <w:rsid w:val="00830BFE"/>
    <w:rsid w:val="00881BB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3707"/>
    <w:rsid w:val="009C30E9"/>
    <w:rsid w:val="009D1537"/>
    <w:rsid w:val="00A01AC8"/>
    <w:rsid w:val="00A05A68"/>
    <w:rsid w:val="00A46CDA"/>
    <w:rsid w:val="00A63066"/>
    <w:rsid w:val="00A66149"/>
    <w:rsid w:val="00A67D9E"/>
    <w:rsid w:val="00AA0D27"/>
    <w:rsid w:val="00AA4146"/>
    <w:rsid w:val="00AB7346"/>
    <w:rsid w:val="00AC2E76"/>
    <w:rsid w:val="00B13892"/>
    <w:rsid w:val="00B17BF9"/>
    <w:rsid w:val="00B2257D"/>
    <w:rsid w:val="00B229AC"/>
    <w:rsid w:val="00B22BAB"/>
    <w:rsid w:val="00B24D62"/>
    <w:rsid w:val="00B36AB5"/>
    <w:rsid w:val="00B45448"/>
    <w:rsid w:val="00B53E8D"/>
    <w:rsid w:val="00B715B6"/>
    <w:rsid w:val="00B83C84"/>
    <w:rsid w:val="00B94F22"/>
    <w:rsid w:val="00BC09E3"/>
    <w:rsid w:val="00BE315C"/>
    <w:rsid w:val="00BE3E52"/>
    <w:rsid w:val="00C06CD6"/>
    <w:rsid w:val="00C56014"/>
    <w:rsid w:val="00C75121"/>
    <w:rsid w:val="00CA25C0"/>
    <w:rsid w:val="00CF7692"/>
    <w:rsid w:val="00D67E10"/>
    <w:rsid w:val="00D76FB3"/>
    <w:rsid w:val="00D81772"/>
    <w:rsid w:val="00D86D26"/>
    <w:rsid w:val="00D97F3F"/>
    <w:rsid w:val="00DA6DDE"/>
    <w:rsid w:val="00DC29E4"/>
    <w:rsid w:val="00DC3FC0"/>
    <w:rsid w:val="00DD1B4E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5216B"/>
    <w:rsid w:val="00F8253F"/>
    <w:rsid w:val="00F86846"/>
    <w:rsid w:val="00FA537B"/>
    <w:rsid w:val="00FC0CC1"/>
    <w:rsid w:val="00FC2E89"/>
    <w:rsid w:val="00FD0F64"/>
    <w:rsid w:val="00FE4841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23E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F1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2019-11-29T12:44:00Z</cp:lastPrinted>
  <dcterms:created xsi:type="dcterms:W3CDTF">2019-11-28T11:32:00Z</dcterms:created>
  <dcterms:modified xsi:type="dcterms:W3CDTF">2019-11-29T12:45:00Z</dcterms:modified>
</cp:coreProperties>
</file>