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0B1B2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A537B" w:rsidP="000E730C">
      <w:pPr>
        <w:pStyle w:val="PS-slousnesen"/>
      </w:pPr>
      <w:r>
        <w:t>8</w:t>
      </w:r>
      <w:r w:rsidR="00516CB5">
        <w:t>20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B1B28">
        <w:t>3</w:t>
      </w:r>
      <w:r w:rsidR="00FA537B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A537B">
        <w:t>2</w:t>
      </w:r>
      <w:r w:rsidR="00F5216B">
        <w:t>8</w:t>
      </w:r>
      <w:r>
        <w:t xml:space="preserve">. </w:t>
      </w:r>
      <w:r w:rsidR="00FA537B">
        <w:t>listopadu</w:t>
      </w:r>
      <w:r>
        <w:t xml:space="preserve"> 201</w:t>
      </w:r>
      <w:r w:rsidR="000B1B28">
        <w:t>9</w:t>
      </w:r>
    </w:p>
    <w:p w:rsidR="00DC29E4" w:rsidRPr="007F2A33" w:rsidRDefault="00137703" w:rsidP="00D76FB3">
      <w:pPr>
        <w:pStyle w:val="PS-pedmtusnesen"/>
        <w:rPr>
          <w:rFonts w:eastAsia="Times New Roman"/>
          <w:szCs w:val="20"/>
        </w:rPr>
      </w:pPr>
      <w:r>
        <w:t>k</w:t>
      </w:r>
      <w:r w:rsidR="00F5216B">
        <w:t xml:space="preserve"> vládnímu </w:t>
      </w:r>
      <w:r>
        <w:t>návrhu</w:t>
      </w:r>
      <w:r w:rsidR="00F5216B">
        <w:t>,</w:t>
      </w:r>
      <w:r>
        <w:t xml:space="preserve"> </w:t>
      </w:r>
      <w:r w:rsidR="00516CB5" w:rsidRPr="00516CB5">
        <w:rPr>
          <w:rFonts w:eastAsia="Times New Roman"/>
          <w:szCs w:val="20"/>
        </w:rPr>
        <w:t>kterým se předkládá Parlamentu České republiky k vyslovení souhlasu s</w:t>
      </w:r>
      <w:r w:rsidR="00516CB5">
        <w:rPr>
          <w:rFonts w:eastAsia="Times New Roman"/>
          <w:szCs w:val="20"/>
        </w:rPr>
        <w:t> </w:t>
      </w:r>
      <w:r w:rsidR="00516CB5" w:rsidRPr="00516CB5">
        <w:rPr>
          <w:rFonts w:eastAsia="Times New Roman"/>
          <w:szCs w:val="20"/>
        </w:rPr>
        <w:t>ratifikací Dodatkový protokol k Úmluvě o lidských právech a biomedicíně související s</w:t>
      </w:r>
      <w:r w:rsidR="00516CB5">
        <w:rPr>
          <w:rFonts w:eastAsia="Times New Roman"/>
          <w:szCs w:val="20"/>
        </w:rPr>
        <w:t> </w:t>
      </w:r>
      <w:r w:rsidR="00516CB5" w:rsidRPr="00516CB5">
        <w:rPr>
          <w:rFonts w:eastAsia="Times New Roman"/>
          <w:szCs w:val="20"/>
        </w:rPr>
        <w:t xml:space="preserve">biomedicínským výzkumem, který byl podepsán dne 11. května 2018 ve Štrasburku /sněmovní tisk 253/ </w:t>
      </w:r>
      <w:r w:rsidR="007F2A33">
        <w:rPr>
          <w:rFonts w:eastAsia="Times New Roman"/>
          <w:szCs w:val="20"/>
        </w:rPr>
        <w:t>–</w:t>
      </w:r>
      <w:r w:rsidR="006045DF" w:rsidRPr="006045DF">
        <w:rPr>
          <w:rFonts w:eastAsia="Times New Roman"/>
          <w:szCs w:val="20"/>
        </w:rPr>
        <w:t xml:space="preserve"> druhé </w:t>
      </w:r>
      <w:r w:rsidR="00F5216B" w:rsidRPr="0088543A">
        <w:rPr>
          <w:rFonts w:eastAsia="Times New Roman"/>
          <w:szCs w:val="20"/>
        </w:rPr>
        <w:t>čtení</w:t>
      </w:r>
      <w:r w:rsidR="00F5216B" w:rsidRPr="0088543A">
        <w:rPr>
          <w:rFonts w:eastAsia="Times New Roman"/>
          <w:b/>
          <w:sz w:val="20"/>
          <w:szCs w:val="20"/>
        </w:rPr>
        <w:t xml:space="preserve">   </w:t>
      </w:r>
      <w:r w:rsidR="00104E18" w:rsidRPr="00104E18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B36AB5" w:rsidRDefault="00164559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>
        <w:rPr>
          <w:rStyle w:val="proloenChar"/>
        </w:rPr>
        <w:t xml:space="preserve"> </w:t>
      </w:r>
      <w:r w:rsidR="00F5216B">
        <w:rPr>
          <w:rStyle w:val="proloenChar"/>
        </w:rPr>
        <w:t>dává souhlas</w:t>
      </w:r>
      <w:r w:rsidR="00726C58">
        <w:rPr>
          <w:rStyle w:val="proloenChar"/>
          <w:b w:val="0"/>
        </w:rPr>
        <w:t xml:space="preserve"> </w:t>
      </w:r>
      <w:r w:rsidR="00F5216B">
        <w:rPr>
          <w:rStyle w:val="proloenChar"/>
          <w:b w:val="0"/>
        </w:rPr>
        <w:t>k ratifikaci</w:t>
      </w:r>
      <w:r w:rsidR="00104E18" w:rsidRPr="00104E18">
        <w:rPr>
          <w:rStyle w:val="proloenChar"/>
          <w:b w:val="0"/>
        </w:rPr>
        <w:t xml:space="preserve"> </w:t>
      </w:r>
      <w:r w:rsidR="00516CB5">
        <w:rPr>
          <w:rFonts w:eastAsia="Times New Roman"/>
          <w:szCs w:val="20"/>
        </w:rPr>
        <w:t>Dodatkového</w:t>
      </w:r>
      <w:r w:rsidR="00516CB5" w:rsidRPr="00516CB5">
        <w:rPr>
          <w:rFonts w:eastAsia="Times New Roman"/>
          <w:szCs w:val="20"/>
        </w:rPr>
        <w:t xml:space="preserve"> protokol</w:t>
      </w:r>
      <w:r w:rsidR="00516CB5">
        <w:rPr>
          <w:rFonts w:eastAsia="Times New Roman"/>
          <w:szCs w:val="20"/>
        </w:rPr>
        <w:t>u</w:t>
      </w:r>
      <w:r w:rsidR="00516CB5" w:rsidRPr="00516CB5">
        <w:rPr>
          <w:rFonts w:eastAsia="Times New Roman"/>
          <w:szCs w:val="20"/>
        </w:rPr>
        <w:t xml:space="preserve"> k Úmluvě o lidských právech a</w:t>
      </w:r>
      <w:r w:rsidR="00516CB5">
        <w:rPr>
          <w:rFonts w:eastAsia="Times New Roman"/>
          <w:szCs w:val="20"/>
        </w:rPr>
        <w:t> </w:t>
      </w:r>
      <w:r w:rsidR="00516CB5" w:rsidRPr="00516CB5">
        <w:rPr>
          <w:rFonts w:eastAsia="Times New Roman"/>
          <w:szCs w:val="20"/>
        </w:rPr>
        <w:t>biomedicíně související</w:t>
      </w:r>
      <w:r w:rsidR="00516CB5">
        <w:rPr>
          <w:rFonts w:eastAsia="Times New Roman"/>
          <w:szCs w:val="20"/>
        </w:rPr>
        <w:t>ho</w:t>
      </w:r>
      <w:r w:rsidR="00516CB5" w:rsidRPr="00516CB5">
        <w:rPr>
          <w:rFonts w:eastAsia="Times New Roman"/>
          <w:szCs w:val="20"/>
        </w:rPr>
        <w:t xml:space="preserve"> s biomedicínským výzkumem, který byl podepsán dne 11. května 2018 ve Štrasburku</w:t>
      </w:r>
      <w:r w:rsidR="00B36AB5">
        <w:rPr>
          <w:rStyle w:val="proloenChar"/>
          <w:b w:val="0"/>
        </w:rPr>
        <w:t>.</w:t>
      </w:r>
    </w:p>
    <w:p w:rsidR="00206A18" w:rsidRDefault="00B36AB5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 w:rsidRPr="00B36AB5">
        <w:rPr>
          <w:rStyle w:val="proloenChar"/>
          <w:b w:val="0"/>
        </w:rPr>
        <w:t xml:space="preserve">     </w:t>
      </w:r>
    </w:p>
    <w:p w:rsidR="00206A18" w:rsidRDefault="00206A18" w:rsidP="00F5216B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007B86" w:rsidRDefault="00007B86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26A61" w:rsidRDefault="00671C57" w:rsidP="00026A61">
      <w:pPr>
        <w:pStyle w:val="PS-slovanseznam"/>
        <w:numPr>
          <w:ilvl w:val="0"/>
          <w:numId w:val="0"/>
        </w:numPr>
        <w:spacing w:after="0" w:line="240" w:lineRule="auto"/>
        <w:ind w:left="426"/>
        <w:jc w:val="center"/>
      </w:pPr>
      <w:r>
        <w:t xml:space="preserve">Radek Vondráček v. r.  </w:t>
      </w:r>
      <w:r w:rsidR="00026A61">
        <w:t xml:space="preserve">  </w:t>
      </w:r>
    </w:p>
    <w:p w:rsidR="00026A61" w:rsidRDefault="00026A61" w:rsidP="00026A61">
      <w:pPr>
        <w:pStyle w:val="PS-pedseda"/>
        <w:spacing w:after="480"/>
      </w:pPr>
      <w:r>
        <w:t>předseda Poslanecké sněmovny</w:t>
      </w:r>
    </w:p>
    <w:p w:rsidR="00026A61" w:rsidRDefault="00026A61" w:rsidP="00026A61">
      <w:pPr>
        <w:pStyle w:val="PS-jmeno2"/>
        <w:spacing w:before="0"/>
      </w:pPr>
    </w:p>
    <w:p w:rsidR="00026A61" w:rsidRDefault="00671C57" w:rsidP="00026A61">
      <w:pPr>
        <w:pStyle w:val="PS-jmeno2"/>
        <w:spacing w:before="0"/>
      </w:pPr>
      <w:r>
        <w:t xml:space="preserve">Stanislav Berkovec v. r.  </w:t>
      </w:r>
      <w:bookmarkStart w:id="0" w:name="_GoBack"/>
      <w:bookmarkEnd w:id="0"/>
      <w:r w:rsidR="00026A61">
        <w:t xml:space="preserve">   </w:t>
      </w:r>
    </w:p>
    <w:p w:rsidR="00026A61" w:rsidRDefault="00026A61" w:rsidP="00026A61">
      <w:pPr>
        <w:pStyle w:val="PS-overov"/>
        <w:spacing w:after="480"/>
      </w:pPr>
      <w:r>
        <w:t>ověřovatel Poslanecké sněmovny</w:t>
      </w:r>
    </w:p>
    <w:p w:rsidR="00A66149" w:rsidRDefault="00A66149" w:rsidP="00026A61">
      <w:pPr>
        <w:pStyle w:val="PS-pedseda"/>
        <w:spacing w:after="480"/>
      </w:pPr>
    </w:p>
    <w:sectPr w:rsidR="00A66149" w:rsidSect="001A5BF1">
      <w:head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924" w:rsidRDefault="00BE2924" w:rsidP="001A5BF1">
      <w:pPr>
        <w:spacing w:after="0" w:line="240" w:lineRule="auto"/>
      </w:pPr>
      <w:r>
        <w:separator/>
      </w:r>
    </w:p>
  </w:endnote>
  <w:endnote w:type="continuationSeparator" w:id="0">
    <w:p w:rsidR="00BE2924" w:rsidRDefault="00BE2924" w:rsidP="001A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924" w:rsidRDefault="00BE2924" w:rsidP="001A5BF1">
      <w:pPr>
        <w:spacing w:after="0" w:line="240" w:lineRule="auto"/>
      </w:pPr>
      <w:r>
        <w:separator/>
      </w:r>
    </w:p>
  </w:footnote>
  <w:footnote w:type="continuationSeparator" w:id="0">
    <w:p w:rsidR="00BE2924" w:rsidRDefault="00BE2924" w:rsidP="001A5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668542"/>
      <w:docPartObj>
        <w:docPartGallery w:val="Page Numbers (Top of Page)"/>
        <w:docPartUnique/>
      </w:docPartObj>
    </w:sdtPr>
    <w:sdtEndPr/>
    <w:sdtContent>
      <w:p w:rsidR="001A5BF1" w:rsidRDefault="001A5BF1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A18">
          <w:rPr>
            <w:noProof/>
          </w:rPr>
          <w:t>2</w:t>
        </w:r>
        <w:r>
          <w:fldChar w:fldCharType="end"/>
        </w:r>
      </w:p>
    </w:sdtContent>
  </w:sdt>
  <w:p w:rsidR="001A5BF1" w:rsidRDefault="001A5B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4580B5F4"/>
    <w:lvl w:ilvl="0" w:tplc="C87E039A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0E"/>
    <w:rsid w:val="00026A61"/>
    <w:rsid w:val="00044E3B"/>
    <w:rsid w:val="00045AF0"/>
    <w:rsid w:val="000476E4"/>
    <w:rsid w:val="00070C75"/>
    <w:rsid w:val="00072B9B"/>
    <w:rsid w:val="00086E3D"/>
    <w:rsid w:val="000A66D2"/>
    <w:rsid w:val="000B02A0"/>
    <w:rsid w:val="000B1B28"/>
    <w:rsid w:val="000C5278"/>
    <w:rsid w:val="000C61A6"/>
    <w:rsid w:val="000E3E2C"/>
    <w:rsid w:val="000E56C8"/>
    <w:rsid w:val="000E730C"/>
    <w:rsid w:val="00103C04"/>
    <w:rsid w:val="00104E18"/>
    <w:rsid w:val="00106842"/>
    <w:rsid w:val="00121C48"/>
    <w:rsid w:val="00137703"/>
    <w:rsid w:val="00164559"/>
    <w:rsid w:val="001869AD"/>
    <w:rsid w:val="001A5BF1"/>
    <w:rsid w:val="001B45F3"/>
    <w:rsid w:val="001F5E71"/>
    <w:rsid w:val="00206A18"/>
    <w:rsid w:val="002146DB"/>
    <w:rsid w:val="00217A4C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624D"/>
    <w:rsid w:val="002F0419"/>
    <w:rsid w:val="00312A06"/>
    <w:rsid w:val="0032611C"/>
    <w:rsid w:val="00355E96"/>
    <w:rsid w:val="00356011"/>
    <w:rsid w:val="00377253"/>
    <w:rsid w:val="00381168"/>
    <w:rsid w:val="003A4422"/>
    <w:rsid w:val="003B0A51"/>
    <w:rsid w:val="003C553D"/>
    <w:rsid w:val="003D2033"/>
    <w:rsid w:val="003D7233"/>
    <w:rsid w:val="003F124A"/>
    <w:rsid w:val="00404D31"/>
    <w:rsid w:val="004107C1"/>
    <w:rsid w:val="0042610C"/>
    <w:rsid w:val="00453987"/>
    <w:rsid w:val="00482116"/>
    <w:rsid w:val="00496DFF"/>
    <w:rsid w:val="004D4A71"/>
    <w:rsid w:val="004F0F52"/>
    <w:rsid w:val="005065F5"/>
    <w:rsid w:val="0050777D"/>
    <w:rsid w:val="00516CB5"/>
    <w:rsid w:val="005227BF"/>
    <w:rsid w:val="0053363C"/>
    <w:rsid w:val="00535D07"/>
    <w:rsid w:val="00547E30"/>
    <w:rsid w:val="00551165"/>
    <w:rsid w:val="005574C8"/>
    <w:rsid w:val="00566A4C"/>
    <w:rsid w:val="00590CA8"/>
    <w:rsid w:val="005B24A1"/>
    <w:rsid w:val="005C2ED7"/>
    <w:rsid w:val="005C30D7"/>
    <w:rsid w:val="005D54D3"/>
    <w:rsid w:val="005E094C"/>
    <w:rsid w:val="005F5940"/>
    <w:rsid w:val="005F6CAE"/>
    <w:rsid w:val="006045DF"/>
    <w:rsid w:val="00620764"/>
    <w:rsid w:val="00632606"/>
    <w:rsid w:val="0064111B"/>
    <w:rsid w:val="00671C57"/>
    <w:rsid w:val="006849EA"/>
    <w:rsid w:val="006E3ADC"/>
    <w:rsid w:val="006F2A8D"/>
    <w:rsid w:val="006F3501"/>
    <w:rsid w:val="00720CF8"/>
    <w:rsid w:val="00726C58"/>
    <w:rsid w:val="007B131E"/>
    <w:rsid w:val="007B5964"/>
    <w:rsid w:val="007C62DA"/>
    <w:rsid w:val="007D5EE1"/>
    <w:rsid w:val="007E1D0B"/>
    <w:rsid w:val="007F1DE1"/>
    <w:rsid w:val="007F2A33"/>
    <w:rsid w:val="007F61CB"/>
    <w:rsid w:val="00812496"/>
    <w:rsid w:val="00830BFE"/>
    <w:rsid w:val="00881BB0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46CDA"/>
    <w:rsid w:val="00A63066"/>
    <w:rsid w:val="00A66149"/>
    <w:rsid w:val="00A67D9E"/>
    <w:rsid w:val="00AA0D27"/>
    <w:rsid w:val="00AA4146"/>
    <w:rsid w:val="00AB7346"/>
    <w:rsid w:val="00AC2E76"/>
    <w:rsid w:val="00B13892"/>
    <w:rsid w:val="00B17BF9"/>
    <w:rsid w:val="00B22BAB"/>
    <w:rsid w:val="00B24D62"/>
    <w:rsid w:val="00B36AB5"/>
    <w:rsid w:val="00B45448"/>
    <w:rsid w:val="00B53E8D"/>
    <w:rsid w:val="00B715B6"/>
    <w:rsid w:val="00B83C84"/>
    <w:rsid w:val="00B94F22"/>
    <w:rsid w:val="00BC09E3"/>
    <w:rsid w:val="00BE2924"/>
    <w:rsid w:val="00BE315C"/>
    <w:rsid w:val="00BE3E52"/>
    <w:rsid w:val="00C06CD6"/>
    <w:rsid w:val="00C56014"/>
    <w:rsid w:val="00C63B0C"/>
    <w:rsid w:val="00C75121"/>
    <w:rsid w:val="00CA25C0"/>
    <w:rsid w:val="00CF7692"/>
    <w:rsid w:val="00D67E10"/>
    <w:rsid w:val="00D76FB3"/>
    <w:rsid w:val="00D81772"/>
    <w:rsid w:val="00D86D26"/>
    <w:rsid w:val="00D97F3F"/>
    <w:rsid w:val="00DA6DDE"/>
    <w:rsid w:val="00DC29E4"/>
    <w:rsid w:val="00DC3FC0"/>
    <w:rsid w:val="00DD1B4E"/>
    <w:rsid w:val="00E41FED"/>
    <w:rsid w:val="00E508B3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5216B"/>
    <w:rsid w:val="00F8253F"/>
    <w:rsid w:val="00F86846"/>
    <w:rsid w:val="00FA537B"/>
    <w:rsid w:val="00FC0CC1"/>
    <w:rsid w:val="00FC2E89"/>
    <w:rsid w:val="00FD0F64"/>
    <w:rsid w:val="00FE4841"/>
    <w:rsid w:val="00FE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4EE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F1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F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2019-11-29T12:48:00Z</cp:lastPrinted>
  <dcterms:created xsi:type="dcterms:W3CDTF">2019-11-28T11:44:00Z</dcterms:created>
  <dcterms:modified xsi:type="dcterms:W3CDTF">2019-11-29T12:48:00Z</dcterms:modified>
</cp:coreProperties>
</file>