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0B1B28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A537B" w:rsidP="000E730C">
      <w:pPr>
        <w:pStyle w:val="PS-slousnesen"/>
      </w:pPr>
      <w:r>
        <w:t>8</w:t>
      </w:r>
      <w:r w:rsidR="00104E18">
        <w:t>1</w:t>
      </w:r>
      <w:r w:rsidR="00312A06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0B1B28">
        <w:t>3</w:t>
      </w:r>
      <w:r w:rsidR="00FA537B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A537B">
        <w:t>2</w:t>
      </w:r>
      <w:r w:rsidR="00F5216B">
        <w:t>8</w:t>
      </w:r>
      <w:r>
        <w:t xml:space="preserve">. </w:t>
      </w:r>
      <w:r w:rsidR="00FA537B">
        <w:t>listopadu</w:t>
      </w:r>
      <w:r>
        <w:t xml:space="preserve"> 201</w:t>
      </w:r>
      <w:r w:rsidR="000B1B28">
        <w:t>9</w:t>
      </w:r>
    </w:p>
    <w:p w:rsidR="00DC29E4" w:rsidRPr="007F2A33" w:rsidRDefault="00137703" w:rsidP="00D76FB3">
      <w:pPr>
        <w:pStyle w:val="PS-pedmtusnesen"/>
        <w:rPr>
          <w:rFonts w:eastAsia="Times New Roman"/>
          <w:szCs w:val="20"/>
        </w:rPr>
      </w:pPr>
      <w:r>
        <w:t>k</w:t>
      </w:r>
      <w:r w:rsidR="00F5216B">
        <w:t xml:space="preserve"> vládnímu </w:t>
      </w:r>
      <w:r>
        <w:t>návrhu</w:t>
      </w:r>
      <w:r w:rsidR="00F5216B">
        <w:t>,</w:t>
      </w:r>
      <w:r>
        <w:t xml:space="preserve"> </w:t>
      </w:r>
      <w:r w:rsidR="00312A06" w:rsidRPr="00312A06">
        <w:rPr>
          <w:rFonts w:eastAsia="Times New Roman"/>
          <w:szCs w:val="20"/>
        </w:rPr>
        <w:t>kterým se předkládá Parlamentu České republiky k vyslovení souhlasu s</w:t>
      </w:r>
      <w:r w:rsidR="00312A06">
        <w:rPr>
          <w:rFonts w:eastAsia="Times New Roman"/>
          <w:szCs w:val="20"/>
        </w:rPr>
        <w:t> </w:t>
      </w:r>
      <w:r w:rsidR="00312A06" w:rsidRPr="00312A06">
        <w:rPr>
          <w:rFonts w:eastAsia="Times New Roman"/>
          <w:szCs w:val="20"/>
        </w:rPr>
        <w:t>ratifikací Dohoda o ochraně investic mezi Evropskou unií a jejími členskými státy na jedné straně a Singapurskou republikou na straně druhé, podepsaná dne 15. října 2018 v Lucemburku všemi členskými státy Evropské unie a dne 19. října 2018 v Bruselu za Evropskou unii a</w:t>
      </w:r>
      <w:r w:rsidR="00312A06">
        <w:rPr>
          <w:rFonts w:eastAsia="Times New Roman"/>
          <w:szCs w:val="20"/>
        </w:rPr>
        <w:t> </w:t>
      </w:r>
      <w:r w:rsidR="00312A06" w:rsidRPr="00312A06">
        <w:rPr>
          <w:rFonts w:eastAsia="Times New Roman"/>
          <w:szCs w:val="20"/>
        </w:rPr>
        <w:t xml:space="preserve">Singapur /sněmovní tisk 379/ </w:t>
      </w:r>
      <w:r w:rsidR="007F2A33">
        <w:rPr>
          <w:rFonts w:eastAsia="Times New Roman"/>
          <w:szCs w:val="20"/>
        </w:rPr>
        <w:t>–</w:t>
      </w:r>
      <w:r w:rsidR="006045DF" w:rsidRPr="006045DF">
        <w:rPr>
          <w:rFonts w:eastAsia="Times New Roman"/>
          <w:szCs w:val="20"/>
        </w:rPr>
        <w:t xml:space="preserve"> druhé </w:t>
      </w:r>
      <w:r w:rsidR="00F5216B" w:rsidRPr="0088543A">
        <w:rPr>
          <w:rFonts w:eastAsia="Times New Roman"/>
          <w:szCs w:val="20"/>
        </w:rPr>
        <w:t>čtení</w:t>
      </w:r>
      <w:r w:rsidR="00F5216B" w:rsidRPr="0088543A">
        <w:rPr>
          <w:rFonts w:eastAsia="Times New Roman"/>
          <w:b/>
          <w:sz w:val="20"/>
          <w:szCs w:val="20"/>
        </w:rPr>
        <w:t xml:space="preserve">   </w:t>
      </w:r>
      <w:r w:rsidR="00104E18" w:rsidRPr="00104E18">
        <w:t xml:space="preserve">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B36AB5" w:rsidRDefault="00164559" w:rsidP="00B36AB5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708"/>
        <w:rPr>
          <w:rStyle w:val="proloenChar"/>
          <w:b w:val="0"/>
        </w:rPr>
      </w:pPr>
      <w:r>
        <w:rPr>
          <w:rStyle w:val="proloenChar"/>
        </w:rPr>
        <w:t xml:space="preserve"> </w:t>
      </w:r>
      <w:r w:rsidR="00F5216B">
        <w:rPr>
          <w:rStyle w:val="proloenChar"/>
        </w:rPr>
        <w:t>dává souhlas</w:t>
      </w:r>
      <w:r w:rsidR="00726C58">
        <w:rPr>
          <w:rStyle w:val="proloenChar"/>
          <w:b w:val="0"/>
        </w:rPr>
        <w:t xml:space="preserve"> </w:t>
      </w:r>
      <w:r w:rsidR="00F5216B">
        <w:rPr>
          <w:rStyle w:val="proloenChar"/>
          <w:b w:val="0"/>
        </w:rPr>
        <w:t>k ratifikaci</w:t>
      </w:r>
      <w:r w:rsidR="00104E18" w:rsidRPr="00104E18">
        <w:rPr>
          <w:rStyle w:val="proloenChar"/>
          <w:b w:val="0"/>
        </w:rPr>
        <w:t xml:space="preserve"> </w:t>
      </w:r>
      <w:r w:rsidR="00312A06" w:rsidRPr="00312A06">
        <w:rPr>
          <w:rFonts w:eastAsia="Times New Roman"/>
          <w:szCs w:val="20"/>
        </w:rPr>
        <w:t>Dohod</w:t>
      </w:r>
      <w:r w:rsidR="00312A06">
        <w:rPr>
          <w:rFonts w:eastAsia="Times New Roman"/>
          <w:szCs w:val="20"/>
        </w:rPr>
        <w:t>y</w:t>
      </w:r>
      <w:r w:rsidR="00312A06" w:rsidRPr="00312A06">
        <w:rPr>
          <w:rFonts w:eastAsia="Times New Roman"/>
          <w:szCs w:val="20"/>
        </w:rPr>
        <w:t xml:space="preserve"> o ochraně investic mezi Evropskou unií a jejími členskými státy na jedné straně a Singapurskou republikou na straně druhé, podepsan</w:t>
      </w:r>
      <w:r w:rsidR="00312A06">
        <w:rPr>
          <w:rFonts w:eastAsia="Times New Roman"/>
          <w:szCs w:val="20"/>
        </w:rPr>
        <w:t>é</w:t>
      </w:r>
      <w:r w:rsidR="00312A06" w:rsidRPr="00312A06">
        <w:rPr>
          <w:rFonts w:eastAsia="Times New Roman"/>
          <w:szCs w:val="20"/>
        </w:rPr>
        <w:t xml:space="preserve"> dne</w:t>
      </w:r>
      <w:r w:rsidR="00312A06">
        <w:rPr>
          <w:rFonts w:eastAsia="Times New Roman"/>
          <w:szCs w:val="20"/>
        </w:rPr>
        <w:t> </w:t>
      </w:r>
      <w:r w:rsidR="00312A06" w:rsidRPr="00312A06">
        <w:rPr>
          <w:rFonts w:eastAsia="Times New Roman"/>
          <w:szCs w:val="20"/>
        </w:rPr>
        <w:t>15.</w:t>
      </w:r>
      <w:r w:rsidR="00312A06">
        <w:rPr>
          <w:rFonts w:eastAsia="Times New Roman"/>
          <w:szCs w:val="20"/>
        </w:rPr>
        <w:t> </w:t>
      </w:r>
      <w:r w:rsidR="00312A06" w:rsidRPr="00312A06">
        <w:rPr>
          <w:rFonts w:eastAsia="Times New Roman"/>
          <w:szCs w:val="20"/>
        </w:rPr>
        <w:t>října 2018 v Lucemburku všemi členskými státy Evropské unie a dne 19. října 2018 v</w:t>
      </w:r>
      <w:r w:rsidR="00312A06">
        <w:rPr>
          <w:rFonts w:eastAsia="Times New Roman"/>
          <w:szCs w:val="20"/>
        </w:rPr>
        <w:t> </w:t>
      </w:r>
      <w:r w:rsidR="00312A06" w:rsidRPr="00312A06">
        <w:rPr>
          <w:rFonts w:eastAsia="Times New Roman"/>
          <w:szCs w:val="20"/>
        </w:rPr>
        <w:t>Bruselu za Evropskou unii a Singapur</w:t>
      </w:r>
      <w:r w:rsidR="00B36AB5">
        <w:rPr>
          <w:rStyle w:val="proloenChar"/>
          <w:b w:val="0"/>
        </w:rPr>
        <w:t>.</w:t>
      </w:r>
    </w:p>
    <w:p w:rsidR="00206A18" w:rsidRDefault="00B36AB5" w:rsidP="00B36AB5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708"/>
        <w:rPr>
          <w:rStyle w:val="proloenChar"/>
          <w:b w:val="0"/>
        </w:rPr>
      </w:pPr>
      <w:r w:rsidRPr="00B36AB5">
        <w:rPr>
          <w:rStyle w:val="proloenChar"/>
          <w:b w:val="0"/>
        </w:rPr>
        <w:t xml:space="preserve">     </w:t>
      </w:r>
    </w:p>
    <w:p w:rsidR="00206A18" w:rsidRDefault="00206A18" w:rsidP="00F5216B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  <w:b w:val="0"/>
        </w:rPr>
      </w:pPr>
    </w:p>
    <w:p w:rsidR="00007B86" w:rsidRDefault="00007B86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072B9B" w:rsidRDefault="00072B9B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072B9B" w:rsidRDefault="00072B9B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072B9B" w:rsidRDefault="00072B9B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072B9B" w:rsidRDefault="00072B9B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206A18" w:rsidRDefault="00206A18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206A18" w:rsidRDefault="00206A18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026A61" w:rsidRDefault="00D67FB2" w:rsidP="00026A61">
      <w:pPr>
        <w:pStyle w:val="PS-slovanseznam"/>
        <w:numPr>
          <w:ilvl w:val="0"/>
          <w:numId w:val="0"/>
        </w:numPr>
        <w:spacing w:after="0" w:line="240" w:lineRule="auto"/>
        <w:ind w:left="426"/>
        <w:jc w:val="center"/>
      </w:pPr>
      <w:r>
        <w:t xml:space="preserve">Radek Vondráček v. r.  </w:t>
      </w:r>
      <w:r w:rsidR="00026A61">
        <w:t xml:space="preserve">  </w:t>
      </w:r>
    </w:p>
    <w:p w:rsidR="00026A61" w:rsidRDefault="00026A61" w:rsidP="00026A61">
      <w:pPr>
        <w:pStyle w:val="PS-pedseda"/>
        <w:spacing w:after="480"/>
      </w:pPr>
      <w:r>
        <w:t>předseda Poslanecké sněmovny</w:t>
      </w:r>
    </w:p>
    <w:p w:rsidR="00026A61" w:rsidRDefault="00026A61" w:rsidP="00026A61">
      <w:pPr>
        <w:pStyle w:val="PS-jmeno2"/>
        <w:spacing w:before="0"/>
      </w:pPr>
    </w:p>
    <w:p w:rsidR="00026A61" w:rsidRDefault="00D67FB2" w:rsidP="00026A61">
      <w:pPr>
        <w:pStyle w:val="PS-jmeno2"/>
        <w:spacing w:before="0"/>
      </w:pPr>
      <w:r>
        <w:t xml:space="preserve">Stanislav Berkovec v. r.  </w:t>
      </w:r>
      <w:bookmarkStart w:id="0" w:name="_GoBack"/>
      <w:bookmarkEnd w:id="0"/>
      <w:r w:rsidR="00026A61">
        <w:t xml:space="preserve">   </w:t>
      </w:r>
    </w:p>
    <w:p w:rsidR="00026A61" w:rsidRDefault="00026A61" w:rsidP="00026A61">
      <w:pPr>
        <w:pStyle w:val="PS-overov"/>
        <w:spacing w:after="480"/>
      </w:pPr>
      <w:r>
        <w:t>ověřovatel Poslanecké sněmovny</w:t>
      </w:r>
    </w:p>
    <w:p w:rsidR="00A66149" w:rsidRDefault="00A66149" w:rsidP="00026A61">
      <w:pPr>
        <w:pStyle w:val="PS-pedseda"/>
        <w:spacing w:after="480"/>
      </w:pPr>
    </w:p>
    <w:sectPr w:rsidR="00A66149" w:rsidSect="001A5BF1">
      <w:headerReference w:type="default" r:id="rId7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893" w:rsidRDefault="005C4893" w:rsidP="001A5BF1">
      <w:pPr>
        <w:spacing w:after="0" w:line="240" w:lineRule="auto"/>
      </w:pPr>
      <w:r>
        <w:separator/>
      </w:r>
    </w:p>
  </w:endnote>
  <w:endnote w:type="continuationSeparator" w:id="0">
    <w:p w:rsidR="005C4893" w:rsidRDefault="005C4893" w:rsidP="001A5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893" w:rsidRDefault="005C4893" w:rsidP="001A5BF1">
      <w:pPr>
        <w:spacing w:after="0" w:line="240" w:lineRule="auto"/>
      </w:pPr>
      <w:r>
        <w:separator/>
      </w:r>
    </w:p>
  </w:footnote>
  <w:footnote w:type="continuationSeparator" w:id="0">
    <w:p w:rsidR="005C4893" w:rsidRDefault="005C4893" w:rsidP="001A5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1668542"/>
      <w:docPartObj>
        <w:docPartGallery w:val="Page Numbers (Top of Page)"/>
        <w:docPartUnique/>
      </w:docPartObj>
    </w:sdtPr>
    <w:sdtEndPr/>
    <w:sdtContent>
      <w:p w:rsidR="001A5BF1" w:rsidRDefault="001A5BF1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6A18">
          <w:rPr>
            <w:noProof/>
          </w:rPr>
          <w:t>2</w:t>
        </w:r>
        <w:r>
          <w:fldChar w:fldCharType="end"/>
        </w:r>
      </w:p>
    </w:sdtContent>
  </w:sdt>
  <w:p w:rsidR="001A5BF1" w:rsidRDefault="001A5B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C2778"/>
    <w:multiLevelType w:val="hybridMultilevel"/>
    <w:tmpl w:val="4580B5F4"/>
    <w:lvl w:ilvl="0" w:tplc="C87E039A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962A4"/>
    <w:multiLevelType w:val="hybridMultilevel"/>
    <w:tmpl w:val="C5DE7566"/>
    <w:lvl w:ilvl="0" w:tplc="B5564E86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6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5"/>
  </w:num>
  <w:num w:numId="16">
    <w:abstractNumId w:val="14"/>
  </w:num>
  <w:num w:numId="17">
    <w:abstractNumId w:val="16"/>
  </w:num>
  <w:num w:numId="18">
    <w:abstractNumId w:val="12"/>
  </w:num>
  <w:num w:numId="19">
    <w:abstractNumId w:val="11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0E"/>
    <w:rsid w:val="00026A61"/>
    <w:rsid w:val="00044E3B"/>
    <w:rsid w:val="00045AF0"/>
    <w:rsid w:val="000476E4"/>
    <w:rsid w:val="00070C75"/>
    <w:rsid w:val="00072B9B"/>
    <w:rsid w:val="00086E3D"/>
    <w:rsid w:val="000A66D2"/>
    <w:rsid w:val="000B02A0"/>
    <w:rsid w:val="000B1B28"/>
    <w:rsid w:val="000C5278"/>
    <w:rsid w:val="000C61A6"/>
    <w:rsid w:val="000E3E2C"/>
    <w:rsid w:val="000E56C8"/>
    <w:rsid w:val="000E730C"/>
    <w:rsid w:val="00103C04"/>
    <w:rsid w:val="00104E18"/>
    <w:rsid w:val="00106842"/>
    <w:rsid w:val="00121C48"/>
    <w:rsid w:val="00137703"/>
    <w:rsid w:val="00164559"/>
    <w:rsid w:val="001869AD"/>
    <w:rsid w:val="001A5BF1"/>
    <w:rsid w:val="001B45F3"/>
    <w:rsid w:val="001F5E71"/>
    <w:rsid w:val="00206A18"/>
    <w:rsid w:val="002146DB"/>
    <w:rsid w:val="00217A4C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D624D"/>
    <w:rsid w:val="002F0419"/>
    <w:rsid w:val="00312A06"/>
    <w:rsid w:val="00355E96"/>
    <w:rsid w:val="00356011"/>
    <w:rsid w:val="00377253"/>
    <w:rsid w:val="00381168"/>
    <w:rsid w:val="003A4422"/>
    <w:rsid w:val="003B0A51"/>
    <w:rsid w:val="003C553D"/>
    <w:rsid w:val="003D2033"/>
    <w:rsid w:val="003D7233"/>
    <w:rsid w:val="003F124A"/>
    <w:rsid w:val="00404D31"/>
    <w:rsid w:val="004107C1"/>
    <w:rsid w:val="0042610C"/>
    <w:rsid w:val="00453987"/>
    <w:rsid w:val="00482116"/>
    <w:rsid w:val="00496DFF"/>
    <w:rsid w:val="004D4A71"/>
    <w:rsid w:val="004F0F52"/>
    <w:rsid w:val="005065F5"/>
    <w:rsid w:val="0050777D"/>
    <w:rsid w:val="005227BF"/>
    <w:rsid w:val="0053363C"/>
    <w:rsid w:val="00535D07"/>
    <w:rsid w:val="00547E30"/>
    <w:rsid w:val="00551165"/>
    <w:rsid w:val="005574C8"/>
    <w:rsid w:val="00566A4C"/>
    <w:rsid w:val="00590CA8"/>
    <w:rsid w:val="005B24A1"/>
    <w:rsid w:val="005C2ED7"/>
    <w:rsid w:val="005C30D7"/>
    <w:rsid w:val="005C4893"/>
    <w:rsid w:val="005D54D3"/>
    <w:rsid w:val="005E094C"/>
    <w:rsid w:val="005F5940"/>
    <w:rsid w:val="005F6CAE"/>
    <w:rsid w:val="006045DF"/>
    <w:rsid w:val="00620764"/>
    <w:rsid w:val="00632606"/>
    <w:rsid w:val="0064111B"/>
    <w:rsid w:val="006849EA"/>
    <w:rsid w:val="006E3ADC"/>
    <w:rsid w:val="006F2A8D"/>
    <w:rsid w:val="006F3501"/>
    <w:rsid w:val="00720CF8"/>
    <w:rsid w:val="00726C58"/>
    <w:rsid w:val="007B131E"/>
    <w:rsid w:val="007B5964"/>
    <w:rsid w:val="007C62DA"/>
    <w:rsid w:val="007D5EE1"/>
    <w:rsid w:val="007E1D0B"/>
    <w:rsid w:val="007F1DE1"/>
    <w:rsid w:val="007F2A33"/>
    <w:rsid w:val="007F61CB"/>
    <w:rsid w:val="00812496"/>
    <w:rsid w:val="00830BFE"/>
    <w:rsid w:val="00881BB0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46CDA"/>
    <w:rsid w:val="00A63066"/>
    <w:rsid w:val="00A66149"/>
    <w:rsid w:val="00A67D9E"/>
    <w:rsid w:val="00AA0D27"/>
    <w:rsid w:val="00AA4146"/>
    <w:rsid w:val="00AB7346"/>
    <w:rsid w:val="00AC2E76"/>
    <w:rsid w:val="00B13892"/>
    <w:rsid w:val="00B17BF9"/>
    <w:rsid w:val="00B22BAB"/>
    <w:rsid w:val="00B24D62"/>
    <w:rsid w:val="00B36AB5"/>
    <w:rsid w:val="00B45448"/>
    <w:rsid w:val="00B53E8D"/>
    <w:rsid w:val="00B715B6"/>
    <w:rsid w:val="00B83C84"/>
    <w:rsid w:val="00B94F22"/>
    <w:rsid w:val="00BC09E3"/>
    <w:rsid w:val="00BE315C"/>
    <w:rsid w:val="00BE3E52"/>
    <w:rsid w:val="00C06CD6"/>
    <w:rsid w:val="00C56014"/>
    <w:rsid w:val="00C63B0C"/>
    <w:rsid w:val="00C75121"/>
    <w:rsid w:val="00CA25C0"/>
    <w:rsid w:val="00CF7692"/>
    <w:rsid w:val="00D67E10"/>
    <w:rsid w:val="00D67FB2"/>
    <w:rsid w:val="00D76FB3"/>
    <w:rsid w:val="00D81772"/>
    <w:rsid w:val="00D86D26"/>
    <w:rsid w:val="00D97F3F"/>
    <w:rsid w:val="00DA6DDE"/>
    <w:rsid w:val="00DC29E4"/>
    <w:rsid w:val="00DC3FC0"/>
    <w:rsid w:val="00DD1B4E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5216B"/>
    <w:rsid w:val="00F8253F"/>
    <w:rsid w:val="00F86846"/>
    <w:rsid w:val="00FA537B"/>
    <w:rsid w:val="00FC0CC1"/>
    <w:rsid w:val="00FC2E89"/>
    <w:rsid w:val="00FD0F64"/>
    <w:rsid w:val="00FE4841"/>
    <w:rsid w:val="00FE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49A18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1A5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F1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A5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F1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1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2019-11-29T12:45:00Z</cp:lastPrinted>
  <dcterms:created xsi:type="dcterms:W3CDTF">2019-11-28T11:38:00Z</dcterms:created>
  <dcterms:modified xsi:type="dcterms:W3CDTF">2019-11-29T12:45:00Z</dcterms:modified>
</cp:coreProperties>
</file>