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7139D" w:rsidP="000E730C">
      <w:pPr>
        <w:pStyle w:val="PS-slousnesen"/>
      </w:pPr>
      <w:r>
        <w:t>739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7139D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139D">
        <w:t>1</w:t>
      </w:r>
      <w:r w:rsidR="00940D53">
        <w:t>6</w:t>
      </w:r>
      <w:r>
        <w:t xml:space="preserve">. </w:t>
      </w:r>
      <w:r w:rsidR="00B7139D">
        <w:t>října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B7139D">
        <w:t>,</w:t>
      </w:r>
      <w:r w:rsidR="00E643AD">
        <w:t xml:space="preserve"> </w:t>
      </w:r>
      <w:r w:rsidR="00B7139D" w:rsidRPr="00B7139D">
        <w:t>kterým se mění zákon č. 166/1999 Sb., o veterinární péči a o změně některých souvisejících zákonů (veterinární zákon), ve znění pozdějších předpisů, a zákon č.</w:t>
      </w:r>
      <w:r w:rsidR="00B7139D">
        <w:t> </w:t>
      </w:r>
      <w:r w:rsidR="00B7139D" w:rsidRPr="00B7139D">
        <w:t xml:space="preserve">634/2004 Sb., o správních poplatcích, ve znění pozdějších předpisů /sněmovní tisk 435/ - třetí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40D53">
        <w:rPr>
          <w:rFonts w:ascii="Times New Roman" w:hAnsi="Times New Roman"/>
          <w:sz w:val="24"/>
        </w:rPr>
        <w:t xml:space="preserve"> zákona</w:t>
      </w:r>
      <w:r w:rsidR="00B7139D">
        <w:rPr>
          <w:rFonts w:ascii="Times New Roman" w:hAnsi="Times New Roman"/>
          <w:sz w:val="24"/>
        </w:rPr>
        <w:t>,</w:t>
      </w:r>
      <w:r w:rsidR="00E643AD">
        <w:rPr>
          <w:rFonts w:ascii="Times New Roman" w:hAnsi="Times New Roman"/>
          <w:sz w:val="24"/>
        </w:rPr>
        <w:t xml:space="preserve"> </w:t>
      </w:r>
      <w:r w:rsidR="00B7139D" w:rsidRPr="00B7139D">
        <w:rPr>
          <w:rFonts w:ascii="Times New Roman" w:hAnsi="Times New Roman"/>
          <w:sz w:val="24"/>
        </w:rPr>
        <w:t>kterým se mění zákon č. 166/1999 Sb.</w:t>
      </w:r>
      <w:r w:rsidR="00B7139D">
        <w:rPr>
          <w:rFonts w:ascii="Times New Roman" w:hAnsi="Times New Roman"/>
          <w:sz w:val="24"/>
        </w:rPr>
        <w:t>,</w:t>
      </w:r>
      <w:r w:rsidR="00B7139D" w:rsidRPr="00B7139D">
        <w:rPr>
          <w:rFonts w:ascii="Times New Roman" w:hAnsi="Times New Roman"/>
          <w:sz w:val="24"/>
        </w:rPr>
        <w:t xml:space="preserve"> o</w:t>
      </w:r>
      <w:r w:rsidR="00B7139D">
        <w:rPr>
          <w:rFonts w:ascii="Times New Roman" w:hAnsi="Times New Roman"/>
          <w:sz w:val="24"/>
        </w:rPr>
        <w:t> </w:t>
      </w:r>
      <w:r w:rsidR="00B7139D" w:rsidRPr="00B7139D">
        <w:rPr>
          <w:rFonts w:ascii="Times New Roman" w:hAnsi="Times New Roman"/>
          <w:sz w:val="24"/>
        </w:rPr>
        <w:t>veterinární péči a o změně některých souvisejících zákonů (veterinární zákon), ve znění pozdějších předpisů, a zákon č. 634/2004 Sb., o správních poplatcích, ve znění pozdějších předpisů</w:t>
      </w:r>
      <w:r w:rsidR="00B7139D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B7139D">
        <w:rPr>
          <w:rFonts w:ascii="Times New Roman" w:hAnsi="Times New Roman"/>
          <w:sz w:val="24"/>
        </w:rPr>
        <w:t>435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E47FC" w:rsidP="00D46F3F">
      <w:pPr>
        <w:pStyle w:val="PS-jmeno1"/>
        <w:spacing w:before="1680"/>
      </w:pPr>
      <w:r>
        <w:t>v</w:t>
      </w:r>
      <w:bookmarkStart w:id="0" w:name="_GoBack"/>
      <w:bookmarkEnd w:id="0"/>
      <w:r>
        <w:t xml:space="preserve"> z. Vojtěch Filip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E47FC" w:rsidP="00A66149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A66149" w:rsidP="00A66149">
      <w:pPr>
        <w:pStyle w:val="PS-overov"/>
      </w:pPr>
      <w:r>
        <w:t>ověřovatel</w:t>
      </w:r>
      <w:r w:rsidR="009E47FC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827E0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0D53"/>
    <w:rsid w:val="00943F92"/>
    <w:rsid w:val="00965CFB"/>
    <w:rsid w:val="009A41BC"/>
    <w:rsid w:val="009C30E9"/>
    <w:rsid w:val="009D1537"/>
    <w:rsid w:val="009E47FC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39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2019-10-17T08:57:00Z</cp:lastPrinted>
  <dcterms:created xsi:type="dcterms:W3CDTF">2018-05-23T10:01:00Z</dcterms:created>
  <dcterms:modified xsi:type="dcterms:W3CDTF">2019-10-17T08:57:00Z</dcterms:modified>
</cp:coreProperties>
</file>