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6D7378" w:rsidRDefault="005C432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2019</w:t>
            </w:r>
          </w:p>
          <w:p w:rsidR="006D7378" w:rsidRDefault="00E459A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>. volební období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8F67C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251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6D7378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pStyle w:val="Nadpis4"/>
            </w:pPr>
            <w:r>
              <w:t xml:space="preserve">USNESENÍ  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C476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5C432F" w:rsidP="00C23CF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107E50">
              <w:rPr>
                <w:rFonts w:ascii="Times New Roman" w:hAnsi="Times New Roman" w:cs="Times New Roman"/>
                <w:b/>
                <w:i/>
                <w:sz w:val="24"/>
              </w:rPr>
              <w:t>23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6D7378">
        <w:tc>
          <w:tcPr>
            <w:tcW w:w="9212" w:type="dxa"/>
            <w:shd w:val="clear" w:color="auto" w:fill="auto"/>
          </w:tcPr>
          <w:p w:rsidR="006D7378" w:rsidRDefault="009A1C98" w:rsidP="0015330B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ze dne </w:t>
            </w:r>
            <w:r w:rsidR="0015330B">
              <w:rPr>
                <w:rFonts w:ascii="Times New Roman" w:hAnsi="Times New Roman" w:cs="Times New Roman"/>
                <w:b/>
                <w:i/>
                <w:sz w:val="24"/>
              </w:rPr>
              <w:t>7. května</w:t>
            </w:r>
            <w:r w:rsidR="00C23CFD">
              <w:rPr>
                <w:rFonts w:ascii="Times New Roman" w:hAnsi="Times New Roman" w:cs="Times New Roman"/>
                <w:b/>
                <w:i/>
                <w:sz w:val="24"/>
              </w:rPr>
              <w:t xml:space="preserve"> 2019</w:t>
            </w:r>
            <w:r w:rsidR="00C476AB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6D7378">
        <w:trPr>
          <w:trHeight w:val="1686"/>
        </w:trPr>
        <w:tc>
          <w:tcPr>
            <w:tcW w:w="9212" w:type="dxa"/>
            <w:shd w:val="clear" w:color="auto" w:fill="auto"/>
          </w:tcPr>
          <w:p w:rsidR="006D7378" w:rsidRDefault="006D7378">
            <w:pPr>
              <w:pStyle w:val="Zkladntext3"/>
              <w:snapToGrid w:val="0"/>
            </w:pPr>
          </w:p>
          <w:p w:rsidR="00AB7722" w:rsidRDefault="00C476AB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 xml:space="preserve">k </w:t>
            </w:r>
            <w:r w:rsidR="00FE728F">
              <w:t xml:space="preserve">vládnímu návrhu zákona, kterým se mění </w:t>
            </w:r>
            <w:r w:rsidR="00AB7722">
              <w:t xml:space="preserve">některé zákony v souvislosti s podporou </w:t>
            </w:r>
          </w:p>
          <w:p w:rsidR="005B6C03" w:rsidRDefault="00AB7722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výkonu práv akcionářů</w:t>
            </w:r>
            <w:r w:rsidR="00FE728F">
              <w:t xml:space="preserve"> </w:t>
            </w:r>
          </w:p>
          <w:p w:rsidR="00FE728F" w:rsidRDefault="00FE728F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D7378" w:rsidRDefault="00D733B3">
            <w:pPr>
              <w:pStyle w:val="Tlotextu"/>
              <w:pBdr>
                <w:bottom w:val="single" w:sz="4" w:space="1" w:color="000000"/>
              </w:pBdr>
              <w:jc w:val="center"/>
            </w:pPr>
            <w:r>
              <w:t>sněmovní tisk 300</w:t>
            </w:r>
            <w:r w:rsidR="00FF458A">
              <w:t xml:space="preserve"> – 3. čtení</w:t>
            </w:r>
          </w:p>
          <w:p w:rsidR="006D7378" w:rsidRDefault="006D7378">
            <w:pPr>
              <w:ind w:left="426" w:hanging="426"/>
              <w:jc w:val="center"/>
            </w:pPr>
          </w:p>
        </w:tc>
      </w:tr>
    </w:tbl>
    <w:p w:rsidR="006D7378" w:rsidRDefault="006D7378">
      <w:pPr>
        <w:tabs>
          <w:tab w:val="center" w:pos="4512"/>
        </w:tabs>
        <w:jc w:val="both"/>
      </w:pPr>
    </w:p>
    <w:p w:rsidR="006D7378" w:rsidRDefault="00C476AB">
      <w:pPr>
        <w:pStyle w:val="Tlotextu"/>
      </w:pPr>
      <w:r>
        <w:tab/>
      </w:r>
      <w:r w:rsidR="00FF458A">
        <w:t>Rozpočtový výbor Poslanecké sněmovny Parlamentu ČR jako garanční výbor po projednání návrhu zákona po druhém čtení</w:t>
      </w:r>
    </w:p>
    <w:p w:rsidR="00C9413A" w:rsidRPr="002C60A7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2C60A7" w:rsidRPr="002C60A7" w:rsidRDefault="002C60A7" w:rsidP="00C9413A">
      <w:pPr>
        <w:rPr>
          <w:rFonts w:ascii="Microsoft Yi Baiti" w:hAnsi="Microsoft Yi Baiti"/>
          <w:sz w:val="24"/>
          <w:szCs w:val="24"/>
        </w:rPr>
      </w:pPr>
    </w:p>
    <w:p w:rsidR="00C9413A" w:rsidRPr="00ED6512" w:rsidRDefault="00C9413A" w:rsidP="00C9413A">
      <w:pPr>
        <w:ind w:left="709" w:hanging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I. </w:t>
      </w:r>
      <w:r>
        <w:rPr>
          <w:rFonts w:ascii="Times New Roman" w:hAnsi="Times New Roman"/>
          <w:sz w:val="24"/>
          <w:szCs w:val="24"/>
        </w:rPr>
        <w:tab/>
      </w:r>
      <w:r w:rsidRPr="00ED6512">
        <w:rPr>
          <w:rFonts w:ascii="Times New Roman" w:hAnsi="Times New Roman" w:cs="Times New Roman"/>
          <w:sz w:val="24"/>
          <w:szCs w:val="24"/>
        </w:rPr>
        <w:t>d o p o r u č u j e  Poslanecké</w:t>
      </w:r>
      <w:proofErr w:type="gramEnd"/>
      <w:r w:rsidRPr="00ED6512">
        <w:rPr>
          <w:rFonts w:ascii="Times New Roman" w:hAnsi="Times New Roman" w:cs="Times New Roman"/>
          <w:sz w:val="24"/>
          <w:szCs w:val="24"/>
        </w:rPr>
        <w:t xml:space="preserve"> sněmovně, aby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512">
        <w:rPr>
          <w:rFonts w:ascii="Times New Roman" w:hAnsi="Times New Roman" w:cs="Times New Roman"/>
          <w:sz w:val="24"/>
          <w:szCs w:val="24"/>
        </w:rPr>
        <w:t>s o u h l a s i l a  s</w:t>
      </w:r>
      <w:r w:rsidR="006C5B71">
        <w:rPr>
          <w:rFonts w:ascii="Times New Roman" w:hAnsi="Times New Roman" w:cs="Times New Roman"/>
          <w:sz w:val="24"/>
          <w:szCs w:val="24"/>
        </w:rPr>
        <w:t xml:space="preserve"> případnými </w:t>
      </w:r>
      <w:r w:rsidRPr="00ED6512">
        <w:rPr>
          <w:rFonts w:ascii="Times New Roman" w:hAnsi="Times New Roman" w:cs="Times New Roman"/>
          <w:sz w:val="24"/>
          <w:szCs w:val="24"/>
        </w:rPr>
        <w:t>legislativn</w:t>
      </w:r>
      <w:r w:rsidR="006C5B71">
        <w:rPr>
          <w:rFonts w:ascii="Times New Roman" w:hAnsi="Times New Roman" w:cs="Times New Roman"/>
          <w:sz w:val="24"/>
          <w:szCs w:val="24"/>
        </w:rPr>
        <w:t>ě technickými úpravami, budou-li ve třetím čtení předneseny;</w:t>
      </w:r>
    </w:p>
    <w:p w:rsidR="00C9413A" w:rsidRDefault="00C9413A" w:rsidP="00C9413A">
      <w:pPr>
        <w:rPr>
          <w:rFonts w:ascii="Times New Roman" w:hAnsi="Times New Roman"/>
          <w:b/>
          <w:bCs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 xml:space="preserve">d o p o r u č u j e  Poslanecké sněmovně hlasovat ve třetím čtení o návrzích podaných </w:t>
      </w:r>
      <w:r>
        <w:rPr>
          <w:rFonts w:ascii="Times New Roman" w:hAnsi="Times New Roman"/>
          <w:sz w:val="24"/>
          <w:szCs w:val="24"/>
        </w:rPr>
        <w:tab/>
        <w:t xml:space="preserve">k návrhu zákona podle sněmovního tisku </w:t>
      </w:r>
      <w:r w:rsidR="00AB7722">
        <w:rPr>
          <w:rFonts w:ascii="Times New Roman" w:hAnsi="Times New Roman"/>
          <w:sz w:val="24"/>
          <w:szCs w:val="24"/>
        </w:rPr>
        <w:t>300</w:t>
      </w:r>
      <w:r w:rsidR="00737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 následujícím pořadí:</w:t>
      </w:r>
    </w:p>
    <w:p w:rsidR="006C5B71" w:rsidRDefault="006C5B71" w:rsidP="00C9413A"/>
    <w:p w:rsidR="00C9413A" w:rsidRPr="006C5B71" w:rsidRDefault="006C5B71" w:rsidP="006C5B71">
      <w:pPr>
        <w:pStyle w:val="Odstavecseseznamem"/>
        <w:numPr>
          <w:ilvl w:val="0"/>
          <w:numId w:val="6"/>
        </w:numPr>
        <w:spacing w:after="0"/>
        <w:ind w:left="1134" w:hanging="425"/>
        <w:rPr>
          <w:rFonts w:ascii="Times New Roman" w:hAnsi="Times New Roman"/>
          <w:b/>
          <w:sz w:val="24"/>
          <w:szCs w:val="24"/>
        </w:rPr>
      </w:pPr>
      <w:r w:rsidRPr="006C5B71">
        <w:rPr>
          <w:rFonts w:ascii="Times New Roman" w:hAnsi="Times New Roman"/>
          <w:b/>
          <w:sz w:val="24"/>
          <w:szCs w:val="24"/>
        </w:rPr>
        <w:t>A čl. III body 2 a 3</w:t>
      </w:r>
      <w:r w:rsidR="003F4592" w:rsidRPr="003F4592">
        <w:rPr>
          <w:rFonts w:ascii="Times New Roman" w:hAnsi="Times New Roman"/>
          <w:sz w:val="24"/>
          <w:szCs w:val="24"/>
        </w:rPr>
        <w:t>;</w:t>
      </w:r>
    </w:p>
    <w:p w:rsidR="006C5B71" w:rsidRDefault="006C5B71" w:rsidP="006C5B71">
      <w:pPr>
        <w:pStyle w:val="Odstavecseseznamem"/>
        <w:numPr>
          <w:ilvl w:val="0"/>
          <w:numId w:val="6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C5B71">
        <w:rPr>
          <w:rFonts w:ascii="Times New Roman" w:hAnsi="Times New Roman"/>
          <w:b/>
          <w:sz w:val="24"/>
          <w:szCs w:val="24"/>
        </w:rPr>
        <w:t xml:space="preserve">B </w:t>
      </w:r>
      <w:r w:rsidRPr="006C5B71">
        <w:rPr>
          <w:rFonts w:ascii="Times New Roman" w:hAnsi="Times New Roman"/>
          <w:i/>
          <w:sz w:val="24"/>
          <w:szCs w:val="24"/>
        </w:rPr>
        <w:t>jako celek</w:t>
      </w:r>
      <w:r w:rsidR="003F4592">
        <w:rPr>
          <w:rFonts w:ascii="Times New Roman" w:hAnsi="Times New Roman"/>
          <w:i/>
          <w:sz w:val="24"/>
          <w:szCs w:val="24"/>
        </w:rPr>
        <w:t>;</w:t>
      </w:r>
    </w:p>
    <w:p w:rsidR="006C5B71" w:rsidRDefault="006C5B71" w:rsidP="006C5B71">
      <w:pPr>
        <w:pStyle w:val="Odstavecseseznamem"/>
        <w:numPr>
          <w:ilvl w:val="0"/>
          <w:numId w:val="6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C5B71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5B71">
        <w:rPr>
          <w:rFonts w:ascii="Times New Roman" w:hAnsi="Times New Roman"/>
          <w:i/>
          <w:sz w:val="24"/>
          <w:szCs w:val="24"/>
        </w:rPr>
        <w:t>jako celek</w:t>
      </w:r>
      <w:r w:rsidR="003F4592">
        <w:rPr>
          <w:rFonts w:ascii="Times New Roman" w:hAnsi="Times New Roman"/>
          <w:i/>
          <w:sz w:val="24"/>
          <w:szCs w:val="24"/>
        </w:rPr>
        <w:t>;</w:t>
      </w:r>
    </w:p>
    <w:p w:rsidR="007A12C7" w:rsidRDefault="006C5B71" w:rsidP="007A12C7">
      <w:pPr>
        <w:pStyle w:val="Odstavecseseznamem"/>
        <w:numPr>
          <w:ilvl w:val="0"/>
          <w:numId w:val="6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C5B71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5B71">
        <w:rPr>
          <w:rFonts w:ascii="Times New Roman" w:hAnsi="Times New Roman"/>
          <w:i/>
          <w:sz w:val="24"/>
          <w:szCs w:val="24"/>
        </w:rPr>
        <w:t>jako celek; pokud bude</w:t>
      </w:r>
      <w:r>
        <w:rPr>
          <w:rFonts w:ascii="Times New Roman" w:hAnsi="Times New Roman"/>
          <w:i/>
          <w:sz w:val="24"/>
          <w:szCs w:val="24"/>
        </w:rPr>
        <w:t xml:space="preserve"> D přijat, je </w:t>
      </w:r>
      <w:proofErr w:type="spellStart"/>
      <w:r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pozměňovací návrh pod </w:t>
      </w:r>
      <w:r w:rsidR="007A12C7">
        <w:rPr>
          <w:rFonts w:ascii="Times New Roman" w:hAnsi="Times New Roman"/>
          <w:i/>
          <w:sz w:val="24"/>
          <w:szCs w:val="24"/>
        </w:rPr>
        <w:t>označením</w:t>
      </w:r>
      <w:r>
        <w:rPr>
          <w:rFonts w:ascii="Times New Roman" w:hAnsi="Times New Roman"/>
          <w:i/>
          <w:sz w:val="24"/>
          <w:szCs w:val="24"/>
        </w:rPr>
        <w:t xml:space="preserve"> A čl. III bod 1</w:t>
      </w:r>
      <w:r w:rsidR="007A12C7">
        <w:rPr>
          <w:rFonts w:ascii="Times New Roman" w:hAnsi="Times New Roman"/>
          <w:i/>
          <w:sz w:val="24"/>
          <w:szCs w:val="24"/>
        </w:rPr>
        <w:t>;</w:t>
      </w:r>
      <w:r w:rsidR="007A12C7">
        <w:rPr>
          <w:rFonts w:ascii="Times New Roman" w:hAnsi="Times New Roman"/>
          <w:sz w:val="24"/>
          <w:szCs w:val="24"/>
        </w:rPr>
        <w:t xml:space="preserve"> </w:t>
      </w:r>
    </w:p>
    <w:p w:rsidR="006C5B71" w:rsidRDefault="006C5B71" w:rsidP="007A12C7">
      <w:pPr>
        <w:pStyle w:val="Odstavecseseznamem"/>
        <w:numPr>
          <w:ilvl w:val="0"/>
          <w:numId w:val="6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7A12C7">
        <w:rPr>
          <w:rFonts w:ascii="Times New Roman" w:hAnsi="Times New Roman"/>
          <w:b/>
          <w:sz w:val="24"/>
          <w:szCs w:val="24"/>
        </w:rPr>
        <w:t>A čl. III bod 1</w:t>
      </w:r>
      <w:r w:rsidRPr="007A12C7">
        <w:rPr>
          <w:rFonts w:ascii="Times New Roman" w:hAnsi="Times New Roman"/>
          <w:sz w:val="24"/>
          <w:szCs w:val="24"/>
        </w:rPr>
        <w:t xml:space="preserve">; </w:t>
      </w:r>
      <w:r w:rsidRPr="007A12C7">
        <w:rPr>
          <w:rFonts w:ascii="Times New Roman" w:hAnsi="Times New Roman"/>
          <w:i/>
          <w:sz w:val="24"/>
          <w:szCs w:val="24"/>
        </w:rPr>
        <w:t>lze hlasovat pouze, pokud nebyl přijat D</w:t>
      </w:r>
      <w:r w:rsidR="007A12C7" w:rsidRPr="007A12C7">
        <w:rPr>
          <w:rFonts w:ascii="Times New Roman" w:hAnsi="Times New Roman"/>
          <w:i/>
          <w:sz w:val="24"/>
          <w:szCs w:val="24"/>
        </w:rPr>
        <w:t>;</w:t>
      </w:r>
    </w:p>
    <w:p w:rsidR="007A12C7" w:rsidRPr="007A12C7" w:rsidRDefault="007A12C7" w:rsidP="007A12C7">
      <w:pPr>
        <w:pStyle w:val="Odstavecseseznamem"/>
        <w:numPr>
          <w:ilvl w:val="0"/>
          <w:numId w:val="6"/>
        </w:numPr>
        <w:spacing w:after="0"/>
        <w:ind w:left="1134" w:hanging="425"/>
        <w:rPr>
          <w:rFonts w:ascii="Times New Roman" w:hAnsi="Times New Roman"/>
          <w:b/>
          <w:sz w:val="24"/>
          <w:szCs w:val="24"/>
        </w:rPr>
      </w:pPr>
      <w:r w:rsidRPr="007A12C7">
        <w:rPr>
          <w:rFonts w:ascii="Times New Roman" w:hAnsi="Times New Roman"/>
          <w:b/>
          <w:sz w:val="24"/>
          <w:szCs w:val="24"/>
        </w:rPr>
        <w:t>Hlasovat o návrhu zákona jako o celku</w:t>
      </w:r>
      <w:r>
        <w:rPr>
          <w:rFonts w:ascii="Times New Roman" w:hAnsi="Times New Roman"/>
          <w:sz w:val="24"/>
          <w:szCs w:val="24"/>
        </w:rPr>
        <w:t>;</w:t>
      </w:r>
    </w:p>
    <w:p w:rsidR="007A12C7" w:rsidRPr="007A12C7" w:rsidRDefault="007A12C7" w:rsidP="007A12C7">
      <w:pPr>
        <w:pStyle w:val="Odstavecseseznamem"/>
        <w:spacing w:after="0"/>
        <w:ind w:left="1134"/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z a u j í m á   následující stanoviska k jednotlivým předloženým návrhům:</w:t>
      </w:r>
    </w:p>
    <w:p w:rsidR="007A12C7" w:rsidRDefault="007A12C7" w:rsidP="00C9413A">
      <w:pPr>
        <w:rPr>
          <w:rFonts w:ascii="Times New Roman" w:hAnsi="Times New Roman"/>
          <w:sz w:val="24"/>
          <w:szCs w:val="24"/>
        </w:rPr>
      </w:pPr>
    </w:p>
    <w:p w:rsidR="007A12C7" w:rsidRDefault="007A12C7" w:rsidP="007A12C7">
      <w:pPr>
        <w:pStyle w:val="Odstavecseseznamem"/>
        <w:numPr>
          <w:ilvl w:val="0"/>
          <w:numId w:val="7"/>
        </w:numPr>
        <w:spacing w:after="0"/>
        <w:ind w:left="1134" w:hanging="425"/>
        <w:rPr>
          <w:rFonts w:ascii="Times New Roman" w:hAnsi="Times New Roman"/>
          <w:b/>
          <w:sz w:val="24"/>
          <w:szCs w:val="24"/>
        </w:rPr>
      </w:pPr>
      <w:r w:rsidRPr="006C5B71">
        <w:rPr>
          <w:rFonts w:ascii="Times New Roman" w:hAnsi="Times New Roman"/>
          <w:b/>
          <w:sz w:val="24"/>
          <w:szCs w:val="24"/>
        </w:rPr>
        <w:t>A čl. III body 2 a 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B7B17">
        <w:rPr>
          <w:rFonts w:ascii="Times New Roman" w:hAnsi="Times New Roman"/>
          <w:sz w:val="24"/>
          <w:szCs w:val="24"/>
        </w:rPr>
        <w:t xml:space="preserve">– </w:t>
      </w:r>
      <w:r w:rsidR="005B7B17" w:rsidRPr="005B7B17">
        <w:rPr>
          <w:rFonts w:ascii="Times New Roman" w:hAnsi="Times New Roman"/>
          <w:sz w:val="24"/>
          <w:szCs w:val="24"/>
        </w:rPr>
        <w:t>doporučuje</w:t>
      </w:r>
    </w:p>
    <w:p w:rsidR="007A12C7" w:rsidRPr="005B7B17" w:rsidRDefault="007A12C7" w:rsidP="007A12C7">
      <w:pPr>
        <w:pStyle w:val="Odstavecseseznamem"/>
        <w:numPr>
          <w:ilvl w:val="0"/>
          <w:numId w:val="7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C5B71"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– </w:t>
      </w:r>
      <w:r w:rsidR="005B7B17" w:rsidRPr="005B7B17">
        <w:rPr>
          <w:rFonts w:ascii="Times New Roman" w:hAnsi="Times New Roman"/>
          <w:sz w:val="24"/>
          <w:szCs w:val="24"/>
        </w:rPr>
        <w:t>doporučuje</w:t>
      </w:r>
    </w:p>
    <w:p w:rsidR="007A12C7" w:rsidRPr="005B7B17" w:rsidRDefault="007A12C7" w:rsidP="007A12C7">
      <w:pPr>
        <w:pStyle w:val="Odstavecseseznamem"/>
        <w:numPr>
          <w:ilvl w:val="0"/>
          <w:numId w:val="7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C5B71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–</w:t>
      </w:r>
      <w:r w:rsidR="005B7B17">
        <w:rPr>
          <w:rFonts w:ascii="Times New Roman" w:hAnsi="Times New Roman"/>
          <w:i/>
          <w:sz w:val="24"/>
          <w:szCs w:val="24"/>
        </w:rPr>
        <w:t xml:space="preserve"> </w:t>
      </w:r>
      <w:r w:rsidR="005B7B17" w:rsidRPr="005B7B17">
        <w:rPr>
          <w:rFonts w:ascii="Times New Roman" w:hAnsi="Times New Roman"/>
          <w:sz w:val="24"/>
          <w:szCs w:val="24"/>
        </w:rPr>
        <w:t>doporučuje</w:t>
      </w:r>
    </w:p>
    <w:p w:rsidR="007A12C7" w:rsidRPr="007A12C7" w:rsidRDefault="007A12C7" w:rsidP="007A12C7">
      <w:pPr>
        <w:pStyle w:val="Odstavecseseznamem"/>
        <w:numPr>
          <w:ilvl w:val="0"/>
          <w:numId w:val="7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6C5B71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– </w:t>
      </w:r>
      <w:r w:rsidR="005B7B17">
        <w:rPr>
          <w:rFonts w:ascii="Times New Roman" w:hAnsi="Times New Roman"/>
          <w:sz w:val="24"/>
          <w:szCs w:val="24"/>
        </w:rPr>
        <w:t>nedoporučuje</w:t>
      </w:r>
    </w:p>
    <w:p w:rsidR="007A12C7" w:rsidRPr="007A12C7" w:rsidRDefault="007A12C7" w:rsidP="00C9413A">
      <w:pPr>
        <w:pStyle w:val="Odstavecseseznamem"/>
        <w:numPr>
          <w:ilvl w:val="0"/>
          <w:numId w:val="7"/>
        </w:numPr>
        <w:spacing w:after="0"/>
        <w:ind w:left="1134" w:hanging="425"/>
        <w:rPr>
          <w:rFonts w:ascii="Times New Roman" w:hAnsi="Times New Roman"/>
          <w:sz w:val="24"/>
          <w:szCs w:val="24"/>
        </w:rPr>
      </w:pPr>
      <w:r w:rsidRPr="007A12C7">
        <w:rPr>
          <w:rFonts w:ascii="Times New Roman" w:hAnsi="Times New Roman"/>
          <w:b/>
          <w:sz w:val="24"/>
          <w:szCs w:val="24"/>
        </w:rPr>
        <w:t xml:space="preserve">A čl. III </w:t>
      </w:r>
      <w:proofErr w:type="gramStart"/>
      <w:r w:rsidRPr="007A12C7">
        <w:rPr>
          <w:rFonts w:ascii="Times New Roman" w:hAnsi="Times New Roman"/>
          <w:b/>
          <w:sz w:val="24"/>
          <w:szCs w:val="24"/>
        </w:rPr>
        <w:t>bod 1</w:t>
      </w:r>
      <w:r>
        <w:rPr>
          <w:rFonts w:ascii="Times New Roman" w:hAnsi="Times New Roman"/>
          <w:i/>
          <w:sz w:val="24"/>
          <w:szCs w:val="24"/>
        </w:rPr>
        <w:t xml:space="preserve">– </w:t>
      </w:r>
      <w:r w:rsidR="005B7B17">
        <w:rPr>
          <w:rFonts w:ascii="Times New Roman" w:hAnsi="Times New Roman"/>
          <w:sz w:val="24"/>
          <w:szCs w:val="24"/>
        </w:rPr>
        <w:t>doporučuje</w:t>
      </w:r>
      <w:proofErr w:type="gramEnd"/>
      <w:r w:rsidR="005B7B17">
        <w:rPr>
          <w:rFonts w:ascii="Times New Roman" w:hAnsi="Times New Roman"/>
          <w:sz w:val="24"/>
          <w:szCs w:val="24"/>
        </w:rPr>
        <w:t>;</w:t>
      </w: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ind w:left="720" w:hanging="720"/>
      </w:pPr>
      <w:proofErr w:type="gramStart"/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 popřípadě navrhl nezbytné úpravy podle </w:t>
      </w:r>
      <w:r>
        <w:rPr>
          <w:rFonts w:ascii="Times New Roman" w:hAnsi="Times New Roman"/>
          <w:sz w:val="24"/>
          <w:szCs w:val="24"/>
        </w:rPr>
        <w:br/>
        <w:t>§ 95 odst. 2 zákona o je</w:t>
      </w:r>
      <w:r w:rsidR="005B7B17">
        <w:rPr>
          <w:rFonts w:ascii="Times New Roman" w:hAnsi="Times New Roman"/>
          <w:sz w:val="24"/>
          <w:szCs w:val="24"/>
        </w:rPr>
        <w:t>dnacím řádu Poslanecké sněmovny;</w:t>
      </w: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</w:t>
      </w:r>
      <w:r w:rsidR="005B7B17">
        <w:rPr>
          <w:rFonts w:ascii="Times New Roman" w:hAnsi="Times New Roman"/>
          <w:sz w:val="24"/>
          <w:szCs w:val="24"/>
        </w:rPr>
        <w:t>;</w:t>
      </w:r>
    </w:p>
    <w:p w:rsidR="00C9413A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9413A" w:rsidRDefault="00C9413A" w:rsidP="00C9413A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C9413A" w:rsidRDefault="00C9413A" w:rsidP="00C9413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VI.</w:t>
      </w:r>
      <w:r>
        <w:rPr>
          <w:rFonts w:ascii="Times New Roman" w:hAnsi="Times New Roman" w:cs="Times New Roman"/>
          <w:spacing w:val="-3"/>
          <w:sz w:val="24"/>
        </w:rPr>
        <w:tab/>
        <w:t>p o v ě ř u j e předsedkyni výboru, aby předložila toto usnesení předsedovi Poslanecké sněmovny.</w:t>
      </w: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C9413A" w:rsidRDefault="00C9413A" w:rsidP="00C9413A">
      <w:pPr>
        <w:pStyle w:val="Odsazentlatextu"/>
        <w:ind w:left="720" w:hanging="720"/>
      </w:pPr>
    </w:p>
    <w:p w:rsidR="006D7378" w:rsidRDefault="006D7378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7378" w:rsidRDefault="00C476AB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5B7B17">
        <w:rPr>
          <w:rFonts w:ascii="Times New Roman" w:hAnsi="Times New Roman" w:cs="Times New Roman"/>
          <w:spacing w:val="-3"/>
          <w:sz w:val="24"/>
        </w:rPr>
        <w:t>Jiří DOLEJŠ</w:t>
      </w:r>
      <w:bookmarkStart w:id="0" w:name="_GoBack"/>
      <w:bookmarkEnd w:id="0"/>
      <w:r w:rsidR="008E20B7"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v.r.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FE728F">
        <w:rPr>
          <w:rFonts w:ascii="Times New Roman" w:hAnsi="Times New Roman" w:cs="Times New Roman"/>
          <w:spacing w:val="-3"/>
          <w:sz w:val="24"/>
        </w:rPr>
        <w:t xml:space="preserve">Jan  </w:t>
      </w:r>
      <w:r w:rsidR="00672D2B">
        <w:rPr>
          <w:rFonts w:ascii="Times New Roman" w:hAnsi="Times New Roman" w:cs="Times New Roman"/>
          <w:spacing w:val="-3"/>
          <w:sz w:val="24"/>
        </w:rPr>
        <w:t>SKOPEČEK</w:t>
      </w:r>
      <w:r w:rsidR="00FE728F">
        <w:rPr>
          <w:rFonts w:ascii="Times New Roman" w:hAnsi="Times New Roman" w:cs="Times New Roman"/>
          <w:spacing w:val="-3"/>
          <w:sz w:val="24"/>
        </w:rPr>
        <w:t xml:space="preserve"> </w:t>
      </w:r>
      <w:r w:rsidR="002C60A7">
        <w:rPr>
          <w:rFonts w:ascii="Times New Roman" w:hAnsi="Times New Roman" w:cs="Times New Roman"/>
          <w:spacing w:val="-3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6D7378" w:rsidRPr="002C60A7" w:rsidRDefault="00C476AB" w:rsidP="002C60A7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</w:t>
      </w:r>
      <w:r w:rsidR="00FE728F">
        <w:rPr>
          <w:rFonts w:ascii="Times New Roman" w:hAnsi="Times New Roman" w:cs="Times New Roman"/>
          <w:spacing w:val="-3"/>
          <w:sz w:val="24"/>
        </w:rPr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 xml:space="preserve"> zpravodaj</w:t>
      </w:r>
    </w:p>
    <w:p w:rsidR="006D7378" w:rsidRPr="002C60A7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Pr="002C60A7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Pr="002C60A7" w:rsidRDefault="006D7378">
      <w:pPr>
        <w:rPr>
          <w:rFonts w:ascii="Times New Roman" w:hAnsi="Times New Roman" w:cs="Times New Roman"/>
          <w:sz w:val="24"/>
          <w:szCs w:val="24"/>
        </w:rPr>
      </w:pPr>
    </w:p>
    <w:p w:rsidR="006D7378" w:rsidRDefault="00FE728F">
      <w:pPr>
        <w:pStyle w:val="lnek"/>
        <w:keepLines w:val="0"/>
        <w:spacing w:before="0"/>
      </w:pPr>
      <w:r>
        <w:t>Miloslava  VOSTRÁ</w:t>
      </w:r>
      <w:r w:rsidR="00C476AB">
        <w:t xml:space="preserve">  </w:t>
      </w:r>
      <w:proofErr w:type="gramStart"/>
      <w:r w:rsidR="00C476AB">
        <w:t>v.r.</w:t>
      </w:r>
      <w:proofErr w:type="gramEnd"/>
    </w:p>
    <w:p w:rsidR="006D7378" w:rsidRDefault="00FE728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předsedkyně</w:t>
      </w:r>
    </w:p>
    <w:p w:rsidR="006D7378" w:rsidRDefault="00C476AB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159DE"/>
    <w:multiLevelType w:val="hybridMultilevel"/>
    <w:tmpl w:val="C004064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5378CC"/>
    <w:multiLevelType w:val="hybridMultilevel"/>
    <w:tmpl w:val="96B874BC"/>
    <w:lvl w:ilvl="0" w:tplc="BBF2ED52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3D034A5E"/>
    <w:multiLevelType w:val="multilevel"/>
    <w:tmpl w:val="7E32A3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753B2B0D"/>
    <w:multiLevelType w:val="hybridMultilevel"/>
    <w:tmpl w:val="96B874BC"/>
    <w:lvl w:ilvl="0" w:tplc="BBF2ED52">
      <w:start w:val="1"/>
      <w:numFmt w:val="decimal"/>
      <w:lvlText w:val="%1."/>
      <w:lvlJc w:val="left"/>
      <w:pPr>
        <w:ind w:left="137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95" w:hanging="360"/>
      </w:pPr>
    </w:lvl>
    <w:lvl w:ilvl="2" w:tplc="0405001B" w:tentative="1">
      <w:start w:val="1"/>
      <w:numFmt w:val="lowerRoman"/>
      <w:lvlText w:val="%3."/>
      <w:lvlJc w:val="right"/>
      <w:pPr>
        <w:ind w:left="2815" w:hanging="180"/>
      </w:pPr>
    </w:lvl>
    <w:lvl w:ilvl="3" w:tplc="0405000F" w:tentative="1">
      <w:start w:val="1"/>
      <w:numFmt w:val="decimal"/>
      <w:lvlText w:val="%4."/>
      <w:lvlJc w:val="left"/>
      <w:pPr>
        <w:ind w:left="3535" w:hanging="360"/>
      </w:pPr>
    </w:lvl>
    <w:lvl w:ilvl="4" w:tplc="04050019" w:tentative="1">
      <w:start w:val="1"/>
      <w:numFmt w:val="lowerLetter"/>
      <w:lvlText w:val="%5."/>
      <w:lvlJc w:val="left"/>
      <w:pPr>
        <w:ind w:left="4255" w:hanging="360"/>
      </w:pPr>
    </w:lvl>
    <w:lvl w:ilvl="5" w:tplc="0405001B" w:tentative="1">
      <w:start w:val="1"/>
      <w:numFmt w:val="lowerRoman"/>
      <w:lvlText w:val="%6."/>
      <w:lvlJc w:val="right"/>
      <w:pPr>
        <w:ind w:left="4975" w:hanging="180"/>
      </w:pPr>
    </w:lvl>
    <w:lvl w:ilvl="6" w:tplc="0405000F" w:tentative="1">
      <w:start w:val="1"/>
      <w:numFmt w:val="decimal"/>
      <w:lvlText w:val="%7."/>
      <w:lvlJc w:val="left"/>
      <w:pPr>
        <w:ind w:left="5695" w:hanging="360"/>
      </w:pPr>
    </w:lvl>
    <w:lvl w:ilvl="7" w:tplc="04050019" w:tentative="1">
      <w:start w:val="1"/>
      <w:numFmt w:val="lowerLetter"/>
      <w:lvlText w:val="%8."/>
      <w:lvlJc w:val="left"/>
      <w:pPr>
        <w:ind w:left="6415" w:hanging="360"/>
      </w:pPr>
    </w:lvl>
    <w:lvl w:ilvl="8" w:tplc="0405001B" w:tentative="1">
      <w:start w:val="1"/>
      <w:numFmt w:val="lowerRoman"/>
      <w:lvlText w:val="%9."/>
      <w:lvlJc w:val="right"/>
      <w:pPr>
        <w:ind w:left="7135" w:hanging="180"/>
      </w:pPr>
    </w:lvl>
  </w:abstractNum>
  <w:abstractNum w:abstractNumId="6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378"/>
    <w:rsid w:val="00012F8B"/>
    <w:rsid w:val="000B3C81"/>
    <w:rsid w:val="000D5ECD"/>
    <w:rsid w:val="00107E50"/>
    <w:rsid w:val="0015330B"/>
    <w:rsid w:val="002C60A7"/>
    <w:rsid w:val="0034692E"/>
    <w:rsid w:val="003F4592"/>
    <w:rsid w:val="004C0DA5"/>
    <w:rsid w:val="004F6F9D"/>
    <w:rsid w:val="00544687"/>
    <w:rsid w:val="005B6C03"/>
    <w:rsid w:val="005B7B17"/>
    <w:rsid w:val="005C1CE0"/>
    <w:rsid w:val="005C432F"/>
    <w:rsid w:val="00672D2B"/>
    <w:rsid w:val="006C5B71"/>
    <w:rsid w:val="006D7378"/>
    <w:rsid w:val="007370E6"/>
    <w:rsid w:val="007512FF"/>
    <w:rsid w:val="007A12C7"/>
    <w:rsid w:val="007F401E"/>
    <w:rsid w:val="0086427A"/>
    <w:rsid w:val="008E20B7"/>
    <w:rsid w:val="008F67CF"/>
    <w:rsid w:val="00946937"/>
    <w:rsid w:val="009518AF"/>
    <w:rsid w:val="0097023B"/>
    <w:rsid w:val="009A1C98"/>
    <w:rsid w:val="009B27B9"/>
    <w:rsid w:val="009C6A52"/>
    <w:rsid w:val="00A56A04"/>
    <w:rsid w:val="00AB7722"/>
    <w:rsid w:val="00B74620"/>
    <w:rsid w:val="00C23CFD"/>
    <w:rsid w:val="00C476AB"/>
    <w:rsid w:val="00C9413A"/>
    <w:rsid w:val="00CC643C"/>
    <w:rsid w:val="00D24165"/>
    <w:rsid w:val="00D733B3"/>
    <w:rsid w:val="00DB09E3"/>
    <w:rsid w:val="00E459A6"/>
    <w:rsid w:val="00FE728F"/>
    <w:rsid w:val="00FF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0B48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Menouskova Helena</cp:lastModifiedBy>
  <cp:revision>5</cp:revision>
  <cp:lastPrinted>2019-05-06T07:45:00Z</cp:lastPrinted>
  <dcterms:created xsi:type="dcterms:W3CDTF">2019-05-07T12:08:00Z</dcterms:created>
  <dcterms:modified xsi:type="dcterms:W3CDTF">2019-05-07T12:10:00Z</dcterms:modified>
  <dc:language>cs-CZ</dc:language>
</cp:coreProperties>
</file>