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099" w:rsidRDefault="00681099" w:rsidP="00681099">
      <w:pPr>
        <w:shd w:val="clear" w:color="auto" w:fill="FFFFFF"/>
        <w:spacing w:after="200" w:line="276" w:lineRule="auto"/>
        <w:jc w:val="center"/>
        <w:rPr>
          <w:b/>
          <w:bCs/>
        </w:rPr>
      </w:pPr>
      <w:r>
        <w:rPr>
          <w:b/>
          <w:bCs/>
        </w:rPr>
        <w:t>ZÁKON</w:t>
      </w:r>
    </w:p>
    <w:p w:rsidR="00681099" w:rsidRDefault="00681099" w:rsidP="00681099">
      <w:pPr>
        <w:shd w:val="clear" w:color="auto" w:fill="FFFFFF"/>
        <w:spacing w:after="200" w:line="276" w:lineRule="auto"/>
        <w:jc w:val="center"/>
      </w:pPr>
      <w:r>
        <w:t xml:space="preserve">ze </w:t>
      </w:r>
      <w:proofErr w:type="gramStart"/>
      <w:r>
        <w:t xml:space="preserve">dne </w:t>
      </w:r>
      <w:r w:rsidR="00EB5AF3">
        <w:t xml:space="preserve">               </w:t>
      </w:r>
      <w:r>
        <w:t xml:space="preserve"> 201</w:t>
      </w:r>
      <w:r w:rsidR="00EB5AF3">
        <w:t>9</w:t>
      </w:r>
      <w:proofErr w:type="gramEnd"/>
      <w:r>
        <w:t>,</w:t>
      </w:r>
    </w:p>
    <w:p w:rsidR="00681099" w:rsidRDefault="00681099" w:rsidP="006A1016">
      <w:pPr>
        <w:pStyle w:val="nadpiszkona"/>
      </w:pPr>
      <w:r>
        <w:t>kterým se mění zákon č. 340/2015 Sb., o zvláštních podmínkách účinnosti některých smluv, uveřejňování těchto smluv a o registru smluv (zákon o registru smluv),</w:t>
      </w:r>
      <w:r w:rsidR="00EB5AF3">
        <w:br/>
      </w:r>
      <w:r>
        <w:t xml:space="preserve"> ve znění pozdějších předpisů</w:t>
      </w:r>
    </w:p>
    <w:p w:rsidR="006A1016" w:rsidRDefault="006A1016" w:rsidP="006A1016">
      <w:pPr>
        <w:pStyle w:val="Parlament"/>
      </w:pPr>
      <w:r>
        <w:t>Parlament se usnesl na tomto zákoně České republiky:</w:t>
      </w:r>
      <w:bookmarkStart w:id="0" w:name="_GoBack"/>
      <w:bookmarkEnd w:id="0"/>
    </w:p>
    <w:p w:rsidR="00681099" w:rsidRDefault="006A1016" w:rsidP="006A1016">
      <w:pPr>
        <w:pStyle w:val="lnek"/>
      </w:pPr>
      <w:r>
        <w:t xml:space="preserve">Čl. </w:t>
      </w:r>
      <w:r w:rsidR="00681099">
        <w:t>I</w:t>
      </w:r>
    </w:p>
    <w:p w:rsidR="00681099" w:rsidRDefault="00681099" w:rsidP="006A1016">
      <w:pPr>
        <w:pStyle w:val="Textlnku"/>
      </w:pPr>
      <w:r>
        <w:t>Zákon č. 340/2015 Sb., o zvláštních podmínkách účinnosti některých smluv, uveřejňování těchto smluv a o registru smluv (zákon o registru smluv), ve znění zákona č. 298/2016 Sb. a</w:t>
      </w:r>
      <w:r w:rsidR="00EB5AF3">
        <w:t> </w:t>
      </w:r>
      <w:r>
        <w:t>zákona č. 249/2017 Sb., se mění takto:</w:t>
      </w:r>
    </w:p>
    <w:p w:rsidR="00391EC8" w:rsidRDefault="00391EC8" w:rsidP="000F4413">
      <w:pPr>
        <w:pStyle w:val="Novelizanbod"/>
      </w:pPr>
      <w:r w:rsidRPr="004824E6">
        <w:t>V § 3 odst. 2 se na konci textu písmene c) doplňují slova „včetně smlouvy, která se týká zajišťování obrany České republiky, uzavřené právnickou osobou uvedenou v § 2 odst. 1 písm.</w:t>
      </w:r>
      <w:r>
        <w:t xml:space="preserve">  </w:t>
      </w:r>
      <w:r w:rsidRPr="004824E6">
        <w:t>k), ke které zakladatelskou funkci vykonává Ministerstvo obrany,“.</w:t>
      </w:r>
    </w:p>
    <w:p w:rsidR="00391EC8" w:rsidRDefault="00391EC8" w:rsidP="00391EC8">
      <w:pPr>
        <w:pStyle w:val="Novelizanbod"/>
        <w:rPr>
          <w:lang w:val="en-US"/>
        </w:rPr>
      </w:pPr>
      <w:r>
        <w:t>V § 3 odst. 2 se písmeno h) zrušuje.</w:t>
      </w:r>
    </w:p>
    <w:p w:rsidR="00391EC8" w:rsidRDefault="00391EC8" w:rsidP="00391EC8">
      <w:pPr>
        <w:shd w:val="clear" w:color="auto" w:fill="FFFFFF"/>
      </w:pPr>
      <w:r>
        <w:t>Dosavadní písmena i) až r) se označují jako písmena h) až q).</w:t>
      </w:r>
    </w:p>
    <w:p w:rsidR="00391EC8" w:rsidRPr="004453DB" w:rsidRDefault="00391EC8" w:rsidP="000F4413">
      <w:pPr>
        <w:pStyle w:val="Novelizanbod"/>
      </w:pPr>
      <w:r w:rsidRPr="004453DB">
        <w:t>V § 7 odst. 3 se slova „§ 3 odst. 2 písm. r)“ nahrazují slovy „§ 3 odst. 2 písm. q)“.</w:t>
      </w:r>
    </w:p>
    <w:p w:rsidR="000F4413" w:rsidRPr="00F7535A" w:rsidRDefault="000F4413" w:rsidP="000F4413">
      <w:pPr>
        <w:pStyle w:val="Novelizanbod"/>
      </w:pPr>
      <w:r w:rsidRPr="00F7535A">
        <w:t>V § 8 se na konci odstavce 2 doplňuje věta „Smlouva, kterou se doplňuje, mění, nahrazuje nebo ruší smlouva uveřejněná v registru smluv přede dnem 18. srpna 2017, může být rovněž uzavřena písemně nebo jiným způsobem umožňujícím uveřejnění smlouvy prostřednictvím registru smluv.“.</w:t>
      </w:r>
    </w:p>
    <w:p w:rsidR="00391EC8" w:rsidRDefault="000F4413" w:rsidP="000F4413">
      <w:pPr>
        <w:pStyle w:val="Novelizanbod"/>
      </w:pPr>
      <w:r>
        <w:t>V § 8 se doplňují</w:t>
      </w:r>
      <w:r w:rsidR="00391EC8" w:rsidRPr="00F7535A">
        <w:t xml:space="preserve"> odstav</w:t>
      </w:r>
      <w:r>
        <w:t>ce</w:t>
      </w:r>
      <w:r w:rsidR="00391EC8" w:rsidRPr="00F7535A">
        <w:t xml:space="preserve"> 7</w:t>
      </w:r>
      <w:r>
        <w:t xml:space="preserve"> a 8</w:t>
      </w:r>
      <w:r w:rsidR="00391EC8" w:rsidRPr="00F7535A">
        <w:t>, kter</w:t>
      </w:r>
      <w:r>
        <w:t>é znějí</w:t>
      </w:r>
      <w:r w:rsidR="00391EC8" w:rsidRPr="00F7535A">
        <w:t xml:space="preserve">: </w:t>
      </w:r>
    </w:p>
    <w:p w:rsidR="00391EC8" w:rsidRPr="00F7535A" w:rsidRDefault="00391EC8" w:rsidP="000F4413">
      <w:pPr>
        <w:pStyle w:val="Textparagrafu"/>
        <w:spacing w:before="0"/>
      </w:pPr>
      <w:r w:rsidRPr="00F7535A">
        <w:t>„</w:t>
      </w:r>
      <w:r>
        <w:t xml:space="preserve">(7) </w:t>
      </w:r>
      <w:r w:rsidRPr="00F7535A">
        <w:t>Do 31. prosince 2023 lze elektronický obraz textového obsahu smlouvy vložit do</w:t>
      </w:r>
      <w:r w:rsidR="008C34FD">
        <w:t> </w:t>
      </w:r>
      <w:r w:rsidRPr="00F7535A">
        <w:t>registru také v otevřeném formátu umožňujícím úplné strojové zpracování textového obsahu.</w:t>
      </w:r>
    </w:p>
    <w:p w:rsidR="00391EC8" w:rsidRPr="00F7535A" w:rsidRDefault="00391EC8" w:rsidP="000F4413">
      <w:pPr>
        <w:pStyle w:val="Textparagrafu"/>
      </w:pPr>
      <w:r>
        <w:t>(</w:t>
      </w:r>
      <w:r w:rsidR="000F4413">
        <w:t>8</w:t>
      </w:r>
      <w:r>
        <w:t xml:space="preserve">) </w:t>
      </w:r>
      <w:r w:rsidRPr="00F7535A">
        <w:t>Byla-li smlouva, na niž se vztahuje povinnost uveřejnění prostřednictvím registru smluv, uveřejněna v registru smluv přede dnem 18. srpna 2017, hledí se na ni pro účel podle tohoto zákona vždy tak, že splňuje podmínku uzavření v písemné formě.“.</w:t>
      </w:r>
    </w:p>
    <w:p w:rsidR="00391EC8" w:rsidRDefault="00391EC8" w:rsidP="006A1016">
      <w:pPr>
        <w:shd w:val="clear" w:color="auto" w:fill="FFFFFF"/>
      </w:pPr>
    </w:p>
    <w:p w:rsidR="00681099" w:rsidRDefault="006A1016" w:rsidP="006A1016">
      <w:pPr>
        <w:pStyle w:val="lnek"/>
      </w:pPr>
      <w:r>
        <w:lastRenderedPageBreak/>
        <w:t xml:space="preserve">Čl. </w:t>
      </w:r>
      <w:r w:rsidR="00681099">
        <w:t>I</w:t>
      </w:r>
      <w:r w:rsidR="000F4413">
        <w:t>I</w:t>
      </w:r>
    </w:p>
    <w:p w:rsidR="00EB5AF3" w:rsidRPr="00EB5AF3" w:rsidRDefault="000F4413" w:rsidP="000F4413">
      <w:pPr>
        <w:pStyle w:val="Nadpislnku"/>
      </w:pPr>
      <w:r>
        <w:t>Účinnost</w:t>
      </w:r>
    </w:p>
    <w:p w:rsidR="00681099" w:rsidRDefault="00681099" w:rsidP="006A1016">
      <w:pPr>
        <w:pStyle w:val="Textlnku"/>
      </w:pPr>
      <w:r>
        <w:t>Tento zákon nabývá účinnosti prvním dnem čtvrtého kalendářního měsíce následujícího po dni jeho vyhlášení.</w:t>
      </w:r>
    </w:p>
    <w:sectPr w:rsidR="00681099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099" w:rsidRDefault="00681099">
      <w:r>
        <w:separator/>
      </w:r>
    </w:p>
  </w:endnote>
  <w:endnote w:type="continuationSeparator" w:id="0">
    <w:p w:rsidR="00681099" w:rsidRDefault="00681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099" w:rsidRDefault="00681099">
      <w:r>
        <w:separator/>
      </w:r>
    </w:p>
  </w:footnote>
  <w:footnote w:type="continuationSeparator" w:id="0">
    <w:p w:rsidR="00681099" w:rsidRDefault="006810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C34FD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D0629"/>
    <w:multiLevelType w:val="multilevel"/>
    <w:tmpl w:val="15AE2330"/>
    <w:lvl w:ilvl="0">
      <w:start w:val="1"/>
      <w:numFmt w:val="decimal"/>
      <w:lvlText w:val="%1.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ind w:left="2160" w:hanging="30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ind w:left="4320" w:hanging="30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6480" w:hanging="30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1A3A6738"/>
    <w:multiLevelType w:val="multilevel"/>
    <w:tmpl w:val="56BA9FDA"/>
    <w:lvl w:ilvl="0">
      <w:start w:val="2"/>
      <w:numFmt w:val="decimal"/>
      <w:lvlText w:val="%1.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ind w:left="2160" w:hanging="30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ind w:left="4320" w:hanging="30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6480" w:hanging="30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6" w15:restartNumberingAfterBreak="0">
    <w:nsid w:val="584F0928"/>
    <w:multiLevelType w:val="multilevel"/>
    <w:tmpl w:val="964A11A4"/>
    <w:lvl w:ilvl="0">
      <w:start w:val="1"/>
      <w:numFmt w:val="decimal"/>
      <w:lvlText w:val="%1.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ind w:left="2160" w:hanging="30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ind w:left="4320" w:hanging="30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6480" w:hanging="30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0"/>
  </w:num>
  <w:num w:numId="9">
    <w:abstractNumId w:val="3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681099"/>
    <w:rsid w:val="000F4413"/>
    <w:rsid w:val="00266D0A"/>
    <w:rsid w:val="00391EC8"/>
    <w:rsid w:val="00681099"/>
    <w:rsid w:val="006A1016"/>
    <w:rsid w:val="008C34FD"/>
    <w:rsid w:val="00A73D85"/>
    <w:rsid w:val="00BE5D5A"/>
    <w:rsid w:val="00EB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B1A5E2"/>
  <w15:chartTrackingRefBased/>
  <w15:docId w15:val="{26209BF9-604C-4749-8C98-4BA0ACB4F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1016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6A101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6A1016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6A1016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6A1016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6A1016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6A1016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6A1016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6A1016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6A1016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6A1016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6A1016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6A1016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6A1016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6A1016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6A1016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6A1016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6A1016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6A1016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6A1016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6A1016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6A1016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6A1016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6A1016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6A1016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6A1016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6A1016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6A1016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6A1016"/>
    <w:rPr>
      <w:vertAlign w:val="superscript"/>
    </w:rPr>
  </w:style>
  <w:style w:type="paragraph" w:customStyle="1" w:styleId="Textodstavce">
    <w:name w:val="Text odstavce"/>
    <w:basedOn w:val="Normln"/>
    <w:rsid w:val="006A1016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6A1016"/>
    <w:pPr>
      <w:ind w:left="567" w:hanging="567"/>
    </w:pPr>
  </w:style>
  <w:style w:type="character" w:styleId="slostrnky">
    <w:name w:val="page number"/>
    <w:basedOn w:val="Standardnpsmoodstavce"/>
    <w:semiHidden/>
    <w:rsid w:val="006A1016"/>
  </w:style>
  <w:style w:type="paragraph" w:styleId="Zpat">
    <w:name w:val="footer"/>
    <w:basedOn w:val="Normln"/>
    <w:semiHidden/>
    <w:rsid w:val="006A1016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6A1016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6A1016"/>
    <w:rPr>
      <w:vertAlign w:val="superscript"/>
    </w:rPr>
  </w:style>
  <w:style w:type="paragraph" w:styleId="Titulek">
    <w:name w:val="caption"/>
    <w:basedOn w:val="Normln"/>
    <w:next w:val="Normln"/>
    <w:qFormat/>
    <w:rsid w:val="006A1016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6A1016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6A1016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6A1016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6A1016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6A1016"/>
    <w:rPr>
      <w:b/>
    </w:rPr>
  </w:style>
  <w:style w:type="paragraph" w:customStyle="1" w:styleId="Nadpislnku">
    <w:name w:val="Nadpis článku"/>
    <w:basedOn w:val="lnek"/>
    <w:next w:val="Textodstavce"/>
    <w:rsid w:val="006A10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34F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34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9</TotalTime>
  <Pages>2</Pages>
  <Words>297</Words>
  <Characters>1515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Kvetonova Hana</cp:lastModifiedBy>
  <cp:revision>3</cp:revision>
  <cp:lastPrinted>2019-03-13T14:45:00Z</cp:lastPrinted>
  <dcterms:created xsi:type="dcterms:W3CDTF">2019-03-13T14:35:00Z</dcterms:created>
  <dcterms:modified xsi:type="dcterms:W3CDTF">2019-03-13T14:46:00Z</dcterms:modified>
  <cp:category/>
</cp:coreProperties>
</file>