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A020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169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8052C4">
        <w:t>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052C4">
        <w:rPr>
          <w:bCs/>
          <w:iCs/>
        </w:rPr>
        <w:t>3</w:t>
      </w:r>
      <w:r>
        <w:rPr>
          <w:bCs/>
          <w:iCs/>
        </w:rPr>
        <w:t xml:space="preserve">. </w:t>
      </w:r>
      <w:r w:rsidR="008052C4">
        <w:rPr>
          <w:bCs/>
          <w:iCs/>
        </w:rPr>
        <w:t>dubna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AE32AD">
      <w:pPr>
        <w:pStyle w:val="PSnzevzkona"/>
        <w:spacing w:before="84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</w:t>
      </w:r>
      <w:r w:rsidR="00833298" w:rsidRPr="00DE4FF1">
        <w:rPr>
          <w:shd w:val="clear" w:color="auto" w:fill="FFFFFF"/>
        </w:rPr>
        <w:t xml:space="preserve">, kterým se mění zákon č. 112/2016 Sb., o evidenci tržeb, </w:t>
      </w:r>
      <w:r w:rsidR="00833298">
        <w:rPr>
          <w:shd w:val="clear" w:color="auto" w:fill="FFFFFF"/>
        </w:rPr>
        <w:br/>
      </w:r>
      <w:r w:rsidR="00833298" w:rsidRPr="00DE4FF1">
        <w:rPr>
          <w:shd w:val="clear" w:color="auto" w:fill="FFFFFF"/>
        </w:rPr>
        <w:t xml:space="preserve">ve znění pozdějších předpisů, a zákon č. 235/2004 Sb., o dani z přidané hodnoty, </w:t>
      </w:r>
      <w:r w:rsidR="00833298">
        <w:rPr>
          <w:shd w:val="clear" w:color="auto" w:fill="FFFFFF"/>
        </w:rPr>
        <w:br/>
      </w:r>
      <w:r w:rsidR="00833298" w:rsidRPr="00DE4FF1">
        <w:rPr>
          <w:shd w:val="clear" w:color="auto" w:fill="FFFFFF"/>
        </w:rPr>
        <w:t xml:space="preserve">ve znění pozdějších předpisů </w:t>
      </w:r>
      <w:r w:rsidR="00833298" w:rsidRPr="00DE4FF1">
        <w:rPr>
          <w:b/>
          <w:shd w:val="clear" w:color="auto" w:fill="FFFFFF"/>
        </w:rPr>
        <w:t>– sněmovní tisk 205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>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ministr</w:t>
      </w:r>
      <w:r w:rsidR="00CB6C07">
        <w:rPr>
          <w:rFonts w:ascii="Times New Roman" w:hAnsi="Times New Roman"/>
          <w:sz w:val="24"/>
          <w:szCs w:val="24"/>
        </w:rPr>
        <w:t>yně financí</w:t>
      </w:r>
      <w:r w:rsidR="00AF5162">
        <w:rPr>
          <w:rFonts w:ascii="Times New Roman" w:hAnsi="Times New Roman"/>
          <w:sz w:val="24"/>
          <w:szCs w:val="24"/>
        </w:rPr>
        <w:t xml:space="preserve"> Aleny Schillerové</w:t>
      </w:r>
      <w:r w:rsidR="00940C0E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>zpravodajské zprávy poslance</w:t>
      </w:r>
      <w:r w:rsidR="00D76C30">
        <w:rPr>
          <w:rFonts w:ascii="Times New Roman" w:hAnsi="Times New Roman"/>
          <w:sz w:val="24"/>
          <w:szCs w:val="24"/>
        </w:rPr>
        <w:t xml:space="preserve"> </w:t>
      </w:r>
      <w:r w:rsidR="00CB6C07">
        <w:rPr>
          <w:rFonts w:ascii="Times New Roman" w:hAnsi="Times New Roman"/>
          <w:sz w:val="24"/>
          <w:szCs w:val="24"/>
        </w:rPr>
        <w:t xml:space="preserve">Vojtěcha Munzara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8052C4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8052C4" w:rsidRPr="008052C4" w:rsidRDefault="008052C4" w:rsidP="008052C4">
      <w:pPr>
        <w:numPr>
          <w:ilvl w:val="0"/>
          <w:numId w:val="23"/>
        </w:numPr>
        <w:tabs>
          <w:tab w:val="clear" w:pos="720"/>
        </w:tabs>
        <w:spacing w:before="240" w:after="24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1A28E7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1A28E7">
        <w:rPr>
          <w:rFonts w:ascii="Times New Roman" w:hAnsi="Times New Roman"/>
          <w:sz w:val="24"/>
          <w:szCs w:val="24"/>
        </w:rPr>
        <w:t xml:space="preserve"> Poslanecké sněmovně Parlamentu </w:t>
      </w:r>
      <w:r w:rsidRPr="00812921">
        <w:rPr>
          <w:rFonts w:ascii="Times New Roman" w:hAnsi="Times New Roman"/>
          <w:sz w:val="24"/>
          <w:szCs w:val="24"/>
        </w:rPr>
        <w:t xml:space="preserve">ČR </w:t>
      </w:r>
      <w:r w:rsidRPr="00812921">
        <w:rPr>
          <w:rFonts w:ascii="Times New Roman" w:hAnsi="Times New Roman"/>
          <w:spacing w:val="30"/>
          <w:sz w:val="24"/>
          <w:szCs w:val="24"/>
        </w:rPr>
        <w:t>projednat</w:t>
      </w:r>
      <w:r w:rsidR="00812921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812921">
        <w:rPr>
          <w:rFonts w:ascii="Times New Roman" w:hAnsi="Times New Roman"/>
          <w:spacing w:val="30"/>
          <w:sz w:val="24"/>
          <w:szCs w:val="24"/>
        </w:rPr>
        <w:t>a schválit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 w:rsidR="00B40B70">
        <w:rPr>
          <w:rFonts w:ascii="Times New Roman" w:hAnsi="Times New Roman"/>
          <w:b/>
          <w:sz w:val="24"/>
          <w:szCs w:val="24"/>
        </w:rPr>
        <w:t>sněmovní tisk 2</w:t>
      </w:r>
      <w:r>
        <w:rPr>
          <w:rFonts w:ascii="Times New Roman" w:hAnsi="Times New Roman"/>
          <w:b/>
          <w:sz w:val="24"/>
          <w:szCs w:val="24"/>
        </w:rPr>
        <w:t>0</w:t>
      </w:r>
      <w:r w:rsidR="00B40B70">
        <w:rPr>
          <w:rFonts w:ascii="Times New Roman" w:hAnsi="Times New Roman"/>
          <w:b/>
          <w:sz w:val="24"/>
          <w:szCs w:val="24"/>
        </w:rPr>
        <w:t>5</w:t>
      </w:r>
      <w:r w:rsidRPr="001A28E7">
        <w:rPr>
          <w:rFonts w:ascii="Times New Roman" w:hAnsi="Times New Roman"/>
          <w:sz w:val="24"/>
          <w:szCs w:val="24"/>
        </w:rPr>
        <w:t xml:space="preserve"> ve znění schválených pozměňovacích návrhů</w:t>
      </w:r>
      <w:r>
        <w:rPr>
          <w:rFonts w:ascii="Times New Roman" w:hAnsi="Times New Roman"/>
          <w:sz w:val="24"/>
          <w:szCs w:val="24"/>
        </w:rPr>
        <w:t>:</w:t>
      </w:r>
    </w:p>
    <w:p w:rsidR="008052C4" w:rsidRDefault="00812921" w:rsidP="000A020A">
      <w:pPr>
        <w:pStyle w:val="Odstavecseseznamem"/>
        <w:numPr>
          <w:ilvl w:val="0"/>
          <w:numId w:val="28"/>
        </w:numPr>
        <w:spacing w:before="480" w:after="48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V části první čl. </w:t>
      </w:r>
      <w:r w:rsidR="00332F37">
        <w:rPr>
          <w:rFonts w:ascii="Times New Roman" w:eastAsia="Times New Roman" w:hAnsi="Times New Roman"/>
          <w:sz w:val="24"/>
          <w:szCs w:val="24"/>
          <w:lang w:eastAsia="cs-CZ"/>
        </w:rPr>
        <w:t>I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 bodě 8 v nově vkládaném §</w:t>
      </w:r>
      <w:r w:rsidR="00FB2E0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11a, odst. 1 písm. c) se </w:t>
      </w:r>
      <w:r w:rsidR="00E86AF6" w:rsidRPr="007C3CC9">
        <w:rPr>
          <w:rFonts w:ascii="Times New Roman" w:eastAsia="Times New Roman" w:hAnsi="Times New Roman"/>
          <w:sz w:val="24"/>
          <w:szCs w:val="24"/>
          <w:lang w:eastAsia="cs-CZ"/>
        </w:rPr>
        <w:t>slova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„200 000 Kč“ nahrazuje </w:t>
      </w:r>
      <w:r w:rsidR="00E86AF6" w:rsidRPr="007C3CC9">
        <w:rPr>
          <w:rFonts w:ascii="Times New Roman" w:eastAsia="Times New Roman" w:hAnsi="Times New Roman"/>
          <w:sz w:val="24"/>
          <w:szCs w:val="24"/>
          <w:lang w:eastAsia="cs-CZ"/>
        </w:rPr>
        <w:t>slovy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„600 000 Kč“.</w:t>
      </w:r>
    </w:p>
    <w:p w:rsidR="00E86AF6" w:rsidRDefault="00332F37" w:rsidP="00E86AF6">
      <w:pPr>
        <w:pStyle w:val="Odstavecseseznamem"/>
        <w:numPr>
          <w:ilvl w:val="0"/>
          <w:numId w:val="28"/>
        </w:numPr>
        <w:spacing w:before="24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V části první čl. I</w:t>
      </w:r>
      <w:r w:rsidR="0081292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B2E04">
        <w:rPr>
          <w:rFonts w:ascii="Times New Roman" w:eastAsia="Times New Roman" w:hAnsi="Times New Roman"/>
          <w:sz w:val="24"/>
          <w:szCs w:val="24"/>
          <w:lang w:eastAsia="cs-CZ"/>
        </w:rPr>
        <w:t xml:space="preserve">se za </w:t>
      </w:r>
      <w:r w:rsidR="00812921">
        <w:rPr>
          <w:rFonts w:ascii="Times New Roman" w:eastAsia="Times New Roman" w:hAnsi="Times New Roman"/>
          <w:sz w:val="24"/>
          <w:szCs w:val="24"/>
          <w:lang w:eastAsia="cs-CZ"/>
        </w:rPr>
        <w:t xml:space="preserve">bod 8 </w:t>
      </w:r>
      <w:r w:rsidR="00FB2E04">
        <w:rPr>
          <w:rFonts w:ascii="Times New Roman" w:eastAsia="Times New Roman" w:hAnsi="Times New Roman"/>
          <w:sz w:val="24"/>
          <w:szCs w:val="24"/>
          <w:lang w:eastAsia="cs-CZ"/>
        </w:rPr>
        <w:t>vkládá nový bod</w:t>
      </w:r>
      <w:r w:rsidR="00E86AF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86AF6" w:rsidRPr="009F77F4">
        <w:rPr>
          <w:rFonts w:ascii="Times New Roman" w:eastAsia="Times New Roman" w:hAnsi="Times New Roman"/>
          <w:sz w:val="24"/>
          <w:szCs w:val="24"/>
          <w:lang w:eastAsia="cs-CZ"/>
        </w:rPr>
        <w:t>9</w:t>
      </w:r>
      <w:r w:rsidR="00FB2E04">
        <w:rPr>
          <w:rFonts w:ascii="Times New Roman" w:eastAsia="Times New Roman" w:hAnsi="Times New Roman"/>
          <w:sz w:val="24"/>
          <w:szCs w:val="24"/>
          <w:lang w:eastAsia="cs-CZ"/>
        </w:rPr>
        <w:t>, který zní:</w:t>
      </w:r>
    </w:p>
    <w:p w:rsidR="00FB2E04" w:rsidRPr="00E86AF6" w:rsidRDefault="00FB2E04" w:rsidP="00E86AF6">
      <w:pPr>
        <w:pStyle w:val="Odstavecseseznamem"/>
        <w:spacing w:before="240" w:after="120" w:line="240" w:lineRule="auto"/>
        <w:ind w:left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86AF6">
        <w:rPr>
          <w:rFonts w:ascii="Times New Roman" w:eastAsia="Times New Roman" w:hAnsi="Times New Roman"/>
          <w:sz w:val="24"/>
          <w:szCs w:val="24"/>
          <w:lang w:eastAsia="cs-CZ"/>
        </w:rPr>
        <w:t xml:space="preserve">„9. Za § 11a se vkládá nový § 11b, který včetně nadpisu zní: </w:t>
      </w:r>
    </w:p>
    <w:p w:rsidR="00FB2E04" w:rsidRPr="00FB2E04" w:rsidRDefault="00FB2E04" w:rsidP="00FB2E04">
      <w:pPr>
        <w:pStyle w:val="Odstavecseseznamem"/>
        <w:widowControl w:val="0"/>
        <w:autoSpaceDE w:val="0"/>
        <w:adjustRightInd w:val="0"/>
        <w:spacing w:before="120" w:after="120"/>
        <w:ind w:left="709"/>
        <w:contextualSpacing w:val="0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FB2E04">
        <w:rPr>
          <w:rFonts w:ascii="Times New Roman" w:eastAsia="Times New Roman" w:hAnsi="Times New Roman"/>
          <w:sz w:val="24"/>
          <w:szCs w:val="24"/>
          <w:lang w:eastAsia="cs-CZ"/>
        </w:rPr>
        <w:t>„§ 11b</w:t>
      </w:r>
    </w:p>
    <w:p w:rsidR="00FB2E04" w:rsidRPr="00FB2E04" w:rsidRDefault="00FB2E04" w:rsidP="00FB2E04">
      <w:pPr>
        <w:pStyle w:val="Odstavecseseznamem"/>
        <w:widowControl w:val="0"/>
        <w:autoSpaceDE w:val="0"/>
        <w:adjustRightInd w:val="0"/>
        <w:spacing w:after="120"/>
        <w:ind w:left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FB2E04">
        <w:rPr>
          <w:rFonts w:ascii="Times New Roman" w:hAnsi="Times New Roman"/>
          <w:b/>
          <w:sz w:val="24"/>
          <w:szCs w:val="24"/>
        </w:rPr>
        <w:t>Povolení pro evidování tržeb z prodeje sladkovodních ryb ve zvláštním režimu</w:t>
      </w:r>
    </w:p>
    <w:p w:rsidR="00FB2E04" w:rsidRPr="00FB2E04" w:rsidRDefault="00FB2E04" w:rsidP="000A020A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FB2E04">
        <w:rPr>
          <w:rFonts w:ascii="Times New Roman" w:hAnsi="Times New Roman"/>
          <w:sz w:val="24"/>
          <w:szCs w:val="24"/>
        </w:rPr>
        <w:t>Správce daně vydá na základě žádosti poplatníka povolení pro evidování tržeb z prodeje sladkovodních r</w:t>
      </w:r>
      <w:bookmarkStart w:id="0" w:name="_GoBack"/>
      <w:bookmarkEnd w:id="0"/>
      <w:r w:rsidRPr="00FB2E04">
        <w:rPr>
          <w:rFonts w:ascii="Times New Roman" w:hAnsi="Times New Roman"/>
          <w:sz w:val="24"/>
          <w:szCs w:val="24"/>
        </w:rPr>
        <w:t>yb ve zvláštním režimu. Toto povolení se vztahuje pouze na tržby z prodeje sladkovodních ryb a souvisejících služeb spotřebiteli</w:t>
      </w:r>
      <w:r w:rsidRPr="00FB2E04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FB2E04">
        <w:rPr>
          <w:rFonts w:ascii="Times New Roman" w:hAnsi="Times New Roman"/>
          <w:sz w:val="24"/>
          <w:szCs w:val="24"/>
        </w:rPr>
        <w:t>uskutečněné v období od 17. do 24. prosince v provozovně, ve které se uskutečňují pouze tyto tržby.</w:t>
      </w:r>
    </w:p>
    <w:p w:rsidR="00FB2E04" w:rsidRPr="00FB2E04" w:rsidRDefault="00FB2E04" w:rsidP="000A020A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left="992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2E04">
        <w:rPr>
          <w:rFonts w:ascii="Times New Roman" w:hAnsi="Times New Roman"/>
          <w:sz w:val="24"/>
          <w:szCs w:val="24"/>
        </w:rPr>
        <w:t>V žádosti poplatník uvede</w:t>
      </w:r>
    </w:p>
    <w:p w:rsidR="00FB2E04" w:rsidRPr="00FB2E04" w:rsidRDefault="00FB2E04" w:rsidP="000A020A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FB2E04">
        <w:rPr>
          <w:rFonts w:ascii="Times New Roman" w:hAnsi="Times New Roman"/>
          <w:sz w:val="24"/>
          <w:szCs w:val="24"/>
        </w:rPr>
        <w:t>skutečnost, že se jedná o žádost o povolení pro evidování tržeb z prodeje sladkovodních ryb ve zvláštním režimu, a</w:t>
      </w:r>
    </w:p>
    <w:p w:rsidR="00FB2E04" w:rsidRPr="00FB2E04" w:rsidRDefault="00FB2E04" w:rsidP="000A020A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FB2E04">
        <w:rPr>
          <w:rFonts w:ascii="Times New Roman" w:hAnsi="Times New Roman"/>
          <w:sz w:val="24"/>
          <w:szCs w:val="24"/>
        </w:rPr>
        <w:t xml:space="preserve">údaje o provozovnách, v nichž se uskutečňují nebo budou uskutečňovat tržby, na </w:t>
      </w:r>
      <w:r w:rsidRPr="00FB2E04">
        <w:rPr>
          <w:rFonts w:ascii="Times New Roman" w:hAnsi="Times New Roman"/>
          <w:sz w:val="24"/>
          <w:szCs w:val="24"/>
        </w:rPr>
        <w:lastRenderedPageBreak/>
        <w:t>které se má vztahovat povolení pro evidování tržeb z prodeje sladkovodních ryb ve zvláštním režimu, nebo skutečnost, že mu tyto údaje nejsou v okamžiku podání žádosti známy.</w:t>
      </w:r>
    </w:p>
    <w:p w:rsidR="00FB2E04" w:rsidRPr="00FB2E04" w:rsidRDefault="00FB2E04" w:rsidP="000A020A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left="709" w:hanging="30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B2E04">
        <w:rPr>
          <w:rFonts w:ascii="Times New Roman" w:hAnsi="Times New Roman"/>
          <w:sz w:val="24"/>
          <w:szCs w:val="24"/>
        </w:rPr>
        <w:t>Správce daně zruší povolení pro evidování tržeb z prodeje sladkovodních ryb ve zvláštním režimu,</w:t>
      </w:r>
    </w:p>
    <w:p w:rsidR="00FB2E04" w:rsidRPr="00FB2E04" w:rsidRDefault="00FB2E04" w:rsidP="000A020A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FB2E04">
        <w:rPr>
          <w:rFonts w:ascii="Times New Roman" w:hAnsi="Times New Roman"/>
          <w:sz w:val="24"/>
          <w:szCs w:val="24"/>
        </w:rPr>
        <w:t>požádá-li o to poplatník,</w:t>
      </w:r>
    </w:p>
    <w:p w:rsidR="00FB2E04" w:rsidRPr="00FB2E04" w:rsidRDefault="00FB2E04" w:rsidP="000A020A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FB2E04">
        <w:rPr>
          <w:rFonts w:ascii="Times New Roman" w:hAnsi="Times New Roman"/>
          <w:sz w:val="24"/>
          <w:szCs w:val="24"/>
        </w:rPr>
        <w:t>zjistí-li, že se v provozovně, ve které se uskutečňují tržby, na které se povolení vztahuje, uskutečnila v období od 17. do 24. prosince jiná tržba,</w:t>
      </w:r>
    </w:p>
    <w:p w:rsidR="00FB2E04" w:rsidRPr="00FB2E04" w:rsidRDefault="00FB2E04" w:rsidP="000A020A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FB2E04">
        <w:rPr>
          <w:rFonts w:ascii="Times New Roman" w:hAnsi="Times New Roman"/>
          <w:sz w:val="24"/>
          <w:szCs w:val="24"/>
        </w:rPr>
        <w:t>porušuje-li poplatník závažným způsobem evidenční povinnost.</w:t>
      </w:r>
    </w:p>
    <w:p w:rsidR="00FB2E04" w:rsidRPr="00FB2E04" w:rsidRDefault="00FB2E04" w:rsidP="000A020A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left="709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2E04">
        <w:rPr>
          <w:rFonts w:ascii="Times New Roman" w:hAnsi="Times New Roman"/>
          <w:sz w:val="24"/>
          <w:szCs w:val="24"/>
        </w:rPr>
        <w:t xml:space="preserve"> Povolení pro evidování tržeb z prodeje sladkovodních ryb ve zvláštním režimu zaniká okamžikem zaslání údajů o evidované tržbě uskutečněné v období od 17. do 24. prosince v provozovně, ve které se uskutečňují tržby, na které se povolení vztahuje, správci daně datovou zprávou.</w:t>
      </w:r>
    </w:p>
    <w:p w:rsidR="00FB2E04" w:rsidRDefault="00FB2E04" w:rsidP="000A020A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FB2E04">
        <w:rPr>
          <w:rFonts w:ascii="Times New Roman" w:hAnsi="Times New Roman"/>
          <w:sz w:val="24"/>
          <w:szCs w:val="24"/>
        </w:rPr>
        <w:t xml:space="preserve"> Pro povolení pro evidování tržeb z prodeje sladkovodních ryb ve zvláštním režimu platí ustanovení upravující rozhodnutí o žádosti o povolení pro evidování tržeb ve zvláštním režimu, účinnost rozhodnutí o zrušení tohoto povolení a podání další žádosti o toto povolení obdobně.“.</w:t>
      </w:r>
      <w:r w:rsidR="00332F37">
        <w:rPr>
          <w:rFonts w:ascii="Times New Roman" w:hAnsi="Times New Roman"/>
          <w:sz w:val="24"/>
          <w:szCs w:val="24"/>
        </w:rPr>
        <w:t>“.</w:t>
      </w:r>
    </w:p>
    <w:p w:rsidR="00332F37" w:rsidRDefault="00332F37" w:rsidP="000A020A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480" w:after="48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části první čl. I bodě 13 v § 15a odst. 1 </w:t>
      </w:r>
      <w:r w:rsidR="00FD4B4A">
        <w:rPr>
          <w:rFonts w:ascii="Times New Roman" w:hAnsi="Times New Roman"/>
          <w:sz w:val="24"/>
          <w:szCs w:val="24"/>
        </w:rPr>
        <w:t xml:space="preserve">se ve </w:t>
      </w:r>
      <w:r>
        <w:rPr>
          <w:rFonts w:ascii="Times New Roman" w:hAnsi="Times New Roman"/>
          <w:sz w:val="24"/>
          <w:szCs w:val="24"/>
        </w:rPr>
        <w:t>větě první za slovo „účtenek“ vkládají slova „pro jednotlivé provozovny“.</w:t>
      </w:r>
    </w:p>
    <w:p w:rsidR="00FB2E04" w:rsidRDefault="00332F37" w:rsidP="000A020A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480" w:after="48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čl. I bodě 13 v § 15a se na konci textu odstavce 2 doplňují slova „nebo rozhodnutí o povolení pro evidování tržeb z prodeje sladkovodních ryb ve zvláštním režimu“.</w:t>
      </w:r>
    </w:p>
    <w:p w:rsidR="00332F37" w:rsidRDefault="00332F37" w:rsidP="000A020A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480" w:after="48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čl. I bodě 13 v § 15a se na konci textu odstavce 3 doplňují slova „ nebo povolení pro evidování tržeb z prodeje sladkovodních ryb ve zvláštním režimu“.</w:t>
      </w:r>
    </w:p>
    <w:p w:rsidR="00332F37" w:rsidRDefault="00332F37" w:rsidP="000A020A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32F37">
        <w:rPr>
          <w:rFonts w:ascii="Times New Roman" w:hAnsi="Times New Roman"/>
          <w:sz w:val="24"/>
          <w:szCs w:val="24"/>
        </w:rPr>
        <w:t>V části první čl. II bodu 3 větě první se za slova „tohoto zákona,“ vkládají slova „a žádost o povolení pro evidování tržeb z prodeje sladkovodních ryb ve zvláštním režimu podle § 11b zákona č. 112/2016 Sb., ve znění účinném od prvního dne čtvrtého kalendářního měsíce následujícího po dni vyhlášení tohoto zákona,“.</w:t>
      </w:r>
    </w:p>
    <w:p w:rsidR="00332F37" w:rsidRPr="00332F37" w:rsidRDefault="00332F37" w:rsidP="000A020A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480" w:after="48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2F37">
        <w:rPr>
          <w:rFonts w:ascii="Times New Roman" w:hAnsi="Times New Roman"/>
          <w:sz w:val="24"/>
          <w:szCs w:val="24"/>
        </w:rPr>
        <w:t>V části první čl. II bodu 4 ve větě první se za slova „tohoto zákona“, vkládají slova „a rozhodnutí o povolení pro evidování tržeb z prodeje sladkovodních ryb ve zvláštním režimu podle § 11b zákona č. 112/2016 Sb., ve znění účinném od prvního dne čtvrtého kalendářního měsíce následujícího po dni vyhlášení tohoto zákona,“, slovo „vydané“ se nahrazuje slovem „vydaná“ a slova „je účinné“ se nahrazují slovy „jsou účinná“.</w:t>
      </w:r>
    </w:p>
    <w:p w:rsidR="00332F37" w:rsidRPr="000A020A" w:rsidRDefault="00332F37" w:rsidP="000A020A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32F37">
        <w:rPr>
          <w:rFonts w:ascii="Times New Roman" w:hAnsi="Times New Roman"/>
          <w:sz w:val="24"/>
          <w:szCs w:val="24"/>
        </w:rPr>
        <w:t>V části první čl. II bodu 5 ve větě první se za slova „tohoto zákona,“ vkládají slova „a rozhodnutí o zrušení povolení pro evidování tržeb z prodeje sladkovodních ryb ve zvláštním režimu podle § 11b zákona č. 112/2016 Sb., ve znění účinném od prvního dne čtvrtého kalendářního měsíce následujícího po dni vyhlášení tohoto zákona,“, slovo „vydané“ se nahrazuje slovem „vydaná“ a slova „je účinné“ s</w:t>
      </w:r>
      <w:r w:rsidR="000A020A">
        <w:rPr>
          <w:rFonts w:ascii="Times New Roman" w:hAnsi="Times New Roman"/>
          <w:sz w:val="24"/>
          <w:szCs w:val="24"/>
        </w:rPr>
        <w:t>e nahrazují slovy „jsou účinná“.</w:t>
      </w:r>
    </w:p>
    <w:p w:rsidR="008052C4" w:rsidRPr="0006247E" w:rsidRDefault="008052C4" w:rsidP="000A020A">
      <w:pPr>
        <w:pStyle w:val="Odstavecseseznamem"/>
        <w:numPr>
          <w:ilvl w:val="0"/>
          <w:numId w:val="23"/>
        </w:numPr>
        <w:tabs>
          <w:tab w:val="clear" w:pos="720"/>
        </w:tabs>
        <w:suppressAutoHyphens/>
        <w:spacing w:before="480" w:after="36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06247E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lastRenderedPageBreak/>
        <w:t>Zmocňuje</w:t>
      </w:r>
      <w:r w:rsidRPr="0006247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e</w:t>
      </w:r>
      <w:r w:rsidRPr="0006247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8052C4" w:rsidRPr="002A4D7E" w:rsidRDefault="008052C4" w:rsidP="000A020A">
      <w:pPr>
        <w:numPr>
          <w:ilvl w:val="0"/>
          <w:numId w:val="23"/>
        </w:numPr>
        <w:tabs>
          <w:tab w:val="clear" w:pos="720"/>
        </w:tabs>
        <w:suppressAutoHyphens/>
        <w:spacing w:before="480" w:after="240" w:line="240" w:lineRule="auto"/>
        <w:jc w:val="both"/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2A4D7E"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8052C4" w:rsidRDefault="008052C4" w:rsidP="000A020A">
      <w:pPr>
        <w:numPr>
          <w:ilvl w:val="0"/>
          <w:numId w:val="23"/>
        </w:numPr>
        <w:tabs>
          <w:tab w:val="clear" w:pos="720"/>
        </w:tabs>
        <w:suppressAutoHyphens/>
        <w:spacing w:before="48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 usnesení předsedovi Poslanecké sněmovny Parlamentu ČR.</w:t>
      </w:r>
    </w:p>
    <w:p w:rsidR="008052C4" w:rsidRDefault="008052C4" w:rsidP="008052C4">
      <w:pPr>
        <w:suppressAutoHyphens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8052C4" w:rsidRDefault="008052C4" w:rsidP="008052C4">
      <w:pPr>
        <w:suppressAutoHyphens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8052C4" w:rsidRPr="008052C4" w:rsidRDefault="008052C4" w:rsidP="008052C4">
      <w:pPr>
        <w:suppressAutoHyphens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C3035B" w:rsidRPr="00524661" w:rsidRDefault="008052C4" w:rsidP="008052C4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B6C07">
        <w:rPr>
          <w:rFonts w:ascii="Times New Roman" w:hAnsi="Times New Roman"/>
          <w:sz w:val="24"/>
          <w:szCs w:val="24"/>
          <w:lang w:eastAsia="cs-CZ"/>
        </w:rPr>
        <w:t>Vojtěch MUNZAR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3A65D5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CB6C07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80E3109"/>
    <w:multiLevelType w:val="hybridMultilevel"/>
    <w:tmpl w:val="5636B1B8"/>
    <w:lvl w:ilvl="0" w:tplc="0512E0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FB271F"/>
    <w:multiLevelType w:val="hybridMultilevel"/>
    <w:tmpl w:val="5AF00DB4"/>
    <w:lvl w:ilvl="0" w:tplc="EBE2BD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EE4681"/>
    <w:multiLevelType w:val="hybridMultilevel"/>
    <w:tmpl w:val="1EFAA700"/>
    <w:lvl w:ilvl="0" w:tplc="632640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FC0803"/>
    <w:multiLevelType w:val="hybridMultilevel"/>
    <w:tmpl w:val="CCA8DA5A"/>
    <w:lvl w:ilvl="0" w:tplc="39F8600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505AE"/>
    <w:multiLevelType w:val="hybridMultilevel"/>
    <w:tmpl w:val="A9EE8612"/>
    <w:lvl w:ilvl="0" w:tplc="C6F8C97E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FC4AE8"/>
    <w:multiLevelType w:val="hybridMultilevel"/>
    <w:tmpl w:val="C18488DC"/>
    <w:lvl w:ilvl="0" w:tplc="DFFED31E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5"/>
  </w:num>
  <w:num w:numId="13">
    <w:abstractNumId w:val="28"/>
  </w:num>
  <w:num w:numId="14">
    <w:abstractNumId w:val="29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7"/>
  </w:num>
  <w:num w:numId="20">
    <w:abstractNumId w:val="27"/>
  </w:num>
  <w:num w:numId="21">
    <w:abstractNumId w:val="31"/>
  </w:num>
  <w:num w:numId="22">
    <w:abstractNumId w:val="18"/>
  </w:num>
  <w:num w:numId="23">
    <w:abstractNumId w:val="10"/>
  </w:num>
  <w:num w:numId="24">
    <w:abstractNumId w:val="11"/>
  </w:num>
  <w:num w:numId="25">
    <w:abstractNumId w:val="30"/>
  </w:num>
  <w:num w:numId="26">
    <w:abstractNumId w:val="14"/>
  </w:num>
  <w:num w:numId="27">
    <w:abstractNumId w:val="23"/>
  </w:num>
  <w:num w:numId="28">
    <w:abstractNumId w:val="26"/>
  </w:num>
  <w:num w:numId="29">
    <w:abstractNumId w:val="12"/>
  </w:num>
  <w:num w:numId="30">
    <w:abstractNumId w:val="19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020A"/>
    <w:rsid w:val="000A2E73"/>
    <w:rsid w:val="000A3377"/>
    <w:rsid w:val="000A7C74"/>
    <w:rsid w:val="000B0CAF"/>
    <w:rsid w:val="000B46D9"/>
    <w:rsid w:val="000F3F85"/>
    <w:rsid w:val="001348C0"/>
    <w:rsid w:val="00150573"/>
    <w:rsid w:val="001D31DB"/>
    <w:rsid w:val="001D480E"/>
    <w:rsid w:val="00216D4E"/>
    <w:rsid w:val="002214A3"/>
    <w:rsid w:val="002341F8"/>
    <w:rsid w:val="002C5CAA"/>
    <w:rsid w:val="002D4E01"/>
    <w:rsid w:val="00305600"/>
    <w:rsid w:val="00323B6C"/>
    <w:rsid w:val="00332F37"/>
    <w:rsid w:val="00365BE3"/>
    <w:rsid w:val="003A65D5"/>
    <w:rsid w:val="003B1AEE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D71CF"/>
    <w:rsid w:val="004F072B"/>
    <w:rsid w:val="004F0F9F"/>
    <w:rsid w:val="004F18AA"/>
    <w:rsid w:val="004F6F69"/>
    <w:rsid w:val="00524661"/>
    <w:rsid w:val="005A6FA8"/>
    <w:rsid w:val="006571DB"/>
    <w:rsid w:val="006817ED"/>
    <w:rsid w:val="00681EC1"/>
    <w:rsid w:val="00684000"/>
    <w:rsid w:val="006933ED"/>
    <w:rsid w:val="006941AD"/>
    <w:rsid w:val="006964AB"/>
    <w:rsid w:val="006C7E89"/>
    <w:rsid w:val="006D02C4"/>
    <w:rsid w:val="006E430E"/>
    <w:rsid w:val="00704CD8"/>
    <w:rsid w:val="00744C47"/>
    <w:rsid w:val="0077108E"/>
    <w:rsid w:val="007958F9"/>
    <w:rsid w:val="007A5BB0"/>
    <w:rsid w:val="007B1C49"/>
    <w:rsid w:val="007C3CC9"/>
    <w:rsid w:val="007F2C7C"/>
    <w:rsid w:val="008052C4"/>
    <w:rsid w:val="00812921"/>
    <w:rsid w:val="00815047"/>
    <w:rsid w:val="00822FAC"/>
    <w:rsid w:val="00833298"/>
    <w:rsid w:val="0083658A"/>
    <w:rsid w:val="008D02DE"/>
    <w:rsid w:val="008E3EAF"/>
    <w:rsid w:val="00920BD2"/>
    <w:rsid w:val="00940C0E"/>
    <w:rsid w:val="00993ADE"/>
    <w:rsid w:val="009D3FBD"/>
    <w:rsid w:val="009F2B24"/>
    <w:rsid w:val="009F77F4"/>
    <w:rsid w:val="00A371B0"/>
    <w:rsid w:val="00A4631E"/>
    <w:rsid w:val="00A47BEA"/>
    <w:rsid w:val="00A640F6"/>
    <w:rsid w:val="00AA1BEC"/>
    <w:rsid w:val="00AB30C2"/>
    <w:rsid w:val="00AE32AD"/>
    <w:rsid w:val="00AF156A"/>
    <w:rsid w:val="00AF5162"/>
    <w:rsid w:val="00B04998"/>
    <w:rsid w:val="00B17153"/>
    <w:rsid w:val="00B207D6"/>
    <w:rsid w:val="00B33C78"/>
    <w:rsid w:val="00B40B70"/>
    <w:rsid w:val="00B611EE"/>
    <w:rsid w:val="00B85113"/>
    <w:rsid w:val="00BB0569"/>
    <w:rsid w:val="00BE35FA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B6C07"/>
    <w:rsid w:val="00D16CDC"/>
    <w:rsid w:val="00D42F9F"/>
    <w:rsid w:val="00D54BDC"/>
    <w:rsid w:val="00D76C30"/>
    <w:rsid w:val="00D87B3C"/>
    <w:rsid w:val="00DD29D9"/>
    <w:rsid w:val="00E31117"/>
    <w:rsid w:val="00E31D3B"/>
    <w:rsid w:val="00E50212"/>
    <w:rsid w:val="00E83F84"/>
    <w:rsid w:val="00E86AF6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B2E04"/>
    <w:rsid w:val="00FB2FD4"/>
    <w:rsid w:val="00FC2BE0"/>
    <w:rsid w:val="00FD4B4A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8052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FF139-6258-452E-8F04-9477602A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3</Pages>
  <Words>705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2019-04-04T07:07:00Z</cp:lastPrinted>
  <dcterms:created xsi:type="dcterms:W3CDTF">2019-04-04T10:24:00Z</dcterms:created>
  <dcterms:modified xsi:type="dcterms:W3CDTF">2019-04-04T10:24:00Z</dcterms:modified>
</cp:coreProperties>
</file>