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F451C9">
        <w:t>9</w:t>
      </w:r>
    </w:p>
    <w:p w:rsidR="00DC29E4" w:rsidRDefault="009B0F8A" w:rsidP="00377253">
      <w:pPr>
        <w:pStyle w:val="PS-hlavika1"/>
      </w:pPr>
      <w:r>
        <w:t>8</w:t>
      </w:r>
      <w:r w:rsidR="00DC29E4">
        <w:t>. volební období</w:t>
      </w:r>
    </w:p>
    <w:p w:rsidR="00DC29E4" w:rsidRDefault="00304523" w:rsidP="000E730C">
      <w:pPr>
        <w:pStyle w:val="PS-slousnesen"/>
      </w:pPr>
      <w:r>
        <w:t>69.</w:t>
      </w:r>
    </w:p>
    <w:p w:rsidR="00DC29E4" w:rsidRDefault="00DC29E4" w:rsidP="00903269">
      <w:pPr>
        <w:pStyle w:val="PS-hlavika3"/>
      </w:pPr>
      <w:r>
        <w:t>USNESENÍ</w:t>
      </w:r>
    </w:p>
    <w:p w:rsidR="00DC29E4" w:rsidRPr="007B4794" w:rsidRDefault="005807F2" w:rsidP="00377253">
      <w:pPr>
        <w:pStyle w:val="PS-hlavika1"/>
      </w:pPr>
      <w:r w:rsidRPr="007B4794">
        <w:t>výboru pro životní prostředí</w:t>
      </w:r>
    </w:p>
    <w:p w:rsidR="00DC29E4" w:rsidRPr="007B4794" w:rsidRDefault="00DC29E4" w:rsidP="00377253">
      <w:pPr>
        <w:pStyle w:val="PS-hlavika1"/>
      </w:pPr>
      <w:r w:rsidRPr="007B4794">
        <w:t xml:space="preserve">z </w:t>
      </w:r>
      <w:r w:rsidR="007B4794" w:rsidRPr="007B4794">
        <w:t>18</w:t>
      </w:r>
      <w:r w:rsidRPr="007B4794">
        <w:t>. schůze</w:t>
      </w:r>
    </w:p>
    <w:p w:rsidR="00DC29E4" w:rsidRPr="004A3051" w:rsidRDefault="00DC29E4" w:rsidP="00377253">
      <w:pPr>
        <w:pStyle w:val="PS-hlavika1"/>
      </w:pPr>
      <w:r w:rsidRPr="007B4794">
        <w:t xml:space="preserve">dne </w:t>
      </w:r>
      <w:r w:rsidR="007B4794" w:rsidRPr="007B4794">
        <w:t>3. dubna</w:t>
      </w:r>
      <w:r w:rsidRPr="007B4794">
        <w:t xml:space="preserve"> 201</w:t>
      </w:r>
      <w:r w:rsidR="00F451C9" w:rsidRPr="007B4794">
        <w:t>9</w:t>
      </w:r>
    </w:p>
    <w:p w:rsidR="00DC29E4" w:rsidRPr="00D76FB3" w:rsidRDefault="007B4794" w:rsidP="00D76FB3">
      <w:pPr>
        <w:pStyle w:val="PS-pedmtusnesen"/>
      </w:pPr>
      <w:r w:rsidRPr="007B4794">
        <w:t>Návrh poslanců Jana Birke, Pavla Kováčika, Karla Turečka a Zdeňka Podala na vydání zákona, kterým se mění zákon č. 183/2006 Sb., o územním plánování a stavebním řádu (stavební zákon), ve znění pozdějších předpisů, a zákon č. 254/2001 Sb., o vodách a o změně některých zákonů (vodní zákon), ve znění pozdějších předpisů</w:t>
      </w:r>
      <w:r>
        <w:t xml:space="preserve"> (tisk 321)</w:t>
      </w:r>
    </w:p>
    <w:p w:rsidR="001A3699" w:rsidRDefault="007E2C9B" w:rsidP="001A3699">
      <w:pPr>
        <w:pStyle w:val="PS-uvodnodstavec"/>
      </w:pPr>
      <w:r>
        <w:t>Po odůvodnění</w:t>
      </w:r>
      <w:r w:rsidR="007B4794">
        <w:t xml:space="preserve"> </w:t>
      </w:r>
      <w:r w:rsidR="00304523">
        <w:t xml:space="preserve">zástupce předkladatelů poslance Jana Birke, </w:t>
      </w:r>
      <w:r w:rsidR="001A3699">
        <w:t xml:space="preserve">vyjádření </w:t>
      </w:r>
      <w:r w:rsidR="007B4794">
        <w:t>náměstka ministra životního prostředí Ing. Vladimíra Many, LL.M.</w:t>
      </w:r>
      <w:r w:rsidR="004A3051" w:rsidRPr="004A3051">
        <w:t>,</w:t>
      </w:r>
      <w:r w:rsidR="00304523">
        <w:t xml:space="preserve"> </w:t>
      </w:r>
      <w:r w:rsidR="00304523" w:rsidRPr="00304523">
        <w:t>náměstkyně mi</w:t>
      </w:r>
      <w:r w:rsidR="00304523">
        <w:t>nistryně pro místní rozvoj Ing. </w:t>
      </w:r>
      <w:r w:rsidR="00304523" w:rsidRPr="00304523">
        <w:t>Marcely Pavlové, náměstka ministra zemědělství Ing. Pavla Veselého</w:t>
      </w:r>
      <w:r w:rsidR="00304523">
        <w:t xml:space="preserve">, </w:t>
      </w:r>
      <w:r w:rsidR="007B4794">
        <w:t>zpravodajské zprávě poslance Mgr. Jana Čižinského</w:t>
      </w:r>
      <w:r w:rsidR="00CD606D" w:rsidRPr="004A3051">
        <w:t xml:space="preserve"> </w:t>
      </w:r>
      <w:r w:rsidRPr="004A3051">
        <w:t>a po rozpravě</w:t>
      </w:r>
      <w:r w:rsidR="007B4794">
        <w:t xml:space="preserve"> </w:t>
      </w:r>
    </w:p>
    <w:p w:rsidR="007E2C9B" w:rsidRDefault="007E2C9B" w:rsidP="001A3699">
      <w:pPr>
        <w:pStyle w:val="PS-uvodnodstavec"/>
        <w:ind w:left="708" w:firstLine="1"/>
      </w:pPr>
      <w:r>
        <w:t>výbor pro životní prostředí</w:t>
      </w:r>
    </w:p>
    <w:p w:rsidR="00CD606D" w:rsidRPr="00A97F8F" w:rsidRDefault="007E2C9B" w:rsidP="001B1B8B">
      <w:pPr>
        <w:pStyle w:val="PS-slovanseznam"/>
        <w:spacing w:after="0"/>
      </w:pPr>
      <w:r w:rsidRPr="00A97F8F">
        <w:rPr>
          <w:rStyle w:val="proloenChar"/>
          <w:b/>
        </w:rPr>
        <w:t>doporučuje</w:t>
      </w:r>
      <w:r w:rsidRPr="00A97F8F">
        <w:t xml:space="preserve">   Poslanecké sněmovně Parlamentu ČR, aby návrh schválila </w:t>
      </w:r>
      <w:r w:rsidR="001B1B8B" w:rsidRPr="00A97F8F">
        <w:t>v</w:t>
      </w:r>
      <w:r w:rsidR="00CC0CAF" w:rsidRPr="00A97F8F">
        <w:t xml:space="preserve"> navrženém </w:t>
      </w:r>
      <w:r w:rsidR="001B1B8B" w:rsidRPr="00A97F8F">
        <w:t>znění,</w:t>
      </w:r>
    </w:p>
    <w:p w:rsidR="007E2C9B" w:rsidRDefault="007E2C9B" w:rsidP="007E2C9B">
      <w:pPr>
        <w:pStyle w:val="PS-slovanseznam"/>
        <w:numPr>
          <w:ilvl w:val="0"/>
          <w:numId w:val="0"/>
        </w:numPr>
        <w:spacing w:after="0"/>
        <w:ind w:left="717"/>
      </w:pPr>
    </w:p>
    <w:p w:rsidR="007E2C9B" w:rsidRDefault="007E2C9B" w:rsidP="007E2C9B">
      <w:pPr>
        <w:pStyle w:val="PS-slovanseznam"/>
      </w:pPr>
      <w:r w:rsidRPr="00423236">
        <w:rPr>
          <w:rStyle w:val="proloenChar"/>
          <w:b/>
        </w:rPr>
        <w:t>pověřuje</w:t>
      </w:r>
      <w:r>
        <w:t xml:space="preserve">   předsedkyni výboru, aby toto usnesení předložila předsedovi Poslanecké sněmovny,</w:t>
      </w:r>
    </w:p>
    <w:p w:rsidR="007E2C9B" w:rsidRDefault="007E2C9B" w:rsidP="007E2C9B">
      <w:pPr>
        <w:pStyle w:val="PS-slovanseznam"/>
      </w:pPr>
      <w:r w:rsidRPr="00423236">
        <w:rPr>
          <w:rStyle w:val="proloenChar"/>
          <w:b/>
        </w:rPr>
        <w:t>zmocňuje</w:t>
      </w:r>
      <w:r>
        <w:rPr>
          <w:rStyle w:val="proloenChar"/>
          <w:b/>
        </w:rPr>
        <w:t xml:space="preserve">  </w:t>
      </w:r>
      <w:r>
        <w:t>zpravodaj</w:t>
      </w:r>
      <w:r w:rsidR="00E95BD6">
        <w:t>e</w:t>
      </w:r>
      <w:r>
        <w:t xml:space="preserve"> výboru, aby na schůzi Pos</w:t>
      </w:r>
      <w:r w:rsidR="00D9525E">
        <w:t>lanecké sněmovny podal zprávu o </w:t>
      </w:r>
      <w:r>
        <w:t>výsledcích projednávání tohoto návrhu zákona ve schůzi výboru pro životní prostředí,</w:t>
      </w:r>
    </w:p>
    <w:p w:rsidR="001A3699" w:rsidRDefault="007E2C9B" w:rsidP="001A3699">
      <w:pPr>
        <w:pStyle w:val="PS-slovanseznam"/>
      </w:pPr>
      <w:r w:rsidRPr="00423236">
        <w:rPr>
          <w:rStyle w:val="proloenChar"/>
          <w:b/>
        </w:rPr>
        <w:t>zmocňuj</w:t>
      </w:r>
      <w:r>
        <w:rPr>
          <w:rStyle w:val="proloenChar"/>
          <w:b/>
        </w:rPr>
        <w:t xml:space="preserve">e   </w:t>
      </w:r>
      <w:r>
        <w:t>zpravodaj</w:t>
      </w:r>
      <w:r w:rsidR="00E95BD6">
        <w:t>e</w:t>
      </w:r>
      <w:r>
        <w:t xml:space="preserve"> výboru, aby ve spolupráci s legislativním odborem Kanceláře Poslanecké sněmovny provedl příslušné legislativně technické úpravy.</w:t>
      </w:r>
    </w:p>
    <w:p w:rsidR="00EC431A" w:rsidRDefault="007E2C9B" w:rsidP="00EC431A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EC431A">
        <w:rPr>
          <w:rFonts w:ascii="Times New Roman" w:hAnsi="Times New Roman"/>
          <w:sz w:val="24"/>
        </w:rPr>
        <w:tab/>
      </w: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7"/>
        <w:gridCol w:w="4605"/>
      </w:tblGrid>
      <w:tr w:rsidR="00EC431A" w:rsidTr="00BD062F">
        <w:tc>
          <w:tcPr>
            <w:tcW w:w="4606" w:type="dxa"/>
            <w:shd w:val="clear" w:color="auto" w:fill="auto"/>
          </w:tcPr>
          <w:p w:rsidR="00EC431A" w:rsidRDefault="00EC431A" w:rsidP="004C601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  <w:r w:rsidR="007B4794">
              <w:rPr>
                <w:rFonts w:ascii="Times New Roman" w:hAnsi="Times New Roman"/>
                <w:sz w:val="24"/>
              </w:rPr>
              <w:t>Mgr. Jan ČIŽINSKÝ</w:t>
            </w:r>
            <w:r w:rsidR="004159C3">
              <w:rPr>
                <w:rFonts w:ascii="Times New Roman" w:hAnsi="Times New Roman"/>
                <w:sz w:val="24"/>
              </w:rPr>
              <w:t xml:space="preserve"> v.r.</w:t>
            </w:r>
            <w:r w:rsidR="004C6012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zpravodaj </w:t>
            </w:r>
          </w:p>
        </w:tc>
        <w:tc>
          <w:tcPr>
            <w:tcW w:w="4605" w:type="dxa"/>
            <w:shd w:val="clear" w:color="auto" w:fill="auto"/>
          </w:tcPr>
          <w:p w:rsidR="00EC431A" w:rsidRDefault="00EC431A" w:rsidP="004C601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  <w:r w:rsidR="007B4794">
              <w:rPr>
                <w:rFonts w:ascii="Times New Roman" w:hAnsi="Times New Roman"/>
                <w:sz w:val="24"/>
              </w:rPr>
              <w:t>Ing. Eva FIALOVÁ</w:t>
            </w:r>
            <w:r w:rsidR="004159C3">
              <w:rPr>
                <w:rFonts w:ascii="Times New Roman" w:hAnsi="Times New Roman"/>
                <w:sz w:val="24"/>
              </w:rPr>
              <w:t xml:space="preserve"> v.r.</w:t>
            </w:r>
            <w:r w:rsidR="004C6012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ověřovatel</w:t>
            </w:r>
            <w:r w:rsidR="008F63DC">
              <w:rPr>
                <w:rFonts w:ascii="Times New Roman" w:hAnsi="Times New Roman"/>
                <w:sz w:val="24"/>
              </w:rPr>
              <w:t>ka</w:t>
            </w:r>
          </w:p>
        </w:tc>
      </w:tr>
      <w:tr w:rsidR="00EC431A" w:rsidTr="00BD062F">
        <w:tc>
          <w:tcPr>
            <w:tcW w:w="9211" w:type="dxa"/>
            <w:gridSpan w:val="2"/>
            <w:shd w:val="clear" w:color="auto" w:fill="auto"/>
          </w:tcPr>
          <w:p w:rsidR="00EC431A" w:rsidRDefault="00EC431A" w:rsidP="00BD062F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EC431A" w:rsidRDefault="00EC431A" w:rsidP="00EC431A">
            <w:pPr>
              <w:pStyle w:val="Nadpis1"/>
              <w:numPr>
                <w:ilvl w:val="0"/>
                <w:numId w:val="22"/>
              </w:numPr>
              <w:jc w:val="center"/>
            </w:pPr>
            <w:r>
              <w:rPr>
                <w:b w:val="0"/>
                <w:i w:val="0"/>
                <w:sz w:val="24"/>
              </w:rPr>
              <w:t>Ing. Dana BALCAROVÁ</w:t>
            </w:r>
            <w:r w:rsidR="004159C3">
              <w:rPr>
                <w:b w:val="0"/>
                <w:i w:val="0"/>
                <w:sz w:val="24"/>
              </w:rPr>
              <w:t xml:space="preserve"> v.r.</w:t>
            </w:r>
            <w:bookmarkStart w:id="0" w:name="_GoBack"/>
            <w:bookmarkEnd w:id="0"/>
          </w:p>
          <w:p w:rsidR="00EC431A" w:rsidRDefault="00EC431A" w:rsidP="00BD062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předsedkyně výboru</w:t>
            </w:r>
          </w:p>
        </w:tc>
      </w:tr>
    </w:tbl>
    <w:p w:rsidR="007E2C9B" w:rsidRDefault="007E2C9B" w:rsidP="0030452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7E2C9B" w:rsidSect="00034BBA">
      <w:pgSz w:w="11906" w:h="16838"/>
      <w:pgMar w:top="1134" w:right="1418" w:bottom="993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523" w:rsidRDefault="00304523" w:rsidP="00304523">
      <w:pPr>
        <w:spacing w:after="0" w:line="240" w:lineRule="auto"/>
      </w:pPr>
      <w:r>
        <w:separator/>
      </w:r>
    </w:p>
  </w:endnote>
  <w:endnote w:type="continuationSeparator" w:id="0">
    <w:p w:rsidR="00304523" w:rsidRDefault="00304523" w:rsidP="00304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523" w:rsidRDefault="00304523" w:rsidP="00304523">
      <w:pPr>
        <w:spacing w:after="0" w:line="240" w:lineRule="auto"/>
      </w:pPr>
      <w:r>
        <w:separator/>
      </w:r>
    </w:p>
  </w:footnote>
  <w:footnote w:type="continuationSeparator" w:id="0">
    <w:p w:rsidR="00304523" w:rsidRDefault="00304523" w:rsidP="003045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913226"/>
    <w:multiLevelType w:val="multilevel"/>
    <w:tmpl w:val="225C7750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0657D06"/>
    <w:multiLevelType w:val="hybridMultilevel"/>
    <w:tmpl w:val="68088874"/>
    <w:lvl w:ilvl="0" w:tplc="6C044E90">
      <w:start w:val="8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93A424D"/>
    <w:multiLevelType w:val="hybridMultilevel"/>
    <w:tmpl w:val="9B86EE6C"/>
    <w:lvl w:ilvl="0" w:tplc="040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CC6542C"/>
    <w:multiLevelType w:val="hybridMultilevel"/>
    <w:tmpl w:val="0942AC58"/>
    <w:lvl w:ilvl="0" w:tplc="859422F8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5B313660"/>
    <w:multiLevelType w:val="multilevel"/>
    <w:tmpl w:val="6A72365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9" w15:restartNumberingAfterBreak="0">
    <w:nsid w:val="62E12474"/>
    <w:multiLevelType w:val="hybridMultilevel"/>
    <w:tmpl w:val="056696E2"/>
    <w:lvl w:ilvl="0" w:tplc="C41CDE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3"/>
  </w:num>
  <w:num w:numId="16">
    <w:abstractNumId w:val="15"/>
  </w:num>
  <w:num w:numId="17">
    <w:abstractNumId w:val="17"/>
    <w:lvlOverride w:ilvl="0">
      <w:startOverride w:val="1"/>
    </w:lvlOverride>
  </w:num>
  <w:num w:numId="18">
    <w:abstractNumId w:val="17"/>
    <w:lvlOverride w:ilvl="0">
      <w:startOverride w:val="1"/>
    </w:lvlOverride>
  </w:num>
  <w:num w:numId="19">
    <w:abstractNumId w:val="16"/>
  </w:num>
  <w:num w:numId="20">
    <w:abstractNumId w:val="19"/>
  </w:num>
  <w:num w:numId="21">
    <w:abstractNumId w:val="1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34BBA"/>
    <w:rsid w:val="000476E4"/>
    <w:rsid w:val="000C5278"/>
    <w:rsid w:val="000E730C"/>
    <w:rsid w:val="00103C04"/>
    <w:rsid w:val="00106842"/>
    <w:rsid w:val="001A3699"/>
    <w:rsid w:val="001B1B8B"/>
    <w:rsid w:val="001B45F3"/>
    <w:rsid w:val="001B708C"/>
    <w:rsid w:val="00230024"/>
    <w:rsid w:val="00254049"/>
    <w:rsid w:val="00272E1B"/>
    <w:rsid w:val="002A2F32"/>
    <w:rsid w:val="002A636A"/>
    <w:rsid w:val="002B0FB6"/>
    <w:rsid w:val="002B60B3"/>
    <w:rsid w:val="002B6787"/>
    <w:rsid w:val="002C6BED"/>
    <w:rsid w:val="002D2D22"/>
    <w:rsid w:val="00304523"/>
    <w:rsid w:val="00356011"/>
    <w:rsid w:val="00377253"/>
    <w:rsid w:val="003D2033"/>
    <w:rsid w:val="004159C3"/>
    <w:rsid w:val="00423236"/>
    <w:rsid w:val="004A3051"/>
    <w:rsid w:val="004C6012"/>
    <w:rsid w:val="005227BF"/>
    <w:rsid w:val="00566A4C"/>
    <w:rsid w:val="005807F2"/>
    <w:rsid w:val="005C30D7"/>
    <w:rsid w:val="005E094C"/>
    <w:rsid w:val="005F1ABE"/>
    <w:rsid w:val="005F6CAE"/>
    <w:rsid w:val="006163F3"/>
    <w:rsid w:val="00620764"/>
    <w:rsid w:val="007147B9"/>
    <w:rsid w:val="007B4794"/>
    <w:rsid w:val="007C62DA"/>
    <w:rsid w:val="007D5EE1"/>
    <w:rsid w:val="007E1D0B"/>
    <w:rsid w:val="007E2C9B"/>
    <w:rsid w:val="00812496"/>
    <w:rsid w:val="00830BFE"/>
    <w:rsid w:val="00893C29"/>
    <w:rsid w:val="008F63DC"/>
    <w:rsid w:val="00903269"/>
    <w:rsid w:val="009B0F8A"/>
    <w:rsid w:val="009E657B"/>
    <w:rsid w:val="009F3D2C"/>
    <w:rsid w:val="00A46CDA"/>
    <w:rsid w:val="00A72649"/>
    <w:rsid w:val="00A97F8F"/>
    <w:rsid w:val="00AA0D27"/>
    <w:rsid w:val="00B13892"/>
    <w:rsid w:val="00B53E8D"/>
    <w:rsid w:val="00B715B6"/>
    <w:rsid w:val="00C56014"/>
    <w:rsid w:val="00CC0CAF"/>
    <w:rsid w:val="00CD606D"/>
    <w:rsid w:val="00D76FB3"/>
    <w:rsid w:val="00D9525E"/>
    <w:rsid w:val="00DC29E4"/>
    <w:rsid w:val="00E95BD6"/>
    <w:rsid w:val="00EC431A"/>
    <w:rsid w:val="00ED15A8"/>
    <w:rsid w:val="00EF3B15"/>
    <w:rsid w:val="00EF679B"/>
    <w:rsid w:val="00F4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2BC8F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EC431A"/>
    <w:pPr>
      <w:keepNext/>
      <w:numPr>
        <w:numId w:val="2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color w:val="00000A"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7E2C9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qFormat/>
    <w:rsid w:val="00EC431A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304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452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04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452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E463E-7BDF-48D8-8BC6-85949C78B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14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Perglerova Iva</cp:lastModifiedBy>
  <cp:revision>10</cp:revision>
  <dcterms:created xsi:type="dcterms:W3CDTF">2019-04-01T09:15:00Z</dcterms:created>
  <dcterms:modified xsi:type="dcterms:W3CDTF">2019-04-04T06:43:00Z</dcterms:modified>
</cp:coreProperties>
</file>