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A926B5" w:rsidP="007913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231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C432F" w:rsidP="00C23C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C23CFD">
              <w:rPr>
                <w:rFonts w:ascii="Times New Roman" w:hAnsi="Times New Roman" w:cs="Times New Roman"/>
                <w:b/>
                <w:i/>
                <w:sz w:val="24"/>
              </w:rPr>
              <w:t>21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C23CF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C23CFD">
              <w:rPr>
                <w:rFonts w:ascii="Times New Roman" w:hAnsi="Times New Roman" w:cs="Times New Roman"/>
                <w:b/>
                <w:i/>
                <w:sz w:val="24"/>
              </w:rPr>
              <w:t>20. března 2019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 w:rsidP="00EF687A">
            <w:pPr>
              <w:pStyle w:val="Zkladntext3"/>
              <w:snapToGrid w:val="0"/>
            </w:pPr>
          </w:p>
          <w:p w:rsidR="005B6C03" w:rsidRDefault="00C476AB" w:rsidP="00EF687A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zákona, kterým se mění zákon č. 340/2006 Sb., o činnosti institucí zaměstnaneckého penzijního pojištění, ve znění pozdějších předpisů </w:t>
            </w:r>
          </w:p>
          <w:p w:rsidR="00FE728F" w:rsidRDefault="00FE728F" w:rsidP="00EF687A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5B6C03" w:rsidP="00EF687A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297</w:t>
            </w:r>
            <w:r w:rsidR="00FF458A">
              <w:t xml:space="preserve"> – 3. čtení</w:t>
            </w:r>
          </w:p>
          <w:p w:rsidR="006D7378" w:rsidRDefault="006D7378" w:rsidP="00EF687A">
            <w:pPr>
              <w:ind w:hanging="426"/>
              <w:jc w:val="center"/>
            </w:pPr>
          </w:p>
        </w:tc>
      </w:tr>
    </w:tbl>
    <w:p w:rsidR="006D7378" w:rsidRDefault="006D7378" w:rsidP="00043F5D">
      <w:pPr>
        <w:tabs>
          <w:tab w:val="center" w:pos="4512"/>
        </w:tabs>
        <w:ind w:left="851"/>
        <w:jc w:val="both"/>
      </w:pPr>
    </w:p>
    <w:p w:rsidR="006D7378" w:rsidRDefault="00C476AB" w:rsidP="00EF687A">
      <w:pPr>
        <w:pStyle w:val="Tlotextu"/>
      </w:pPr>
      <w:r>
        <w:tab/>
      </w:r>
      <w:r w:rsidR="00FF458A">
        <w:t>Rozpočtový výbor Poslanecké sněmovny Parlamentu ČR jako garanční výbor po projednání návrhu zákona po druhém čtení</w:t>
      </w:r>
    </w:p>
    <w:p w:rsidR="00FF458A" w:rsidRDefault="00FF458A">
      <w:pPr>
        <w:pStyle w:val="Tlotextu"/>
      </w:pPr>
    </w:p>
    <w:p w:rsidR="006D7378" w:rsidRDefault="006D7378">
      <w:pPr>
        <w:pStyle w:val="Tlotextu"/>
      </w:pPr>
    </w:p>
    <w:p w:rsidR="00646F95" w:rsidRPr="00471FCC" w:rsidRDefault="00646F95" w:rsidP="00646F95">
      <w:pPr>
        <w:pStyle w:val="Odstavecseseznamem"/>
        <w:numPr>
          <w:ilvl w:val="0"/>
          <w:numId w:val="5"/>
        </w:numPr>
        <w:tabs>
          <w:tab w:val="left" w:pos="709"/>
        </w:tabs>
        <w:ind w:left="709" w:hanging="709"/>
        <w:rPr>
          <w:sz w:val="24"/>
          <w:szCs w:val="24"/>
        </w:rPr>
      </w:pPr>
      <w:r w:rsidRPr="00431F5D">
        <w:rPr>
          <w:rFonts w:ascii="Times New Roman" w:hAnsi="Times New Roman"/>
          <w:sz w:val="24"/>
          <w:szCs w:val="24"/>
        </w:rPr>
        <w:t>d o p o r u č u j e  Poslanecké sněmovně</w:t>
      </w:r>
      <w:r>
        <w:rPr>
          <w:rFonts w:ascii="Times New Roman" w:hAnsi="Times New Roman"/>
          <w:sz w:val="24"/>
          <w:szCs w:val="24"/>
        </w:rPr>
        <w:t xml:space="preserve">, aby pro případ přijetí </w:t>
      </w:r>
      <w:r>
        <w:rPr>
          <w:rFonts w:ascii="Times New Roman" w:hAnsi="Times New Roman"/>
          <w:bCs/>
          <w:sz w:val="24"/>
          <w:szCs w:val="24"/>
        </w:rPr>
        <w:t xml:space="preserve">kterékoliv z variant PN A3, souhlasila s následující legislativně technickou změnou: </w:t>
      </w:r>
    </w:p>
    <w:p w:rsidR="00043F5D" w:rsidRPr="00043F5D" w:rsidRDefault="00043F5D" w:rsidP="00043F5D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43F5D">
        <w:rPr>
          <w:rFonts w:ascii="Times New Roman" w:hAnsi="Times New Roman" w:cs="Times New Roman"/>
          <w:sz w:val="24"/>
          <w:szCs w:val="24"/>
        </w:rPr>
        <w:t xml:space="preserve">Název zákona nově zní: </w:t>
      </w:r>
    </w:p>
    <w:p w:rsidR="00043F5D" w:rsidRPr="00043F5D" w:rsidRDefault="00043F5D" w:rsidP="00043F5D">
      <w:pPr>
        <w:ind w:left="709"/>
        <w:rPr>
          <w:rFonts w:ascii="Times New Roman" w:hAnsi="Times New Roman" w:cs="Times New Roman"/>
          <w:sz w:val="24"/>
          <w:szCs w:val="24"/>
        </w:rPr>
      </w:pPr>
      <w:r w:rsidRPr="00043F5D">
        <w:rPr>
          <w:rFonts w:ascii="Times New Roman" w:hAnsi="Times New Roman" w:cs="Times New Roman"/>
          <w:sz w:val="24"/>
          <w:szCs w:val="24"/>
        </w:rPr>
        <w:t>„Zákon, kterým se mění zákon č. 340/2006 Sb., o činnosti institucí zaměstnaneckého penzijního pojištění, ve znění pozdějších předpisů, a zákon č. 32/2019 Sb., kterým se mění zákon č. 262/2006 Sb., zákoník práce, ve znění pozdějších předpisů, a některé další zákony“.</w:t>
      </w:r>
    </w:p>
    <w:p w:rsidR="00471FCC" w:rsidRPr="00043F5D" w:rsidRDefault="00471FCC" w:rsidP="00471FCC">
      <w:pPr>
        <w:pStyle w:val="Odstavecseseznamem"/>
        <w:tabs>
          <w:tab w:val="left" w:pos="709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043F5D" w:rsidRPr="00043F5D" w:rsidRDefault="00043F5D" w:rsidP="00043F5D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43F5D">
        <w:rPr>
          <w:rFonts w:ascii="Times New Roman" w:hAnsi="Times New Roman" w:cs="Times New Roman"/>
          <w:sz w:val="24"/>
          <w:szCs w:val="24"/>
        </w:rPr>
        <w:t>Za úvodní větu zákona se vkládá označení části první, které zní:</w:t>
      </w:r>
    </w:p>
    <w:p w:rsidR="00043F5D" w:rsidRPr="00043F5D" w:rsidRDefault="00043F5D" w:rsidP="00043F5D">
      <w:pPr>
        <w:rPr>
          <w:rFonts w:ascii="Times New Roman" w:hAnsi="Times New Roman" w:cs="Times New Roman"/>
          <w:sz w:val="24"/>
          <w:szCs w:val="24"/>
        </w:rPr>
      </w:pPr>
    </w:p>
    <w:p w:rsidR="00043F5D" w:rsidRPr="00043F5D" w:rsidRDefault="00043F5D" w:rsidP="00043F5D">
      <w:pPr>
        <w:jc w:val="center"/>
        <w:rPr>
          <w:rFonts w:ascii="Times New Roman" w:hAnsi="Times New Roman" w:cs="Times New Roman"/>
          <w:sz w:val="24"/>
          <w:szCs w:val="24"/>
        </w:rPr>
      </w:pPr>
      <w:r w:rsidRPr="00043F5D">
        <w:rPr>
          <w:rFonts w:ascii="Times New Roman" w:hAnsi="Times New Roman" w:cs="Times New Roman"/>
          <w:sz w:val="24"/>
          <w:szCs w:val="24"/>
        </w:rPr>
        <w:t xml:space="preserve">„Č Á S T   P R V N Í </w:t>
      </w:r>
    </w:p>
    <w:p w:rsidR="00043F5D" w:rsidRPr="00043F5D" w:rsidRDefault="00043F5D" w:rsidP="00043F5D">
      <w:pPr>
        <w:jc w:val="center"/>
        <w:rPr>
          <w:rFonts w:ascii="Times New Roman" w:hAnsi="Times New Roman" w:cs="Times New Roman"/>
          <w:sz w:val="24"/>
          <w:szCs w:val="24"/>
        </w:rPr>
      </w:pPr>
      <w:r w:rsidRPr="00043F5D">
        <w:rPr>
          <w:rFonts w:ascii="Times New Roman" w:hAnsi="Times New Roman" w:cs="Times New Roman"/>
          <w:sz w:val="24"/>
          <w:szCs w:val="24"/>
        </w:rPr>
        <w:t>Změna zákona o činnosti institucí zaměst</w:t>
      </w:r>
      <w:r w:rsidR="00494386">
        <w:rPr>
          <w:rFonts w:ascii="Times New Roman" w:hAnsi="Times New Roman" w:cs="Times New Roman"/>
          <w:sz w:val="24"/>
          <w:szCs w:val="24"/>
        </w:rPr>
        <w:t>naneckého penzijního pojištění“</w:t>
      </w:r>
      <w:r w:rsidR="00C90663">
        <w:rPr>
          <w:rFonts w:ascii="Times New Roman" w:hAnsi="Times New Roman" w:cs="Times New Roman"/>
          <w:sz w:val="24"/>
          <w:szCs w:val="24"/>
        </w:rPr>
        <w:t>;</w:t>
      </w:r>
    </w:p>
    <w:p w:rsidR="00043F5D" w:rsidRPr="00043F5D" w:rsidRDefault="00043F5D" w:rsidP="00471FCC">
      <w:pPr>
        <w:pStyle w:val="Odstavecseseznamem"/>
        <w:tabs>
          <w:tab w:val="left" w:pos="709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266F82" w:rsidRPr="00BF410E" w:rsidRDefault="00266F82" w:rsidP="00266F82">
      <w:pPr>
        <w:pStyle w:val="Odstavecseseznamem"/>
        <w:numPr>
          <w:ilvl w:val="0"/>
          <w:numId w:val="5"/>
        </w:numPr>
        <w:tabs>
          <w:tab w:val="left" w:pos="709"/>
        </w:tabs>
        <w:ind w:left="709" w:hanging="709"/>
        <w:rPr>
          <w:sz w:val="24"/>
          <w:szCs w:val="24"/>
        </w:rPr>
      </w:pPr>
      <w:r w:rsidRPr="00431F5D">
        <w:rPr>
          <w:rFonts w:ascii="Times New Roman" w:hAnsi="Times New Roman"/>
          <w:sz w:val="24"/>
          <w:szCs w:val="24"/>
        </w:rPr>
        <w:t>d o p o r u č u j e  Poslanecké sněmovně hlasovat ve třetím čtení o návr</w:t>
      </w:r>
      <w:r>
        <w:rPr>
          <w:rFonts w:ascii="Times New Roman" w:hAnsi="Times New Roman"/>
          <w:sz w:val="24"/>
          <w:szCs w:val="24"/>
        </w:rPr>
        <w:t xml:space="preserve">zích podaných </w:t>
      </w:r>
      <w:r w:rsidRPr="00BF410E">
        <w:rPr>
          <w:rFonts w:ascii="Times New Roman" w:hAnsi="Times New Roman"/>
          <w:sz w:val="24"/>
          <w:szCs w:val="24"/>
        </w:rPr>
        <w:t xml:space="preserve">k návrhu zákona podle sněmovního tisku </w:t>
      </w:r>
      <w:r w:rsidR="00581DFD">
        <w:rPr>
          <w:rFonts w:ascii="Times New Roman" w:hAnsi="Times New Roman"/>
          <w:sz w:val="24"/>
          <w:szCs w:val="24"/>
        </w:rPr>
        <w:t>297/2</w:t>
      </w:r>
      <w:r w:rsidRPr="00BF410E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266F82" w:rsidRDefault="00C57C18" w:rsidP="00646F95">
      <w:pPr>
        <w:tabs>
          <w:tab w:val="left" w:pos="709"/>
          <w:tab w:val="left" w:pos="1276"/>
        </w:tabs>
        <w:ind w:left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646F95">
        <w:rPr>
          <w:rFonts w:ascii="Times New Roman" w:hAnsi="Times New Roman"/>
          <w:bCs/>
          <w:sz w:val="24"/>
          <w:szCs w:val="24"/>
        </w:rPr>
        <w:t>l</w:t>
      </w:r>
      <w:r w:rsidR="00266F82" w:rsidRPr="00AE1D65">
        <w:rPr>
          <w:rFonts w:ascii="Times New Roman" w:hAnsi="Times New Roman"/>
          <w:bCs/>
          <w:sz w:val="24"/>
          <w:szCs w:val="24"/>
        </w:rPr>
        <w:t xml:space="preserve">asovat o </w:t>
      </w:r>
      <w:r w:rsidR="00646F95">
        <w:rPr>
          <w:rFonts w:ascii="Times New Roman" w:hAnsi="Times New Roman"/>
          <w:bCs/>
          <w:sz w:val="24"/>
          <w:szCs w:val="24"/>
        </w:rPr>
        <w:t xml:space="preserve">dalších </w:t>
      </w:r>
      <w:r w:rsidR="00266F82" w:rsidRPr="00AE1D65">
        <w:rPr>
          <w:rFonts w:ascii="Times New Roman" w:hAnsi="Times New Roman"/>
          <w:bCs/>
          <w:sz w:val="24"/>
          <w:szCs w:val="24"/>
        </w:rPr>
        <w:t>legislativně technických úpravách, budou-li ve třetím čtení předneseny</w:t>
      </w:r>
      <w:r w:rsidR="00AE1D65">
        <w:rPr>
          <w:rFonts w:ascii="Times New Roman" w:hAnsi="Times New Roman"/>
          <w:bCs/>
          <w:sz w:val="24"/>
          <w:szCs w:val="24"/>
        </w:rPr>
        <w:t>;</w:t>
      </w:r>
    </w:p>
    <w:p w:rsidR="00E017DA" w:rsidRDefault="00E017DA" w:rsidP="00730AB0">
      <w:pPr>
        <w:tabs>
          <w:tab w:val="left" w:pos="709"/>
          <w:tab w:val="left" w:pos="1276"/>
        </w:tabs>
        <w:spacing w:after="60"/>
        <w:ind w:left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A3 varianta 1 (bude-li PN A3-varianta 1 přijat, jsou</w:t>
      </w:r>
      <w:r w:rsidR="005162BF">
        <w:rPr>
          <w:rFonts w:ascii="Times New Roman" w:hAnsi="Times New Roman"/>
          <w:bCs/>
          <w:sz w:val="24"/>
          <w:szCs w:val="24"/>
        </w:rPr>
        <w:t xml:space="preserve"> dále </w:t>
      </w:r>
      <w:r>
        <w:rPr>
          <w:rFonts w:ascii="Times New Roman" w:hAnsi="Times New Roman"/>
          <w:bCs/>
          <w:sz w:val="24"/>
          <w:szCs w:val="24"/>
        </w:rPr>
        <w:t>A3-varianta 2 a A3-varianta</w:t>
      </w:r>
      <w:r w:rsidR="003B2C1E"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Cs/>
          <w:sz w:val="24"/>
          <w:szCs w:val="24"/>
        </w:rPr>
        <w:t xml:space="preserve">3 </w:t>
      </w:r>
      <w:proofErr w:type="spellStart"/>
      <w:r>
        <w:rPr>
          <w:rFonts w:ascii="Times New Roman" w:hAnsi="Times New Roman"/>
          <w:bCs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bCs/>
          <w:sz w:val="24"/>
          <w:szCs w:val="24"/>
        </w:rPr>
        <w:t>)</w:t>
      </w:r>
      <w:r w:rsidR="00730AB0">
        <w:rPr>
          <w:rFonts w:ascii="Times New Roman" w:hAnsi="Times New Roman"/>
          <w:bCs/>
          <w:sz w:val="24"/>
          <w:szCs w:val="24"/>
        </w:rPr>
        <w:t>;</w:t>
      </w:r>
    </w:p>
    <w:p w:rsidR="00E017DA" w:rsidRDefault="00E017DA" w:rsidP="00730AB0">
      <w:pPr>
        <w:tabs>
          <w:tab w:val="left" w:pos="709"/>
          <w:tab w:val="left" w:pos="1276"/>
        </w:tabs>
        <w:spacing w:after="60"/>
        <w:ind w:left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A3 varianta 2 (bude-li PN A3-varianta 2 přijat, je dále A3-varianta 3 </w:t>
      </w:r>
      <w:proofErr w:type="spellStart"/>
      <w:r>
        <w:rPr>
          <w:rFonts w:ascii="Times New Roman" w:hAnsi="Times New Roman"/>
          <w:bCs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bCs/>
          <w:sz w:val="24"/>
          <w:szCs w:val="24"/>
        </w:rPr>
        <w:t>)</w:t>
      </w:r>
      <w:r w:rsidR="00730AB0">
        <w:rPr>
          <w:rFonts w:ascii="Times New Roman" w:hAnsi="Times New Roman"/>
          <w:bCs/>
          <w:sz w:val="24"/>
          <w:szCs w:val="24"/>
        </w:rPr>
        <w:t>;</w:t>
      </w:r>
    </w:p>
    <w:p w:rsidR="00E017DA" w:rsidRDefault="00E017DA" w:rsidP="00730AB0">
      <w:pPr>
        <w:tabs>
          <w:tab w:val="left" w:pos="709"/>
          <w:tab w:val="left" w:pos="1276"/>
        </w:tabs>
        <w:spacing w:after="60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A3 varianta 3</w:t>
      </w:r>
      <w:r w:rsidR="00730AB0">
        <w:rPr>
          <w:rFonts w:ascii="Times New Roman" w:hAnsi="Times New Roman"/>
          <w:bCs/>
          <w:sz w:val="24"/>
          <w:szCs w:val="24"/>
        </w:rPr>
        <w:t>;</w:t>
      </w:r>
    </w:p>
    <w:p w:rsidR="00C57C18" w:rsidRDefault="00C57C18" w:rsidP="00730AB0">
      <w:pPr>
        <w:tabs>
          <w:tab w:val="left" w:pos="709"/>
          <w:tab w:val="left" w:pos="1276"/>
        </w:tabs>
        <w:spacing w:after="60"/>
        <w:ind w:firstLine="709"/>
        <w:contextualSpacing/>
        <w:rPr>
          <w:rFonts w:ascii="Times New Roman" w:hAnsi="Times New Roman"/>
          <w:bCs/>
          <w:sz w:val="24"/>
          <w:szCs w:val="24"/>
        </w:rPr>
      </w:pPr>
    </w:p>
    <w:p w:rsidR="00C57C18" w:rsidRDefault="00C57C18" w:rsidP="00730AB0">
      <w:pPr>
        <w:tabs>
          <w:tab w:val="left" w:pos="709"/>
        </w:tabs>
        <w:spacing w:after="60"/>
        <w:ind w:left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 případě, že bude přijata kterákoliv z variant </w:t>
      </w:r>
      <w:proofErr w:type="gramStart"/>
      <w:r>
        <w:rPr>
          <w:rFonts w:ascii="Times New Roman" w:hAnsi="Times New Roman"/>
          <w:bCs/>
          <w:sz w:val="24"/>
          <w:szCs w:val="24"/>
        </w:rPr>
        <w:t>A3,  stávají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se PN A1 společně s PN A2 legislativně technickými změnami</w:t>
      </w:r>
      <w:r w:rsidR="00646F95">
        <w:rPr>
          <w:rFonts w:ascii="Times New Roman" w:hAnsi="Times New Roman"/>
          <w:bCs/>
          <w:sz w:val="24"/>
          <w:szCs w:val="24"/>
        </w:rPr>
        <w:t xml:space="preserve"> ve znění pod bodem I tohoto usnesení a není o nich třeba dále hlasovat, v</w:t>
      </w:r>
      <w:r>
        <w:rPr>
          <w:rFonts w:ascii="Times New Roman" w:hAnsi="Times New Roman"/>
          <w:bCs/>
          <w:sz w:val="24"/>
          <w:szCs w:val="24"/>
        </w:rPr>
        <w:t xml:space="preserve"> případě nepřijetí žádné z variant A3 jsou PN A1 a PN A2 </w:t>
      </w:r>
      <w:proofErr w:type="spellStart"/>
      <w:r>
        <w:rPr>
          <w:rFonts w:ascii="Times New Roman" w:hAnsi="Times New Roman"/>
          <w:bCs/>
          <w:sz w:val="24"/>
          <w:szCs w:val="24"/>
        </w:rPr>
        <w:t>nehlasovatelné</w:t>
      </w:r>
      <w:proofErr w:type="spellEnd"/>
      <w:r w:rsidR="00494386">
        <w:rPr>
          <w:rFonts w:ascii="Times New Roman" w:hAnsi="Times New Roman"/>
          <w:bCs/>
          <w:sz w:val="24"/>
          <w:szCs w:val="24"/>
        </w:rPr>
        <w:t>;</w:t>
      </w:r>
    </w:p>
    <w:p w:rsidR="00C57C18" w:rsidRDefault="00C57C18" w:rsidP="00730AB0">
      <w:pPr>
        <w:tabs>
          <w:tab w:val="left" w:pos="709"/>
          <w:tab w:val="left" w:pos="1276"/>
        </w:tabs>
        <w:spacing w:after="60"/>
        <w:ind w:firstLine="709"/>
        <w:contextualSpacing/>
        <w:rPr>
          <w:rFonts w:ascii="Times New Roman" w:hAnsi="Times New Roman"/>
          <w:bCs/>
          <w:sz w:val="24"/>
          <w:szCs w:val="24"/>
        </w:rPr>
      </w:pPr>
    </w:p>
    <w:p w:rsidR="00A96E77" w:rsidRDefault="00AE1D65" w:rsidP="00730AB0">
      <w:pPr>
        <w:tabs>
          <w:tab w:val="left" w:pos="709"/>
          <w:tab w:val="left" w:pos="1276"/>
        </w:tabs>
        <w:spacing w:after="60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</w:t>
      </w:r>
      <w:r w:rsidR="00A96E77">
        <w:rPr>
          <w:rFonts w:ascii="Times New Roman" w:hAnsi="Times New Roman"/>
          <w:bCs/>
          <w:sz w:val="24"/>
          <w:szCs w:val="24"/>
        </w:rPr>
        <w:t>;</w:t>
      </w:r>
    </w:p>
    <w:p w:rsidR="00AE1D65" w:rsidRDefault="00A96E77" w:rsidP="00730AB0">
      <w:pPr>
        <w:tabs>
          <w:tab w:val="left" w:pos="709"/>
          <w:tab w:val="left" w:pos="1276"/>
        </w:tabs>
        <w:spacing w:after="60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návrhu zákona jako o celku</w:t>
      </w:r>
      <w:r w:rsidR="00C90663">
        <w:rPr>
          <w:rFonts w:ascii="Times New Roman" w:hAnsi="Times New Roman"/>
          <w:bCs/>
          <w:sz w:val="24"/>
          <w:szCs w:val="24"/>
        </w:rPr>
        <w:t>;</w:t>
      </w:r>
    </w:p>
    <w:p w:rsidR="00AE1D65" w:rsidRDefault="00AE1D65" w:rsidP="00730AB0">
      <w:pPr>
        <w:tabs>
          <w:tab w:val="left" w:pos="709"/>
          <w:tab w:val="left" w:pos="1276"/>
        </w:tabs>
        <w:spacing w:after="60"/>
        <w:contextualSpacing/>
        <w:rPr>
          <w:rFonts w:ascii="Times New Roman" w:hAnsi="Times New Roman"/>
          <w:bCs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D41F36" w:rsidP="00C9413A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266F82">
        <w:rPr>
          <w:rFonts w:ascii="Times New Roman" w:hAnsi="Times New Roman"/>
          <w:sz w:val="24"/>
          <w:szCs w:val="24"/>
        </w:rPr>
        <w:t>II</w:t>
      </w:r>
      <w:r w:rsidR="00C9413A">
        <w:rPr>
          <w:rFonts w:ascii="Times New Roman" w:hAnsi="Times New Roman"/>
          <w:sz w:val="24"/>
          <w:szCs w:val="24"/>
        </w:rPr>
        <w:t>.</w:t>
      </w:r>
      <w:r w:rsidR="00C9413A"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 w:rsidR="00C9413A">
        <w:rPr>
          <w:rFonts w:ascii="Times New Roman" w:hAnsi="Times New Roman"/>
          <w:sz w:val="24"/>
          <w:szCs w:val="24"/>
        </w:rPr>
        <w:t xml:space="preserve"> stanoviska k jednotlivým předloženým návrhům:</w:t>
      </w:r>
    </w:p>
    <w:p w:rsidR="00AE1D65" w:rsidRDefault="00AE1D65" w:rsidP="00C9413A">
      <w:pPr>
        <w:rPr>
          <w:rFonts w:ascii="Times New Roman" w:hAnsi="Times New Roman"/>
          <w:sz w:val="24"/>
          <w:szCs w:val="24"/>
        </w:rPr>
      </w:pPr>
    </w:p>
    <w:p w:rsidR="00AE1D65" w:rsidRDefault="00A96E77" w:rsidP="00A96E7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017DA">
        <w:rPr>
          <w:rFonts w:ascii="Times New Roman" w:hAnsi="Times New Roman"/>
          <w:sz w:val="24"/>
          <w:szCs w:val="24"/>
        </w:rPr>
        <w:t>3 varianta 1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494386">
        <w:rPr>
          <w:rFonts w:ascii="Times New Roman" w:hAnsi="Times New Roman"/>
          <w:sz w:val="24"/>
          <w:szCs w:val="24"/>
        </w:rPr>
        <w:t>nedoporučuje;</w:t>
      </w:r>
    </w:p>
    <w:p w:rsidR="00E017DA" w:rsidRDefault="00E017DA" w:rsidP="00E017D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A3 varianta 2 –</w:t>
      </w:r>
      <w:r w:rsidR="00494386">
        <w:rPr>
          <w:rFonts w:ascii="Times New Roman" w:hAnsi="Times New Roman"/>
          <w:sz w:val="24"/>
          <w:szCs w:val="24"/>
        </w:rPr>
        <w:t xml:space="preserve"> nedoporučuje;</w:t>
      </w:r>
    </w:p>
    <w:p w:rsidR="00E017DA" w:rsidRDefault="00E017DA" w:rsidP="00E017D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A3 varianta 3 –</w:t>
      </w:r>
      <w:r w:rsidR="00494386">
        <w:rPr>
          <w:rFonts w:ascii="Times New Roman" w:hAnsi="Times New Roman"/>
          <w:sz w:val="24"/>
          <w:szCs w:val="24"/>
        </w:rPr>
        <w:t xml:space="preserve"> nedoporučuje</w:t>
      </w:r>
    </w:p>
    <w:p w:rsidR="00A96E77" w:rsidRDefault="00730AB0" w:rsidP="00A96E7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A1 a A2</w:t>
      </w:r>
      <w:r w:rsidR="00646F95">
        <w:rPr>
          <w:rFonts w:ascii="Times New Roman" w:hAnsi="Times New Roman"/>
          <w:sz w:val="24"/>
          <w:szCs w:val="24"/>
        </w:rPr>
        <w:t xml:space="preserve"> (legislativně technické změny)</w:t>
      </w:r>
      <w:r w:rsidR="00A96E77">
        <w:rPr>
          <w:rFonts w:ascii="Times New Roman" w:hAnsi="Times New Roman"/>
          <w:sz w:val="24"/>
          <w:szCs w:val="24"/>
        </w:rPr>
        <w:t xml:space="preserve"> – </w:t>
      </w:r>
      <w:r w:rsidR="00494386">
        <w:rPr>
          <w:rFonts w:ascii="Times New Roman" w:hAnsi="Times New Roman"/>
          <w:sz w:val="24"/>
          <w:szCs w:val="24"/>
        </w:rPr>
        <w:t>doporučuje;</w:t>
      </w:r>
    </w:p>
    <w:p w:rsidR="00A96E77" w:rsidRDefault="00A96E77" w:rsidP="00A96E7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 –</w:t>
      </w:r>
      <w:r w:rsidR="00494386">
        <w:rPr>
          <w:rFonts w:ascii="Times New Roman" w:hAnsi="Times New Roman"/>
          <w:sz w:val="24"/>
          <w:szCs w:val="24"/>
        </w:rPr>
        <w:t xml:space="preserve"> doporučuje</w:t>
      </w:r>
      <w:r w:rsidR="00C90663">
        <w:rPr>
          <w:rFonts w:ascii="Times New Roman" w:hAnsi="Times New Roman"/>
          <w:sz w:val="24"/>
          <w:szCs w:val="24"/>
        </w:rPr>
        <w:t>;</w:t>
      </w:r>
    </w:p>
    <w:p w:rsidR="00A96E77" w:rsidRDefault="00A96E77" w:rsidP="00DB591E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D41F36" w:rsidP="00C9413A">
      <w:pPr>
        <w:ind w:left="720" w:hanging="720"/>
      </w:pPr>
      <w:proofErr w:type="gramStart"/>
      <w:r>
        <w:rPr>
          <w:rFonts w:ascii="Times New Roman" w:hAnsi="Times New Roman"/>
          <w:sz w:val="24"/>
          <w:szCs w:val="24"/>
        </w:rPr>
        <w:t>IV.</w:t>
      </w:r>
      <w:r w:rsidR="00C9413A"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="00C9413A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 nezbytné úpravy podle </w:t>
      </w:r>
      <w:r w:rsidR="00C9413A">
        <w:rPr>
          <w:rFonts w:ascii="Times New Roman" w:hAnsi="Times New Roman"/>
          <w:sz w:val="24"/>
          <w:szCs w:val="24"/>
        </w:rPr>
        <w:br/>
        <w:t>§ 95 odst. 2 zákona o jednacím řádu Poslanecké sněmovny</w:t>
      </w:r>
      <w:r w:rsidR="00C90663">
        <w:rPr>
          <w:rFonts w:ascii="Times New Roman" w:hAnsi="Times New Roman"/>
          <w:sz w:val="24"/>
          <w:szCs w:val="24"/>
        </w:rPr>
        <w:t>;</w:t>
      </w: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D41F36" w:rsidP="00C9413A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V.</w:t>
      </w:r>
      <w:r w:rsidR="00C9413A">
        <w:rPr>
          <w:rFonts w:ascii="Times New Roman" w:hAnsi="Times New Roman"/>
          <w:sz w:val="24"/>
          <w:szCs w:val="24"/>
        </w:rPr>
        <w:tab/>
      </w:r>
      <w:proofErr w:type="gramEnd"/>
      <w:r w:rsidR="00C9413A">
        <w:rPr>
          <w:rFonts w:ascii="Times New Roman" w:hAnsi="Times New Roman"/>
          <w:sz w:val="24"/>
          <w:szCs w:val="24"/>
        </w:rPr>
        <w:t xml:space="preserve">p o v ě ř u j e   zpravodaje výboru, aby na schůzi Poslanecké sněmovny ve třetím čtení </w:t>
      </w:r>
      <w:r w:rsidR="00C9413A">
        <w:rPr>
          <w:rFonts w:ascii="Times New Roman" w:hAnsi="Times New Roman"/>
          <w:sz w:val="24"/>
          <w:szCs w:val="24"/>
        </w:rPr>
        <w:tab/>
        <w:t>návrhu zákona přednášel stanoviska výboru</w:t>
      </w:r>
      <w:r w:rsidR="00C90663"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</w:p>
    <w:p w:rsidR="00C9413A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9413A" w:rsidRDefault="00C9413A" w:rsidP="00C9413A">
      <w:pPr>
        <w:tabs>
          <w:tab w:val="left" w:pos="0"/>
        </w:tabs>
        <w:ind w:left="720" w:hanging="720"/>
        <w:jc w:val="both"/>
      </w:pPr>
      <w:proofErr w:type="gramStart"/>
      <w:r>
        <w:rPr>
          <w:rFonts w:ascii="Times New Roman" w:hAnsi="Times New Roman" w:cs="Times New Roman"/>
          <w:spacing w:val="-3"/>
          <w:sz w:val="24"/>
        </w:rPr>
        <w:t>V</w:t>
      </w:r>
      <w:r w:rsidR="00D41F36">
        <w:rPr>
          <w:rFonts w:ascii="Times New Roman" w:hAnsi="Times New Roman" w:cs="Times New Roman"/>
          <w:spacing w:val="-3"/>
          <w:sz w:val="24"/>
        </w:rPr>
        <w:t>I.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ě ř u j e </w:t>
      </w:r>
      <w:r w:rsidR="00DB591E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>předsedkyni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výboru, aby předložila toto usnesení předsedovi Poslanecké sněmovny.</w:t>
      </w: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D41F36">
        <w:rPr>
          <w:rFonts w:ascii="Times New Roman" w:hAnsi="Times New Roman" w:cs="Times New Roman"/>
          <w:spacing w:val="-3"/>
          <w:sz w:val="24"/>
        </w:rPr>
        <w:t xml:space="preserve">Jiří DOLEJŠ </w:t>
      </w:r>
      <w:r w:rsidR="008E20B7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DB591E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FE728F">
        <w:rPr>
          <w:rFonts w:ascii="Times New Roman" w:hAnsi="Times New Roman" w:cs="Times New Roman"/>
          <w:spacing w:val="-3"/>
          <w:sz w:val="24"/>
        </w:rPr>
        <w:t xml:space="preserve">Jan  ŘEHOUNEK  </w:t>
      </w:r>
      <w:r>
        <w:rPr>
          <w:rFonts w:ascii="Times New Roman" w:hAnsi="Times New Roman" w:cs="Times New Roman"/>
          <w:spacing w:val="-3"/>
          <w:sz w:val="24"/>
        </w:rPr>
        <w:t>v.r.</w:t>
      </w:r>
    </w:p>
    <w:p w:rsidR="006D7378" w:rsidRDefault="00DB591E" w:rsidP="00DB591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4A2E82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>zpravodaj</w:t>
      </w:r>
    </w:p>
    <w:p w:rsidR="001F009F" w:rsidRPr="00DB591E" w:rsidRDefault="001F009F" w:rsidP="00DB591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1F009F" w:rsidRPr="00DB591E" w:rsidRDefault="001F009F" w:rsidP="00B61E46">
      <w:pPr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</w:t>
      </w:r>
    </w:p>
    <w:p w:rsidR="006D7378" w:rsidRPr="00DB591E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Pr="00DB591E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Default="00FE728F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Pr="00DB591E" w:rsidRDefault="00FE728F" w:rsidP="00DB591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sectPr w:rsidR="006D7378" w:rsidRPr="00DB591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1160E7"/>
    <w:multiLevelType w:val="hybridMultilevel"/>
    <w:tmpl w:val="C1D0DFF8"/>
    <w:lvl w:ilvl="0" w:tplc="F29AA65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DD1C3B"/>
    <w:multiLevelType w:val="hybridMultilevel"/>
    <w:tmpl w:val="4DBC7760"/>
    <w:lvl w:ilvl="0" w:tplc="F8ACA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43F5D"/>
    <w:rsid w:val="000B3C81"/>
    <w:rsid w:val="000D5ECD"/>
    <w:rsid w:val="001F009F"/>
    <w:rsid w:val="00266F82"/>
    <w:rsid w:val="002A2730"/>
    <w:rsid w:val="002C017C"/>
    <w:rsid w:val="002F5310"/>
    <w:rsid w:val="0034692E"/>
    <w:rsid w:val="003B2C1E"/>
    <w:rsid w:val="00467D00"/>
    <w:rsid w:val="00471FCC"/>
    <w:rsid w:val="00494386"/>
    <w:rsid w:val="004A2E82"/>
    <w:rsid w:val="004C0DA5"/>
    <w:rsid w:val="005162BF"/>
    <w:rsid w:val="00544687"/>
    <w:rsid w:val="00553294"/>
    <w:rsid w:val="00571BBD"/>
    <w:rsid w:val="00581DFD"/>
    <w:rsid w:val="005B6C03"/>
    <w:rsid w:val="005C1CE0"/>
    <w:rsid w:val="005C432F"/>
    <w:rsid w:val="00646F95"/>
    <w:rsid w:val="006D7378"/>
    <w:rsid w:val="00730AB0"/>
    <w:rsid w:val="007370E6"/>
    <w:rsid w:val="007512FF"/>
    <w:rsid w:val="007913B3"/>
    <w:rsid w:val="007F401E"/>
    <w:rsid w:val="0086427A"/>
    <w:rsid w:val="008E20B7"/>
    <w:rsid w:val="00946937"/>
    <w:rsid w:val="0097023B"/>
    <w:rsid w:val="009A1C98"/>
    <w:rsid w:val="009B27B9"/>
    <w:rsid w:val="009C6A52"/>
    <w:rsid w:val="00A56A04"/>
    <w:rsid w:val="00A57DB3"/>
    <w:rsid w:val="00A623B6"/>
    <w:rsid w:val="00A926B5"/>
    <w:rsid w:val="00A96E77"/>
    <w:rsid w:val="00AE1D65"/>
    <w:rsid w:val="00B61E46"/>
    <w:rsid w:val="00B639F1"/>
    <w:rsid w:val="00B74620"/>
    <w:rsid w:val="00B766C0"/>
    <w:rsid w:val="00C23CFD"/>
    <w:rsid w:val="00C476AB"/>
    <w:rsid w:val="00C57C18"/>
    <w:rsid w:val="00C90663"/>
    <w:rsid w:val="00C9413A"/>
    <w:rsid w:val="00CC643C"/>
    <w:rsid w:val="00D24165"/>
    <w:rsid w:val="00D41F36"/>
    <w:rsid w:val="00DB09E3"/>
    <w:rsid w:val="00DB591E"/>
    <w:rsid w:val="00E017DA"/>
    <w:rsid w:val="00E459A6"/>
    <w:rsid w:val="00EF687A"/>
    <w:rsid w:val="00FE728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59F2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386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8</cp:revision>
  <cp:lastPrinted>2019-03-18T08:30:00Z</cp:lastPrinted>
  <dcterms:created xsi:type="dcterms:W3CDTF">2019-03-20T11:36:00Z</dcterms:created>
  <dcterms:modified xsi:type="dcterms:W3CDTF">2019-03-20T11:53:00Z</dcterms:modified>
  <dc:language>cs-CZ</dc:language>
</cp:coreProperties>
</file>