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002B74" w:rsidRPr="00002B74" w:rsidRDefault="00A92050" w:rsidP="00002B74">
      <w:pPr>
        <w:jc w:val="center"/>
        <w:rPr>
          <w:b/>
        </w:rPr>
      </w:pPr>
      <w:r>
        <w:rPr>
          <w:b/>
        </w:rPr>
        <w:t>k</w:t>
      </w:r>
      <w:r w:rsidR="009647CA">
        <w:rPr>
          <w:b/>
        </w:rPr>
        <w:t> </w:t>
      </w:r>
      <w:r>
        <w:rPr>
          <w:b/>
        </w:rPr>
        <w:t xml:space="preserve">návrhu </w:t>
      </w:r>
      <w:r w:rsidR="00002B74" w:rsidRPr="00002B74">
        <w:rPr>
          <w:b/>
        </w:rPr>
        <w:t xml:space="preserve">poslanců Ing. Jana Bauera, Ing. Zbyňka </w:t>
      </w:r>
      <w:proofErr w:type="spellStart"/>
      <w:r w:rsidR="00002B74" w:rsidRPr="00002B74">
        <w:rPr>
          <w:b/>
        </w:rPr>
        <w:t>Stanjury</w:t>
      </w:r>
      <w:proofErr w:type="spellEnd"/>
      <w:r w:rsidR="00002B74" w:rsidRPr="00002B74">
        <w:rPr>
          <w:b/>
        </w:rPr>
        <w:t xml:space="preserve"> a Ing. Petra Pávka</w:t>
      </w:r>
    </w:p>
    <w:p w:rsidR="00002B74" w:rsidRPr="00002B74" w:rsidRDefault="00002B74" w:rsidP="00002B74">
      <w:pPr>
        <w:rPr>
          <w:b/>
        </w:rPr>
      </w:pPr>
      <w:r w:rsidRPr="00002B74">
        <w:rPr>
          <w:b/>
        </w:rPr>
        <w:tab/>
        <w:t>k vládnímu návrhu zákona, kterým se mění zákon č. 340/2006 Sb., o činnosti institucí zaměstnaneckého penzijního pojištění, ve znění pozdějších předpisů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002B74">
        <w:rPr>
          <w:b/>
        </w:rPr>
        <w:t>297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002B74">
        <w:rPr>
          <w:b/>
          <w:sz w:val="28"/>
          <w:szCs w:val="28"/>
        </w:rPr>
        <w:t>13. března 2019</w:t>
      </w:r>
    </w:p>
    <w:p w:rsidR="00A92050" w:rsidRPr="00A92050" w:rsidRDefault="00A92050" w:rsidP="00A92050"/>
    <w:p w:rsidR="00A92050" w:rsidRPr="00A92050" w:rsidRDefault="00A92050" w:rsidP="00A92050"/>
    <w:p w:rsidR="00A92050" w:rsidRDefault="00527005" w:rsidP="003E518B">
      <w:pPr>
        <w:pStyle w:val="Oznaenpozmn"/>
        <w:numPr>
          <w:ilvl w:val="0"/>
          <w:numId w:val="0"/>
        </w:numPr>
      </w:pPr>
      <w:r>
        <w:t>A</w:t>
      </w:r>
      <w:r>
        <w:tab/>
      </w:r>
      <w:r w:rsidR="00A92050">
        <w:t>Poslanec</w:t>
      </w:r>
      <w:r w:rsidR="00002B74">
        <w:t xml:space="preserve"> Jan Bauer</w:t>
      </w:r>
    </w:p>
    <w:p w:rsidR="00002B74" w:rsidRPr="00002B74" w:rsidRDefault="00002B74" w:rsidP="00002B74">
      <w:r>
        <w:t>(SD 2371)</w:t>
      </w:r>
    </w:p>
    <w:p w:rsidR="00A92050" w:rsidRPr="00A92050" w:rsidRDefault="00A92050" w:rsidP="00A92050"/>
    <w:p w:rsidR="00917D0E" w:rsidRDefault="00917D0E" w:rsidP="00917D0E">
      <w:pPr>
        <w:ind w:left="360" w:hanging="360"/>
      </w:pPr>
      <w:proofErr w:type="gramStart"/>
      <w:r w:rsidRPr="00917D0E">
        <w:rPr>
          <w:b/>
        </w:rPr>
        <w:t>A.1.</w:t>
      </w:r>
      <w:r>
        <w:tab/>
      </w:r>
      <w:r w:rsidR="00002B74" w:rsidRPr="00710FD1">
        <w:t>Název</w:t>
      </w:r>
      <w:proofErr w:type="gramEnd"/>
      <w:r w:rsidR="00002B74" w:rsidRPr="00710FD1">
        <w:t xml:space="preserve"> zákona</w:t>
      </w:r>
      <w:r>
        <w:t xml:space="preserve"> nově</w:t>
      </w:r>
      <w:r w:rsidR="00002B74" w:rsidRPr="00710FD1">
        <w:t xml:space="preserve"> zní: </w:t>
      </w:r>
    </w:p>
    <w:p w:rsidR="00917D0E" w:rsidRDefault="00917D0E" w:rsidP="00917D0E">
      <w:pPr>
        <w:ind w:left="360"/>
      </w:pPr>
    </w:p>
    <w:p w:rsidR="00002B74" w:rsidRPr="00917D0E" w:rsidRDefault="00002B74" w:rsidP="00917D0E">
      <w:pPr>
        <w:ind w:left="360"/>
        <w:jc w:val="center"/>
        <w:rPr>
          <w:b/>
        </w:rPr>
      </w:pPr>
      <w:r w:rsidRPr="00917D0E">
        <w:rPr>
          <w:b/>
        </w:rPr>
        <w:t>„Zákon, kterým se mění zákon č. 340/2006 Sb., o činnosti institucí zaměstnaneckého penzijního pojištění, ve znění pozdějších předpisů, a zákon č. 32/2019 Sb., kterým se mění zákon č. 262/2006 Sb., zákoník práce, ve znění pozdějších předpisů, a některé další zákony“.</w:t>
      </w:r>
    </w:p>
    <w:p w:rsidR="00002B74" w:rsidRPr="00710FD1" w:rsidRDefault="00002B74" w:rsidP="00002B74"/>
    <w:p w:rsidR="00002B74" w:rsidRPr="00710FD1" w:rsidRDefault="00917D0E" w:rsidP="00002B74">
      <w:proofErr w:type="gramStart"/>
      <w:r w:rsidRPr="00917D0E">
        <w:rPr>
          <w:b/>
        </w:rPr>
        <w:t>A.</w:t>
      </w:r>
      <w:r w:rsidR="00002B74" w:rsidRPr="00917D0E">
        <w:rPr>
          <w:b/>
        </w:rPr>
        <w:t>2.</w:t>
      </w:r>
      <w:r w:rsidR="00002B74" w:rsidRPr="00710FD1">
        <w:tab/>
        <w:t>Za</w:t>
      </w:r>
      <w:proofErr w:type="gramEnd"/>
      <w:r w:rsidR="00002B74" w:rsidRPr="00710FD1">
        <w:t xml:space="preserve"> úvodní větu zákona se vkládá označení části první, které zní:</w:t>
      </w:r>
    </w:p>
    <w:p w:rsidR="00002B74" w:rsidRPr="00710FD1" w:rsidRDefault="00002B74" w:rsidP="00002B74"/>
    <w:p w:rsidR="00002B74" w:rsidRPr="00710FD1" w:rsidRDefault="00002B74" w:rsidP="00002B74">
      <w:pPr>
        <w:jc w:val="center"/>
        <w:rPr>
          <w:b/>
        </w:rPr>
      </w:pPr>
      <w:proofErr w:type="gramStart"/>
      <w:r w:rsidRPr="00710FD1">
        <w:t>„</w:t>
      </w:r>
      <w:r w:rsidRPr="00710FD1">
        <w:rPr>
          <w:b/>
        </w:rPr>
        <w:t>Č Á S T   P R V N Í</w:t>
      </w:r>
      <w:proofErr w:type="gramEnd"/>
      <w:r w:rsidRPr="00710FD1">
        <w:rPr>
          <w:b/>
        </w:rPr>
        <w:t xml:space="preserve"> </w:t>
      </w:r>
    </w:p>
    <w:p w:rsidR="00002B74" w:rsidRPr="00710FD1" w:rsidRDefault="00002B74" w:rsidP="00002B74">
      <w:pPr>
        <w:jc w:val="center"/>
      </w:pPr>
      <w:r w:rsidRPr="00710FD1">
        <w:rPr>
          <w:b/>
        </w:rPr>
        <w:t>Změna zákona o činnosti institucí zaměstnaneckého penzijního pojištění</w:t>
      </w:r>
      <w:r w:rsidRPr="00710FD1">
        <w:t>“.</w:t>
      </w:r>
    </w:p>
    <w:p w:rsidR="00002B74" w:rsidRPr="00710FD1" w:rsidRDefault="00002B74" w:rsidP="00002B74">
      <w:pPr>
        <w:jc w:val="center"/>
      </w:pPr>
    </w:p>
    <w:p w:rsidR="00002B74" w:rsidRPr="00710FD1" w:rsidRDefault="00917D0E" w:rsidP="00002B74">
      <w:proofErr w:type="gramStart"/>
      <w:r w:rsidRPr="00917D0E">
        <w:rPr>
          <w:b/>
        </w:rPr>
        <w:t>A.</w:t>
      </w:r>
      <w:r w:rsidR="00002B74" w:rsidRPr="00917D0E">
        <w:rPr>
          <w:b/>
        </w:rPr>
        <w:t>3.</w:t>
      </w:r>
      <w:r w:rsidR="00002B74" w:rsidRPr="00710FD1">
        <w:tab/>
        <w:t>Za</w:t>
      </w:r>
      <w:proofErr w:type="gramEnd"/>
      <w:r w:rsidR="00002B74" w:rsidRPr="00710FD1">
        <w:t xml:space="preserve"> č</w:t>
      </w:r>
      <w:r>
        <w:t>ást</w:t>
      </w:r>
      <w:r w:rsidR="00002B74" w:rsidRPr="00710FD1">
        <w:t xml:space="preserve"> </w:t>
      </w:r>
      <w:r>
        <w:t>první</w:t>
      </w:r>
      <w:r w:rsidR="00002B74" w:rsidRPr="00710FD1">
        <w:t xml:space="preserve"> se vkládá část druhá, která zní:</w:t>
      </w:r>
    </w:p>
    <w:p w:rsidR="00002B74" w:rsidRPr="00710FD1" w:rsidRDefault="00002B74" w:rsidP="00002B74"/>
    <w:p w:rsidR="00002B74" w:rsidRPr="00710FD1" w:rsidRDefault="00002B74" w:rsidP="00002B74">
      <w:pPr>
        <w:jc w:val="center"/>
        <w:rPr>
          <w:b/>
        </w:rPr>
      </w:pPr>
      <w:proofErr w:type="gramStart"/>
      <w:r w:rsidRPr="00710FD1">
        <w:t>„</w:t>
      </w:r>
      <w:r w:rsidRPr="00710FD1">
        <w:rPr>
          <w:b/>
        </w:rPr>
        <w:t>Č Á S T   D R U H Á</w:t>
      </w:r>
      <w:proofErr w:type="gramEnd"/>
    </w:p>
    <w:p w:rsidR="00002B74" w:rsidRPr="00710FD1" w:rsidRDefault="00002B74" w:rsidP="00002B74">
      <w:pPr>
        <w:jc w:val="center"/>
      </w:pPr>
      <w:r w:rsidRPr="00710FD1">
        <w:rPr>
          <w:b/>
        </w:rPr>
        <w:t>Změna zákona č. 32/2019 Sb.</w:t>
      </w:r>
    </w:p>
    <w:p w:rsidR="00002B74" w:rsidRPr="00710FD1" w:rsidRDefault="00002B74" w:rsidP="00002B74">
      <w:pPr>
        <w:jc w:val="center"/>
      </w:pPr>
    </w:p>
    <w:p w:rsidR="00002B74" w:rsidRPr="00710FD1" w:rsidRDefault="00002B74" w:rsidP="00002B74">
      <w:pPr>
        <w:jc w:val="center"/>
      </w:pPr>
      <w:r w:rsidRPr="00710FD1">
        <w:t>Čl. II.</w:t>
      </w:r>
    </w:p>
    <w:p w:rsidR="00002B74" w:rsidRPr="00710FD1" w:rsidRDefault="00002B74" w:rsidP="00002B74"/>
    <w:p w:rsidR="00002B74" w:rsidRPr="00710FD1" w:rsidRDefault="00002B74" w:rsidP="00002B74">
      <w:r w:rsidRPr="00710FD1">
        <w:tab/>
        <w:t>V zákoně č. 32/2019 Sb., kterým se mění zákon č. 262/2006 Sb., zákoník práce, ve znění pozdějších předpisů, a některé další zákony, čl. XXIII zní:</w:t>
      </w:r>
    </w:p>
    <w:p w:rsidR="00002B74" w:rsidRPr="00710FD1" w:rsidRDefault="00002B74" w:rsidP="00002B74"/>
    <w:p w:rsidR="00002B74" w:rsidRPr="00710FD1" w:rsidRDefault="00002B74" w:rsidP="00002B74">
      <w:pPr>
        <w:jc w:val="center"/>
      </w:pPr>
      <w:r w:rsidRPr="00710FD1">
        <w:t>„Čl. XXIII</w:t>
      </w:r>
    </w:p>
    <w:p w:rsidR="00002B74" w:rsidRPr="00710FD1" w:rsidRDefault="00002B74" w:rsidP="00002B74">
      <w:pPr>
        <w:jc w:val="center"/>
        <w:rPr>
          <w:b/>
        </w:rPr>
      </w:pPr>
      <w:r w:rsidRPr="00710FD1">
        <w:rPr>
          <w:b/>
        </w:rPr>
        <w:t>Účinnost</w:t>
      </w:r>
    </w:p>
    <w:p w:rsidR="00002B74" w:rsidRPr="00710FD1" w:rsidRDefault="00002B74" w:rsidP="00002B74">
      <w:pPr>
        <w:jc w:val="center"/>
        <w:rPr>
          <w:b/>
        </w:rPr>
      </w:pPr>
    </w:p>
    <w:p w:rsidR="00002B74" w:rsidRDefault="00002B74" w:rsidP="00002B74">
      <w:pPr>
        <w:rPr>
          <w:b/>
          <w:i/>
        </w:rPr>
      </w:pPr>
      <w:r>
        <w:rPr>
          <w:b/>
          <w:i/>
        </w:rPr>
        <w:t>varianta 1:</w:t>
      </w:r>
    </w:p>
    <w:p w:rsidR="00002B74" w:rsidRPr="00055F81" w:rsidRDefault="00002B74" w:rsidP="00002B74">
      <w:pPr>
        <w:rPr>
          <w:i/>
        </w:rPr>
      </w:pPr>
    </w:p>
    <w:p w:rsidR="00002B74" w:rsidRDefault="00002B74" w:rsidP="00002B74">
      <w:pPr>
        <w:widowControl w:val="0"/>
        <w:autoSpaceDE w:val="0"/>
        <w:autoSpaceDN w:val="0"/>
        <w:adjustRightInd w:val="0"/>
        <w:ind w:firstLine="708"/>
      </w:pPr>
      <w:r w:rsidRPr="00055F81">
        <w:t>Tento zákon nabývá účinnosti dne</w:t>
      </w:r>
      <w:r>
        <w:t xml:space="preserve">m, kdy </w:t>
      </w:r>
      <w:proofErr w:type="spellStart"/>
      <w:r>
        <w:t>nabu</w:t>
      </w:r>
      <w:r w:rsidRPr="00055F81">
        <w:t>dou</w:t>
      </w:r>
      <w:proofErr w:type="spellEnd"/>
      <w:r w:rsidRPr="00055F81">
        <w:t xml:space="preserve"> účinnosti ustanovení čl. III bod</w:t>
      </w:r>
      <w:r>
        <w:t>y</w:t>
      </w:r>
      <w:r w:rsidRPr="00055F81">
        <w:t xml:space="preserve"> 1, 3, 6 a 21, čl. VII bod</w:t>
      </w:r>
      <w:r>
        <w:t>y</w:t>
      </w:r>
      <w:r w:rsidRPr="00055F81">
        <w:t xml:space="preserve"> 12 – 15, </w:t>
      </w:r>
      <w:r>
        <w:t>1</w:t>
      </w:r>
      <w:r w:rsidRPr="00055F81">
        <w:t>7 až 30, 32, 33, 35, 37 až 39, 41, 45 až 47, 49 až 51, 53, 54, 59, 61, 63 až 69, 73 až 80, 82 až 84 a 86 až 90, čl. VIII bod 3 a čl. IX bod</w:t>
      </w:r>
      <w:r>
        <w:t>y</w:t>
      </w:r>
      <w:r w:rsidRPr="00055F81">
        <w:t xml:space="preserve"> 1 a 2 zákona </w:t>
      </w:r>
      <w:r w:rsidRPr="00055F81">
        <w:lastRenderedPageBreak/>
        <w:t>č.</w:t>
      </w:r>
      <w:r>
        <w:t> </w:t>
      </w:r>
      <w:r w:rsidRPr="00055F81">
        <w:t>259/2017 Sb.</w:t>
      </w:r>
      <w:r w:rsidRPr="00055F81">
        <w:rPr>
          <w:bCs/>
          <w:color w:val="000000"/>
          <w:highlight w:val="white"/>
        </w:rPr>
        <w:t xml:space="preserve"> kterým se mění zákon č. 589/1992 Sb., o pojistném na sociální zabezpečení a</w:t>
      </w:r>
      <w:r>
        <w:rPr>
          <w:bCs/>
          <w:color w:val="000000"/>
          <w:highlight w:val="white"/>
        </w:rPr>
        <w:t> </w:t>
      </w:r>
      <w:r w:rsidRPr="00055F81">
        <w:rPr>
          <w:bCs/>
          <w:color w:val="000000"/>
          <w:highlight w:val="white"/>
        </w:rPr>
        <w:t>příspěvku na státní politiku zaměstnanosti, ve znění pozdějších předpisů, a další související zákony, ve znění zákona č. 92/2018 Sb. a zákona č. 335/2018 Sb.</w:t>
      </w:r>
      <w:r>
        <w:rPr>
          <w:bCs/>
          <w:color w:val="000000"/>
          <w:highlight w:val="white"/>
        </w:rPr>
        <w:t>;</w:t>
      </w:r>
      <w:r>
        <w:rPr>
          <w:bCs/>
          <w:color w:val="000000"/>
        </w:rPr>
        <w:t xml:space="preserve"> </w:t>
      </w:r>
      <w:proofErr w:type="spellStart"/>
      <w:r w:rsidRPr="00055F81">
        <w:t>nenabudou-li</w:t>
      </w:r>
      <w:proofErr w:type="spellEnd"/>
      <w:r w:rsidRPr="00055F81">
        <w:t xml:space="preserve"> tato ustanovení účinnosti současně, platí, že tento zákon nabývá</w:t>
      </w:r>
      <w:r>
        <w:t xml:space="preserve"> účinnosti dnem, kdy nabude účinnosti poslední z nich; nepřipadne-li tento den na 1. leden nebo 1. červenec, platí, že tento zákon nabývá účinnosti dnem 1. ledna nebo 1. července nejblíže následujícího po dni, kdy všechna uvedená ustanovení anebo poslední z nich </w:t>
      </w:r>
      <w:proofErr w:type="spellStart"/>
      <w:r>
        <w:t>nabudou</w:t>
      </w:r>
      <w:proofErr w:type="spellEnd"/>
      <w:r>
        <w:t xml:space="preserve"> účinnosti.</w:t>
      </w:r>
    </w:p>
    <w:p w:rsidR="00002B74" w:rsidRDefault="00002B74" w:rsidP="00002B74"/>
    <w:p w:rsidR="00002B74" w:rsidRPr="00710FD1" w:rsidRDefault="00002B74" w:rsidP="00002B74">
      <w:pPr>
        <w:rPr>
          <w:b/>
          <w:i/>
        </w:rPr>
      </w:pPr>
      <w:r w:rsidRPr="00710FD1">
        <w:rPr>
          <w:b/>
          <w:i/>
        </w:rPr>
        <w:t xml:space="preserve">varianta </w:t>
      </w:r>
      <w:r>
        <w:rPr>
          <w:b/>
          <w:i/>
        </w:rPr>
        <w:t>2</w:t>
      </w:r>
      <w:r w:rsidRPr="00710FD1">
        <w:rPr>
          <w:b/>
          <w:i/>
        </w:rPr>
        <w:t>:</w:t>
      </w:r>
    </w:p>
    <w:p w:rsidR="00002B74" w:rsidRPr="00710FD1" w:rsidRDefault="00002B74" w:rsidP="00002B74">
      <w:pPr>
        <w:rPr>
          <w:b/>
        </w:rPr>
      </w:pPr>
    </w:p>
    <w:p w:rsidR="00002B74" w:rsidRDefault="00002B74" w:rsidP="00002B74">
      <w:r w:rsidRPr="00710FD1">
        <w:tab/>
        <w:t>Tento zákon nabývá účinnosti dnem 1. ledna 202</w:t>
      </w:r>
      <w:r>
        <w:t>1</w:t>
      </w:r>
      <w:r w:rsidRPr="00710FD1">
        <w:t>.</w:t>
      </w:r>
    </w:p>
    <w:p w:rsidR="00002B74" w:rsidRDefault="00002B74" w:rsidP="00002B74"/>
    <w:p w:rsidR="00002B74" w:rsidRPr="00710FD1" w:rsidRDefault="00002B74" w:rsidP="00002B74">
      <w:pPr>
        <w:rPr>
          <w:b/>
          <w:i/>
        </w:rPr>
      </w:pPr>
      <w:r w:rsidRPr="00710FD1">
        <w:rPr>
          <w:b/>
          <w:i/>
        </w:rPr>
        <w:t xml:space="preserve">varianta </w:t>
      </w:r>
      <w:r>
        <w:rPr>
          <w:b/>
          <w:i/>
        </w:rPr>
        <w:t>3</w:t>
      </w:r>
      <w:r w:rsidRPr="00710FD1">
        <w:rPr>
          <w:b/>
          <w:i/>
        </w:rPr>
        <w:t>:</w:t>
      </w:r>
    </w:p>
    <w:p w:rsidR="00002B74" w:rsidRPr="00710FD1" w:rsidRDefault="00002B74" w:rsidP="00002B74">
      <w:pPr>
        <w:rPr>
          <w:b/>
        </w:rPr>
      </w:pPr>
    </w:p>
    <w:p w:rsidR="00002B74" w:rsidRDefault="00002B74" w:rsidP="00002B74">
      <w:r w:rsidRPr="00710FD1">
        <w:tab/>
        <w:t>Tento zákon nabývá účinnosti dnem 1. ledna 202</w:t>
      </w:r>
      <w:r>
        <w:t>0</w:t>
      </w:r>
      <w:r w:rsidRPr="00710FD1">
        <w:t>.</w:t>
      </w:r>
    </w:p>
    <w:p w:rsidR="00002B74" w:rsidRDefault="00002B74" w:rsidP="00002B74">
      <w:pPr>
        <w:jc w:val="right"/>
      </w:pPr>
      <w:r>
        <w:br/>
      </w:r>
      <w:r w:rsidRPr="00AF0818">
        <w:rPr>
          <w:b/>
          <w:i/>
        </w:rPr>
        <w:t>(varianty hlasovat v pořadí 1, 2, 3)</w:t>
      </w:r>
    </w:p>
    <w:p w:rsidR="00002B74" w:rsidRPr="00710FD1" w:rsidRDefault="00002B74" w:rsidP="00002B74"/>
    <w:p w:rsidR="00002B74" w:rsidRPr="00710FD1" w:rsidRDefault="00002B74" w:rsidP="00002B74">
      <w:r w:rsidRPr="00710FD1">
        <w:t>4.</w:t>
      </w:r>
      <w:r w:rsidRPr="00710FD1">
        <w:tab/>
        <w:t>Za část druhou se vkládá označení části třetí</w:t>
      </w:r>
      <w:r>
        <w:t>.</w:t>
      </w:r>
    </w:p>
    <w:p w:rsidR="00002B74" w:rsidRPr="00710FD1" w:rsidRDefault="00002B74" w:rsidP="00002B74"/>
    <w:p w:rsidR="00002B74" w:rsidRDefault="00002B74" w:rsidP="00002B74">
      <w:r>
        <w:t>5.</w:t>
      </w:r>
      <w:r>
        <w:tab/>
        <w:t>Čl. II se o</w:t>
      </w:r>
      <w:r w:rsidRPr="00710FD1">
        <w:t>značuje jako čl</w:t>
      </w:r>
      <w:r>
        <w:t>.</w:t>
      </w:r>
      <w:r w:rsidRPr="00710FD1">
        <w:t xml:space="preserve"> III.</w:t>
      </w:r>
    </w:p>
    <w:p w:rsidR="00002B74" w:rsidRDefault="00002B74" w:rsidP="00002B74"/>
    <w:p w:rsidR="00002B74" w:rsidRDefault="00002B74" w:rsidP="00002B74"/>
    <w:p w:rsidR="00A92050" w:rsidRPr="00527005" w:rsidRDefault="00527005" w:rsidP="00A92050">
      <w:pPr>
        <w:rPr>
          <w:b/>
        </w:rPr>
      </w:pPr>
      <w:r w:rsidRPr="00527005">
        <w:rPr>
          <w:b/>
        </w:rPr>
        <w:t>B</w:t>
      </w:r>
      <w:r w:rsidRPr="00527005">
        <w:rPr>
          <w:b/>
        </w:rPr>
        <w:tab/>
        <w:t xml:space="preserve">Poslanec Jan </w:t>
      </w:r>
      <w:proofErr w:type="spellStart"/>
      <w:r w:rsidRPr="00527005">
        <w:rPr>
          <w:b/>
        </w:rPr>
        <w:t>Řehounek</w:t>
      </w:r>
      <w:proofErr w:type="spellEnd"/>
    </w:p>
    <w:p w:rsidR="00527005" w:rsidRDefault="00527005" w:rsidP="00A92050">
      <w:r>
        <w:t>(SD 2333)</w:t>
      </w:r>
    </w:p>
    <w:p w:rsidR="00527005" w:rsidRDefault="00527005" w:rsidP="00A92050"/>
    <w:p w:rsidR="00527005" w:rsidRDefault="00527005" w:rsidP="00527005">
      <w:r>
        <w:t>Čl. II Účinnost zní takto:</w:t>
      </w:r>
    </w:p>
    <w:p w:rsidR="00527005" w:rsidRPr="008B3DD8" w:rsidRDefault="00527005" w:rsidP="00527005">
      <w:pPr>
        <w:ind w:left="142"/>
        <w:jc w:val="center"/>
      </w:pPr>
      <w:r>
        <w:t>„</w:t>
      </w:r>
      <w:r w:rsidRPr="008B3DD8">
        <w:t>Čl. II</w:t>
      </w:r>
    </w:p>
    <w:p w:rsidR="00527005" w:rsidRDefault="00527005" w:rsidP="00527005">
      <w:pPr>
        <w:ind w:left="142"/>
        <w:jc w:val="center"/>
        <w:rPr>
          <w:b/>
        </w:rPr>
      </w:pPr>
      <w:r w:rsidRPr="008B3DD8">
        <w:rPr>
          <w:b/>
        </w:rPr>
        <w:t>Účinnost</w:t>
      </w:r>
    </w:p>
    <w:p w:rsidR="00917D0E" w:rsidRPr="008B3DD8" w:rsidRDefault="00917D0E" w:rsidP="00527005">
      <w:pPr>
        <w:ind w:left="142"/>
        <w:jc w:val="center"/>
        <w:rPr>
          <w:b/>
        </w:rPr>
      </w:pPr>
    </w:p>
    <w:p w:rsidR="00527005" w:rsidRDefault="00527005" w:rsidP="00527005">
      <w:pPr>
        <w:ind w:left="142"/>
      </w:pPr>
      <w:r w:rsidRPr="008B3DD8">
        <w:t>Te</w:t>
      </w:r>
      <w:r>
        <w:t>nto zákon nabývá účinnosti dnem jeho vyhlášení</w:t>
      </w:r>
      <w:r w:rsidRPr="008B3DD8">
        <w:t>.</w:t>
      </w:r>
      <w:r>
        <w:t>“</w:t>
      </w:r>
      <w:r w:rsidR="00302179">
        <w:t>.</w:t>
      </w:r>
    </w:p>
    <w:p w:rsidR="00527005" w:rsidRPr="00A92050" w:rsidRDefault="00527005" w:rsidP="00A92050"/>
    <w:p w:rsidR="00A92050" w:rsidRDefault="00A92050" w:rsidP="00A92050"/>
    <w:p w:rsidR="00527005" w:rsidRDefault="00527005" w:rsidP="00A92050"/>
    <w:p w:rsidR="00527005" w:rsidRDefault="00527005" w:rsidP="00A92050"/>
    <w:p w:rsidR="00527005" w:rsidRPr="00A92050" w:rsidRDefault="00527005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D972FB">
        <w:t xml:space="preserve"> </w:t>
      </w:r>
      <w:r w:rsidR="00302179">
        <w:t>13.</w:t>
      </w:r>
      <w:r w:rsidR="00D972FB">
        <w:t xml:space="preserve"> března 2019</w:t>
      </w:r>
    </w:p>
    <w:p w:rsidR="00A92050" w:rsidRDefault="00A92050" w:rsidP="00A92050">
      <w:pPr>
        <w:jc w:val="center"/>
      </w:pPr>
    </w:p>
    <w:p w:rsidR="00527005" w:rsidRPr="00A92050" w:rsidRDefault="00527005" w:rsidP="00A92050">
      <w:pPr>
        <w:jc w:val="center"/>
      </w:pPr>
    </w:p>
    <w:p w:rsidR="00A92050" w:rsidRPr="003E518B" w:rsidRDefault="003E518B" w:rsidP="00A92050">
      <w:pPr>
        <w:jc w:val="center"/>
        <w:rPr>
          <w:b/>
        </w:rPr>
      </w:pPr>
      <w:r w:rsidRPr="003E518B">
        <w:rPr>
          <w:b/>
        </w:rPr>
        <w:t xml:space="preserve">Ing. </w:t>
      </w:r>
      <w:r w:rsidR="00D972FB" w:rsidRPr="003E518B">
        <w:rPr>
          <w:b/>
        </w:rPr>
        <w:t>Jan   Ř e h o u n e k</w:t>
      </w:r>
      <w:r w:rsidR="00302179" w:rsidRPr="00302179">
        <w:t xml:space="preserve">, </w:t>
      </w:r>
      <w:proofErr w:type="gramStart"/>
      <w:r w:rsidR="00302179" w:rsidRPr="00302179">
        <w:t>v.r.</w:t>
      </w:r>
      <w:proofErr w:type="gramEnd"/>
    </w:p>
    <w:p w:rsidR="00A92050" w:rsidRPr="00A92050" w:rsidRDefault="00A92050" w:rsidP="00A92050">
      <w:pPr>
        <w:jc w:val="center"/>
      </w:pPr>
      <w:r w:rsidRPr="00A92050">
        <w:t>zpravodaj garančního</w:t>
      </w:r>
      <w:r w:rsidR="00D972FB">
        <w:t xml:space="preserve"> rozpočtového</w:t>
      </w:r>
      <w:r w:rsidRPr="00A92050">
        <w:t xml:space="preserve"> výb</w:t>
      </w:r>
      <w:bookmarkStart w:id="0" w:name="_GoBack"/>
      <w:bookmarkEnd w:id="0"/>
      <w:r w:rsidRPr="00A92050">
        <w:t>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0217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2C002A61"/>
    <w:multiLevelType w:val="hybridMultilevel"/>
    <w:tmpl w:val="E25A5B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73B7B"/>
    <w:multiLevelType w:val="hybridMultilevel"/>
    <w:tmpl w:val="A190A07C"/>
    <w:lvl w:ilvl="0" w:tplc="510CC32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02B74"/>
    <w:rsid w:val="00266D0A"/>
    <w:rsid w:val="00302179"/>
    <w:rsid w:val="00331254"/>
    <w:rsid w:val="00381BC1"/>
    <w:rsid w:val="003E518B"/>
    <w:rsid w:val="00527005"/>
    <w:rsid w:val="00917D0E"/>
    <w:rsid w:val="009647CA"/>
    <w:rsid w:val="00A73D85"/>
    <w:rsid w:val="00A92050"/>
    <w:rsid w:val="00AF24B6"/>
    <w:rsid w:val="00D9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14851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uiPriority w:val="34"/>
    <w:qFormat/>
    <w:rsid w:val="00917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105</TotalTime>
  <Pages>2</Pages>
  <Words>439</Words>
  <Characters>2122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6</cp:revision>
  <cp:lastPrinted>2019-03-13T11:18:00Z</cp:lastPrinted>
  <dcterms:created xsi:type="dcterms:W3CDTF">2019-03-13T11:09:00Z</dcterms:created>
  <dcterms:modified xsi:type="dcterms:W3CDTF">2019-03-13T15:03:00Z</dcterms:modified>
  <cp:category/>
</cp:coreProperties>
</file>