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46A" w:rsidRDefault="002A446A" w:rsidP="002A446A">
      <w:pPr>
        <w:pStyle w:val="ZKON"/>
      </w:pPr>
      <w:r>
        <w:t>ZÁKON</w:t>
      </w:r>
    </w:p>
    <w:p w:rsidR="009E0926" w:rsidRPr="002A446A" w:rsidRDefault="002A446A" w:rsidP="002A446A">
      <w:pPr>
        <w:pStyle w:val="nadpiszkona"/>
        <w:rPr>
          <w:b w:val="0"/>
          <w:szCs w:val="24"/>
        </w:rPr>
      </w:pPr>
      <w:r w:rsidRPr="002A446A">
        <w:rPr>
          <w:b w:val="0"/>
        </w:rPr>
        <w:t xml:space="preserve">ze dne </w:t>
      </w:r>
      <w:r w:rsidR="009E0926" w:rsidRPr="002A446A">
        <w:rPr>
          <w:b w:val="0"/>
          <w:szCs w:val="24"/>
        </w:rPr>
        <w:t>…….</w:t>
      </w:r>
      <w:r w:rsidR="007F0F17">
        <w:rPr>
          <w:b w:val="0"/>
          <w:szCs w:val="24"/>
        </w:rPr>
        <w:t xml:space="preserve"> </w:t>
      </w:r>
      <w:r w:rsidR="009E0926" w:rsidRPr="002A446A">
        <w:rPr>
          <w:b w:val="0"/>
          <w:szCs w:val="24"/>
        </w:rPr>
        <w:t>201</w:t>
      </w:r>
      <w:r w:rsidR="00245A04">
        <w:rPr>
          <w:b w:val="0"/>
          <w:szCs w:val="24"/>
        </w:rPr>
        <w:t>9</w:t>
      </w:r>
      <w:r w:rsidR="009E0926" w:rsidRPr="002A446A">
        <w:rPr>
          <w:b w:val="0"/>
          <w:szCs w:val="24"/>
        </w:rPr>
        <w:t>,</w:t>
      </w:r>
    </w:p>
    <w:p w:rsidR="009E0926" w:rsidRPr="00EF7664" w:rsidRDefault="009E0926" w:rsidP="002A446A">
      <w:pPr>
        <w:pStyle w:val="nadpiszkona"/>
      </w:pPr>
      <w:r w:rsidRPr="00EF7664">
        <w:t xml:space="preserve">kterým se mění zákon č. 320/2001 Sb., o finanční kontrole ve veřejné správě a o změně některých zákonů (zákon o finanční kontrole), ve znění pozdějších předpisů  </w:t>
      </w:r>
    </w:p>
    <w:p w:rsidR="002A446A" w:rsidRDefault="002A446A" w:rsidP="002A446A">
      <w:pPr>
        <w:pStyle w:val="Parlament"/>
      </w:pPr>
      <w:r>
        <w:t>Parlament se usnesl na tomto zákoně České republiky:</w:t>
      </w:r>
    </w:p>
    <w:p w:rsidR="009E0926" w:rsidRPr="00EF7664" w:rsidRDefault="002A446A" w:rsidP="002A446A">
      <w:pPr>
        <w:pStyle w:val="lnek"/>
      </w:pPr>
      <w:r>
        <w:t xml:space="preserve">Čl. </w:t>
      </w:r>
      <w:r w:rsidR="009E0926" w:rsidRPr="00EF7664">
        <w:t>I</w:t>
      </w:r>
    </w:p>
    <w:p w:rsidR="009E0926" w:rsidRPr="00EF7664" w:rsidRDefault="009E0926" w:rsidP="002A446A">
      <w:pPr>
        <w:pStyle w:val="Textlnku"/>
      </w:pPr>
      <w:r w:rsidRPr="00EF7664">
        <w:t>Zákon č. 320/2001 Sb., o finanční kontrole ve veřejné správě a o změně některých zákonů (zákon o finanční kontrole), ve znění zákona č. 320/2002 Sb., zákona č. 123/2003 Sb., zákona č. 426/2003 Sb., zákona č. 421/2004 Sb., zákona č. 482/2004 Sb., zákona č. 626/2004 Sb., zákona č. 377/2005 Sb., zákona č. 138/2006 Sb., zákona č. 342/2006 Sb., zákona č. 298/2007 Sb., zákona č. 227/2009 Sb., zákona č. 281/2009 Sb., zákona č. 341/2011 Sb., zákona č.</w:t>
      </w:r>
      <w:r>
        <w:t> </w:t>
      </w:r>
      <w:r w:rsidRPr="00EF7664">
        <w:t>457/2011 Sb., zákona č. 239/2012 Sb., zákona č. 407/2012 Sb., zákona č. 503/2012 Sb., zákona č. 64/2014 Sb. a zákona č. 183/2017 Sb., se mění takto:</w:t>
      </w:r>
    </w:p>
    <w:p w:rsidR="009E0926" w:rsidRPr="00EF7664" w:rsidRDefault="009E0926" w:rsidP="002A446A">
      <w:pPr>
        <w:pStyle w:val="Novelizanbod"/>
      </w:pPr>
      <w:r w:rsidRPr="00EF7664">
        <w:t>V § 1 odst. 1 větě první se slovo „správy“ nahrazuje slovem „správy</w:t>
      </w:r>
      <w:r w:rsidRPr="00EF7664">
        <w:rPr>
          <w:vertAlign w:val="superscript"/>
        </w:rPr>
        <w:t>1)</w:t>
      </w:r>
      <w:r w:rsidRPr="003E7B3F">
        <w:t>“</w:t>
      </w:r>
      <w:r w:rsidRPr="00EF7664">
        <w:t>.</w:t>
      </w:r>
    </w:p>
    <w:p w:rsidR="009E0926" w:rsidRPr="00EF7664" w:rsidRDefault="009E0926" w:rsidP="002A446A">
      <w:pPr>
        <w:pStyle w:val="Odstavecseseznamem"/>
        <w:ind w:left="357"/>
        <w:rPr>
          <w:position w:val="6"/>
          <w:szCs w:val="24"/>
        </w:rPr>
      </w:pPr>
      <w:r w:rsidRPr="00EF7664">
        <w:rPr>
          <w:position w:val="6"/>
          <w:szCs w:val="24"/>
        </w:rPr>
        <w:t>Poznámka pod čarou č. 1 zní:</w:t>
      </w:r>
    </w:p>
    <w:p w:rsidR="009E0926" w:rsidRPr="00EF7664" w:rsidRDefault="009E0926" w:rsidP="002A446A">
      <w:pPr>
        <w:ind w:left="284"/>
        <w:rPr>
          <w:position w:val="6"/>
          <w:szCs w:val="24"/>
        </w:rPr>
      </w:pPr>
      <w:r w:rsidRPr="00EF7664">
        <w:rPr>
          <w:position w:val="6"/>
          <w:szCs w:val="24"/>
        </w:rPr>
        <w:t>„</w:t>
      </w:r>
      <w:r w:rsidRPr="00EF7664">
        <w:rPr>
          <w:position w:val="6"/>
          <w:szCs w:val="24"/>
          <w:vertAlign w:val="superscript"/>
        </w:rPr>
        <w:t>1)</w:t>
      </w:r>
      <w:r w:rsidRPr="00EF7664">
        <w:rPr>
          <w:position w:val="6"/>
          <w:szCs w:val="24"/>
        </w:rPr>
        <w:t xml:space="preserve"> Čl. 3 odst. 1 </w:t>
      </w:r>
      <w:r w:rsidRPr="00EF7664" w:rsidDel="00374CBC">
        <w:rPr>
          <w:position w:val="6"/>
          <w:szCs w:val="24"/>
        </w:rPr>
        <w:t>směrnice Rady 2011/85/EU ze dne 8. listopadu 2011 o požadavcích na rozpočtové rámce členských států.</w:t>
      </w:r>
      <w:r w:rsidRPr="00EF7664">
        <w:rPr>
          <w:position w:val="6"/>
          <w:szCs w:val="24"/>
        </w:rPr>
        <w:t>“.</w:t>
      </w:r>
    </w:p>
    <w:p w:rsidR="009E0926" w:rsidRPr="002A446A" w:rsidRDefault="009E0926" w:rsidP="002A446A">
      <w:pPr>
        <w:pStyle w:val="Novelizanbod"/>
      </w:pPr>
      <w:r w:rsidRPr="002A446A">
        <w:t xml:space="preserve">V § 2 písm. a) se za slova „městská část hlavního města Prahy,“ vkládají slova „dobrovolný svazek obcí,“ a slova „nebo městské části hlavního města Prahy“ se nahrazují </w:t>
      </w:r>
      <w:proofErr w:type="gramStart"/>
      <w:r w:rsidRPr="002A446A">
        <w:t>slovy „</w:t>
      </w:r>
      <w:r w:rsidR="002A446A">
        <w:t xml:space="preserve"> </w:t>
      </w:r>
      <w:r w:rsidRPr="002A446A">
        <w:t>, městské</w:t>
      </w:r>
      <w:proofErr w:type="gramEnd"/>
      <w:r w:rsidRPr="002A446A">
        <w:t xml:space="preserve"> části hlavního města Prahy nebo dobrovolného svazku obcí, státní organizace Správa železniční dopravní cesty“. </w:t>
      </w:r>
    </w:p>
    <w:p w:rsidR="009E0926" w:rsidRPr="00EF7664" w:rsidRDefault="009E0926" w:rsidP="002A446A">
      <w:pPr>
        <w:pStyle w:val="Novelizanbod"/>
      </w:pPr>
      <w:r w:rsidRPr="00EF7664">
        <w:t xml:space="preserve">V § 5 se dosavadní text označuje jako odstavec 1 a doplňuje se odstavec 2, který zní: </w:t>
      </w:r>
    </w:p>
    <w:p w:rsidR="009E0926" w:rsidRPr="00EF7664" w:rsidRDefault="009E0926" w:rsidP="002A446A">
      <w:pPr>
        <w:pStyle w:val="Textlnku"/>
        <w:spacing w:before="0"/>
      </w:pPr>
      <w:r w:rsidRPr="00EF7664">
        <w:t xml:space="preserve">„(2) U dobrovolného svazku obcí mohou finanční kontrolu vykonávat i jiné fyzické osoby než zaměstnanci dobrovolného svazku obcí.“. </w:t>
      </w:r>
    </w:p>
    <w:p w:rsidR="00A21FA2" w:rsidRPr="00E75CCC" w:rsidRDefault="00A21FA2" w:rsidP="00A21FA2">
      <w:pPr>
        <w:pStyle w:val="Novelizanbod"/>
      </w:pPr>
      <w:r w:rsidRPr="00E75CCC">
        <w:t>§ 9a včetně nadpisu zní:</w:t>
      </w:r>
    </w:p>
    <w:p w:rsidR="00A21FA2" w:rsidRPr="00E75CCC" w:rsidRDefault="00A21FA2" w:rsidP="00A21FA2">
      <w:pPr>
        <w:pStyle w:val="Odstavecseseznamem"/>
        <w:keepNext/>
        <w:keepLines/>
        <w:spacing w:before="120" w:line="360" w:lineRule="auto"/>
        <w:ind w:left="357"/>
        <w:jc w:val="center"/>
        <w:rPr>
          <w:position w:val="6"/>
          <w:szCs w:val="24"/>
        </w:rPr>
      </w:pPr>
      <w:r w:rsidRPr="00E75CCC">
        <w:rPr>
          <w:position w:val="6"/>
          <w:szCs w:val="24"/>
        </w:rPr>
        <w:t>„§ 9a</w:t>
      </w:r>
    </w:p>
    <w:p w:rsidR="00A21FA2" w:rsidRDefault="00A21FA2" w:rsidP="00A21FA2">
      <w:pPr>
        <w:pStyle w:val="Odstavecseseznamem"/>
        <w:keepNext/>
        <w:keepLines/>
        <w:spacing w:before="120" w:line="360" w:lineRule="auto"/>
        <w:ind w:left="357"/>
        <w:jc w:val="center"/>
        <w:rPr>
          <w:b/>
          <w:position w:val="6"/>
          <w:szCs w:val="24"/>
        </w:rPr>
      </w:pPr>
      <w:r w:rsidRPr="00E75CCC">
        <w:rPr>
          <w:b/>
          <w:position w:val="6"/>
          <w:szCs w:val="24"/>
        </w:rPr>
        <w:t>Působnost dobrovolných svazků obcí</w:t>
      </w:r>
    </w:p>
    <w:p w:rsidR="00A21FA2" w:rsidRPr="00E75CCC" w:rsidRDefault="00A21FA2" w:rsidP="00A21FA2">
      <w:pPr>
        <w:pStyle w:val="Textodstavce"/>
      </w:pPr>
      <w:r>
        <w:t>Dobrovolné svazky obcí kontrolují podle tohoto zákona hospodaření s veřejnými prostředky jimi zřízených příspěvkových organizací.</w:t>
      </w:r>
    </w:p>
    <w:p w:rsidR="00A21FA2" w:rsidRPr="00E75CCC" w:rsidRDefault="00A21FA2" w:rsidP="00A21FA2">
      <w:pPr>
        <w:pStyle w:val="Textodstavce"/>
      </w:pPr>
      <w:r>
        <w:t xml:space="preserve"> </w:t>
      </w:r>
      <w:r w:rsidRPr="00E75CCC">
        <w:t>Dobrovolné svazky obcí vykonávají veřej</w:t>
      </w:r>
      <w:r>
        <w:t>nosprávní kontrolu u žadatelů o </w:t>
      </w:r>
      <w:r w:rsidRPr="00E75CCC">
        <w:t xml:space="preserve">veřejnou finanční podporu nebo u příjemců veřejné finanční podpory, kterou jim poskytují. </w:t>
      </w:r>
    </w:p>
    <w:p w:rsidR="00A21FA2" w:rsidRDefault="00A21FA2" w:rsidP="00A21FA2">
      <w:pPr>
        <w:pStyle w:val="Textodstavce"/>
      </w:pPr>
      <w:r w:rsidRPr="00E75CCC">
        <w:t>Dobrovolné svazky obcí jsou povinny vytvořit systém finanční kontroly podle tohoto zákona, kterým zajistí finanční kontro</w:t>
      </w:r>
      <w:r>
        <w:t>lu jak svého hospodaření, tak i </w:t>
      </w:r>
      <w:r w:rsidRPr="00E75CCC">
        <w:t xml:space="preserve">hospodaření jimi </w:t>
      </w:r>
      <w:r w:rsidRPr="00E75CCC">
        <w:lastRenderedPageBreak/>
        <w:t>zřízených příspěvkových organizací. Současně zajistí prověření přiměřenosti a účinnosti tohoto systému a pravidelně, nejméně jednou ročně, jeho hodnocení.“.</w:t>
      </w:r>
    </w:p>
    <w:p w:rsidR="00A21FA2" w:rsidRDefault="00A21FA2" w:rsidP="00A21FA2">
      <w:pPr>
        <w:pStyle w:val="Novelizanbod"/>
      </w:pPr>
      <w:r w:rsidRPr="00E75CCC">
        <w:t>V § 22 odstavec 2 zní:</w:t>
      </w:r>
    </w:p>
    <w:p w:rsidR="00A21FA2" w:rsidRDefault="00A21FA2" w:rsidP="00A21FA2">
      <w:pPr>
        <w:pStyle w:val="Textlnku"/>
      </w:pPr>
      <w:r w:rsidRPr="00E75CCC">
        <w:t>„(2) Orgán veřejné správy předkládá roční zprávu o výsledcích finančních kontrol Ministerstvu financí.“</w:t>
      </w:r>
      <w:r w:rsidR="005F64AA">
        <w:t>.</w:t>
      </w:r>
      <w:bookmarkStart w:id="0" w:name="_GoBack"/>
      <w:bookmarkEnd w:id="0"/>
    </w:p>
    <w:p w:rsidR="00A21FA2" w:rsidRDefault="00A21FA2" w:rsidP="00A21FA2">
      <w:pPr>
        <w:pStyle w:val="Novelizanbod"/>
      </w:pPr>
      <w:r>
        <w:t>V § 22 se</w:t>
      </w:r>
      <w:r w:rsidRPr="00E75CCC">
        <w:t xml:space="preserve"> odstavec 3 včetně poznámky pod čarou zrušuje.</w:t>
      </w:r>
    </w:p>
    <w:p w:rsidR="00A21FA2" w:rsidRPr="00A21FA2" w:rsidRDefault="00A21FA2" w:rsidP="00A21FA2">
      <w:r>
        <w:t>Dosavadní odstavce 4 až 7 se označují jako odstavce 3 až 6.</w:t>
      </w:r>
    </w:p>
    <w:p w:rsidR="007B213A" w:rsidRDefault="007B213A" w:rsidP="007B213A">
      <w:pPr>
        <w:pStyle w:val="Novelizanbod"/>
      </w:pPr>
      <w:r w:rsidRPr="00E75CCC">
        <w:t>V § 26 se doplňují odstavce 6 až 8, které zn</w:t>
      </w:r>
      <w:r w:rsidR="0079185B">
        <w:t>ěj</w:t>
      </w:r>
      <w:r w:rsidRPr="00E75CCC">
        <w:t>í:</w:t>
      </w:r>
    </w:p>
    <w:p w:rsidR="007B213A" w:rsidRDefault="007B213A" w:rsidP="007B213A">
      <w:pPr>
        <w:pStyle w:val="Textlnku"/>
      </w:pPr>
      <w:r w:rsidRPr="00E75CCC">
        <w:t>„(6) U dobrovolného svazku obcí mohou předběžnou řídicí kontrolu vykonávat i jiné fyzické osoby než zaměstnanci dobrovolného svazku obcí.</w:t>
      </w:r>
    </w:p>
    <w:p w:rsidR="007B213A" w:rsidRDefault="007B213A" w:rsidP="007B213A">
      <w:pPr>
        <w:pStyle w:val="Textlnku"/>
      </w:pPr>
      <w:r w:rsidRPr="00E75CCC">
        <w:t xml:space="preserve">(7) U obcí, krajů, hlavního města Prahy, městských části hlavního </w:t>
      </w:r>
      <w:r>
        <w:t xml:space="preserve">města Prahy, městských obvodů a </w:t>
      </w:r>
      <w:r w:rsidRPr="00E75CCC">
        <w:t>části statutárního města může být příkazcem operace člen zastupitelstva.</w:t>
      </w:r>
    </w:p>
    <w:p w:rsidR="007B213A" w:rsidRPr="00E75CCC" w:rsidRDefault="007B213A" w:rsidP="007B213A">
      <w:pPr>
        <w:pStyle w:val="Textlnku"/>
      </w:pPr>
      <w:r w:rsidRPr="00E75CCC">
        <w:t>(8) U orgánu veřejné správy, který nemá víc než 5 zaměstnanců, může být hlavním účetním nebo správcem rozpočtu jiná fyzická osoba než zaměstnanec orgánu veřejné správy.“.</w:t>
      </w:r>
    </w:p>
    <w:p w:rsidR="009E0926" w:rsidRPr="002A446A" w:rsidRDefault="009E0926" w:rsidP="002A446A">
      <w:pPr>
        <w:pStyle w:val="Novelizanbod"/>
      </w:pPr>
      <w:r w:rsidRPr="002A446A">
        <w:t>V § 29 odst. 2 písm. d) se za slova „statutární orgán“ vkládají slova „státní organizace Správa železniční dopravní cesty nebo“.</w:t>
      </w:r>
    </w:p>
    <w:p w:rsidR="009E0926" w:rsidRPr="002A446A" w:rsidRDefault="009E0926" w:rsidP="002A446A">
      <w:pPr>
        <w:pStyle w:val="Novelizanbod"/>
      </w:pPr>
      <w:r w:rsidRPr="002A446A">
        <w:t>V § 29 odst. 5 se za slova „§ 9 odst. 3 u svých organizačních složek a příspěvkových organizací ve své působnosti“ vkládají slova „a dobrovolné svazky obcí podle § 9b odst. 3 u jimi zřízených příspěvkových organizací“.</w:t>
      </w:r>
    </w:p>
    <w:p w:rsidR="009E0926" w:rsidRPr="002A446A" w:rsidRDefault="009E0926" w:rsidP="002A446A">
      <w:pPr>
        <w:pStyle w:val="Novelizanbod"/>
      </w:pPr>
      <w:r w:rsidRPr="002A446A">
        <w:t>V § 29 odst. 6 větě první se za slova „15 000 obyvatel,“ vkládají slova „a dobrovolné svazky obcí“ a ve větě třetí se slova „obce a městské části hlavního města Prahy“ nahrazují slovy „obce, městské části hlavního města Prahy a dobrovolné svazky obcí“.</w:t>
      </w:r>
    </w:p>
    <w:p w:rsidR="009E0926" w:rsidRPr="00EF7664" w:rsidRDefault="002A446A" w:rsidP="002A446A">
      <w:pPr>
        <w:pStyle w:val="lnek"/>
      </w:pPr>
      <w:r>
        <w:t xml:space="preserve">Čl. </w:t>
      </w:r>
      <w:r w:rsidR="009E0926" w:rsidRPr="00EF7664">
        <w:t>II</w:t>
      </w:r>
    </w:p>
    <w:p w:rsidR="009E0926" w:rsidRPr="00EF7664" w:rsidRDefault="009E0926" w:rsidP="002A446A">
      <w:pPr>
        <w:pStyle w:val="Nadpislnku"/>
      </w:pPr>
      <w:r w:rsidRPr="00EF7664">
        <w:t>Účinnost</w:t>
      </w:r>
    </w:p>
    <w:p w:rsidR="009E0926" w:rsidRDefault="009E0926" w:rsidP="002A446A">
      <w:pPr>
        <w:pStyle w:val="Textlnku"/>
      </w:pPr>
      <w:r w:rsidRPr="00EF7664">
        <w:t>Tento zákon nabývá účinnosti dnem 1. ledna 2020.</w:t>
      </w:r>
    </w:p>
    <w:sectPr w:rsidR="009E0926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926" w:rsidRDefault="009E0926">
      <w:r>
        <w:separator/>
      </w:r>
    </w:p>
  </w:endnote>
  <w:endnote w:type="continuationSeparator" w:id="0">
    <w:p w:rsidR="009E0926" w:rsidRDefault="009E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926" w:rsidRDefault="009E0926">
      <w:r>
        <w:separator/>
      </w:r>
    </w:p>
  </w:footnote>
  <w:footnote w:type="continuationSeparator" w:id="0">
    <w:p w:rsidR="009E0926" w:rsidRDefault="009E0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009" w:rsidRDefault="009E092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80009" w:rsidRDefault="005800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009" w:rsidRDefault="009E0926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64A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580009" w:rsidRDefault="0058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3F636E03"/>
    <w:multiLevelType w:val="hybridMultilevel"/>
    <w:tmpl w:val="704ED7B4"/>
    <w:lvl w:ilvl="0" w:tplc="9C2CEC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DDA33F7"/>
    <w:multiLevelType w:val="hybridMultilevel"/>
    <w:tmpl w:val="A12ECE86"/>
    <w:lvl w:ilvl="0" w:tplc="769EEA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E342B5"/>
    <w:multiLevelType w:val="hybridMultilevel"/>
    <w:tmpl w:val="AF109AAE"/>
    <w:lvl w:ilvl="0" w:tplc="4A54F2D6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1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2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20"/>
  </w:num>
  <w:num w:numId="6">
    <w:abstractNumId w:val="16"/>
  </w:num>
  <w:num w:numId="7">
    <w:abstractNumId w:val="17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22"/>
  </w:num>
  <w:num w:numId="13">
    <w:abstractNumId w:val="11"/>
  </w:num>
  <w:num w:numId="14">
    <w:abstractNumId w:val="19"/>
  </w:num>
  <w:num w:numId="15">
    <w:abstractNumId w:val="9"/>
  </w:num>
  <w:num w:numId="16">
    <w:abstractNumId w:val="18"/>
  </w:num>
  <w:num w:numId="17">
    <w:abstractNumId w:val="4"/>
  </w:num>
  <w:num w:numId="18">
    <w:abstractNumId w:val="13"/>
  </w:num>
  <w:num w:numId="19">
    <w:abstractNumId w:val="21"/>
  </w:num>
  <w:num w:numId="20">
    <w:abstractNumId w:val="14"/>
  </w:num>
  <w:num w:numId="21">
    <w:abstractNumId w:val="12"/>
  </w:num>
  <w:num w:numId="22">
    <w:abstractNumId w:val="14"/>
    <w:lvlOverride w:ilvl="0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9E0926"/>
    <w:rsid w:val="00245A04"/>
    <w:rsid w:val="002A446A"/>
    <w:rsid w:val="003B6C94"/>
    <w:rsid w:val="00580009"/>
    <w:rsid w:val="005F64AA"/>
    <w:rsid w:val="0079185B"/>
    <w:rsid w:val="007B213A"/>
    <w:rsid w:val="007F0F17"/>
    <w:rsid w:val="009E0926"/>
    <w:rsid w:val="00A2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94401"/>
  <w15:chartTrackingRefBased/>
  <w15:docId w15:val="{50A15204-DFEA-4216-8956-17415C2E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5A04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245A0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245A0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245A0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245A0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245A0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245A0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245A0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245A0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245A0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245A0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245A0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245A0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245A0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245A0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245A0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245A0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245A0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245A0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245A0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245A0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245A04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245A04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245A04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245A04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245A0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245A04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245A04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245A04"/>
    <w:rPr>
      <w:vertAlign w:val="superscript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9E0926"/>
    <w:pPr>
      <w:ind w:left="720"/>
      <w:contextualSpacing/>
    </w:pPr>
  </w:style>
  <w:style w:type="paragraph" w:customStyle="1" w:styleId="Textodstavce">
    <w:name w:val="Text odstavce"/>
    <w:basedOn w:val="Normln"/>
    <w:rsid w:val="00245A04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245A04"/>
    <w:pPr>
      <w:ind w:left="567" w:hanging="567"/>
    </w:pPr>
  </w:style>
  <w:style w:type="character" w:styleId="slostrnky">
    <w:name w:val="page number"/>
    <w:basedOn w:val="Standardnpsmoodstavce"/>
    <w:semiHidden/>
    <w:rsid w:val="00245A04"/>
  </w:style>
  <w:style w:type="paragraph" w:styleId="Zpat">
    <w:name w:val="footer"/>
    <w:basedOn w:val="Normln"/>
    <w:semiHidden/>
    <w:rsid w:val="00245A0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245A0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245A04"/>
    <w:rPr>
      <w:vertAlign w:val="superscript"/>
    </w:rPr>
  </w:style>
  <w:style w:type="paragraph" w:styleId="Titulek">
    <w:name w:val="caption"/>
    <w:basedOn w:val="Normln"/>
    <w:next w:val="Normln"/>
    <w:qFormat/>
    <w:rsid w:val="00245A0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245A0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245A04"/>
    <w:pPr>
      <w:keepNext/>
      <w:keepLines/>
      <w:spacing w:before="720"/>
      <w:jc w:val="center"/>
    </w:pPr>
  </w:style>
  <w:style w:type="paragraph" w:styleId="Prosttext">
    <w:name w:val="Plain Text"/>
    <w:basedOn w:val="Normln"/>
    <w:link w:val="ProsttextChar"/>
    <w:uiPriority w:val="99"/>
    <w:unhideWhenUsed/>
    <w:rsid w:val="009E0926"/>
    <w:rPr>
      <w:rFonts w:ascii="Calibri" w:eastAsia="Calibri" w:hAnsi="Calibri"/>
      <w:sz w:val="22"/>
      <w:szCs w:val="21"/>
    </w:rPr>
  </w:style>
  <w:style w:type="paragraph" w:customStyle="1" w:styleId="VARIANTA">
    <w:name w:val="VARIANTA"/>
    <w:basedOn w:val="Normln"/>
    <w:next w:val="Normln"/>
    <w:rsid w:val="00245A0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245A0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245A04"/>
    <w:rPr>
      <w:b/>
    </w:rPr>
  </w:style>
  <w:style w:type="paragraph" w:customStyle="1" w:styleId="Nadpislnku">
    <w:name w:val="Nadpis článku"/>
    <w:basedOn w:val="lnek"/>
    <w:next w:val="Textodstavce"/>
    <w:rsid w:val="00245A04"/>
    <w:rPr>
      <w:b/>
    </w:rPr>
  </w:style>
  <w:style w:type="character" w:customStyle="1" w:styleId="ProsttextChar">
    <w:name w:val="Prostý text Char"/>
    <w:basedOn w:val="Standardnpsmoodstavce"/>
    <w:link w:val="Prosttext"/>
    <w:uiPriority w:val="99"/>
    <w:rsid w:val="009E0926"/>
    <w:rPr>
      <w:rFonts w:ascii="Calibri" w:eastAsia="Calibri" w:hAnsi="Calibri"/>
      <w:sz w:val="22"/>
      <w:szCs w:val="21"/>
      <w:lang w:eastAsia="en-US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34"/>
    <w:locked/>
    <w:rsid w:val="009E0926"/>
    <w:rPr>
      <w:rFonts w:eastAsia="Calibr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84</TotalTime>
  <Pages>2</Pages>
  <Words>599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6</cp:revision>
  <cp:lastPrinted>2019-02-13T13:14:00Z</cp:lastPrinted>
  <dcterms:created xsi:type="dcterms:W3CDTF">2019-02-13T12:58:00Z</dcterms:created>
  <dcterms:modified xsi:type="dcterms:W3CDTF">2019-02-14T10:05:00Z</dcterms:modified>
  <cp:category/>
</cp:coreProperties>
</file>