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522A9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F2850" w:rsidP="000E730C">
      <w:pPr>
        <w:pStyle w:val="PS-slousnesen"/>
      </w:pPr>
      <w:r>
        <w:t>661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F2850">
        <w:t>30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F2850">
        <w:t>18</w:t>
      </w:r>
      <w:r>
        <w:t xml:space="preserve">. </w:t>
      </w:r>
      <w:r w:rsidR="007F2850">
        <w:t>června</w:t>
      </w:r>
      <w:r>
        <w:t xml:space="preserve"> 201</w:t>
      </w:r>
      <w:r w:rsidR="00522A9A">
        <w:t>9</w:t>
      </w:r>
    </w:p>
    <w:p w:rsidR="00DC29E4" w:rsidRPr="0049425F" w:rsidRDefault="00137703" w:rsidP="0049425F">
      <w:pPr>
        <w:pStyle w:val="PS-pedmtusnesen"/>
      </w:pPr>
      <w:r>
        <w:t>k</w:t>
      </w:r>
      <w:r w:rsidR="009A1169">
        <w:t> </w:t>
      </w:r>
      <w:r w:rsidR="00751D28">
        <w:t>návrhu</w:t>
      </w:r>
      <w:r w:rsidR="009A1169">
        <w:t xml:space="preserve"> </w:t>
      </w:r>
      <w:r w:rsidR="0049425F" w:rsidRPr="0049425F">
        <w:t>zákona</w:t>
      </w:r>
      <w:r w:rsidR="007F2850">
        <w:t>,</w:t>
      </w:r>
      <w:r w:rsidR="0049425F" w:rsidRPr="0049425F">
        <w:t xml:space="preserve"> </w:t>
      </w:r>
      <w:r w:rsidR="007F2850" w:rsidRPr="007F2850">
        <w:t xml:space="preserve">kterým se mění zákon č. 326/1999 Sb., o pobytu cizinců na území České republiky a o změně některých zákonů, ve znění pozdějších předpisů, a další související zákony /sněmovní tisk 203/10/ </w:t>
      </w:r>
      <w:r w:rsidR="0049425F" w:rsidRPr="0049425F">
        <w:t>- vrácen</w:t>
      </w:r>
      <w:r w:rsidR="0049425F">
        <w:t>ému</w:t>
      </w:r>
      <w:r w:rsidR="0049425F" w:rsidRPr="0049425F">
        <w:t xml:space="preserve"> Senátem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751D28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 w:rsidRPr="00751D28"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1D28">
        <w:rPr>
          <w:rFonts w:ascii="Times New Roman" w:hAnsi="Times New Roman"/>
          <w:spacing w:val="-3"/>
          <w:sz w:val="24"/>
          <w:szCs w:val="24"/>
        </w:rPr>
        <w:t>s</w:t>
      </w:r>
      <w:r w:rsidR="009A1169">
        <w:rPr>
          <w:rFonts w:ascii="Times New Roman" w:hAnsi="Times New Roman"/>
          <w:spacing w:val="-3"/>
          <w:sz w:val="24"/>
          <w:szCs w:val="24"/>
        </w:rPr>
        <w:t> </w:t>
      </w:r>
      <w:r w:rsidRPr="00751D28">
        <w:rPr>
          <w:rFonts w:ascii="Times New Roman" w:hAnsi="Times New Roman"/>
          <w:sz w:val="24"/>
        </w:rPr>
        <w:t>návrh</w:t>
      </w:r>
      <w:r>
        <w:rPr>
          <w:rFonts w:ascii="Times New Roman" w:hAnsi="Times New Roman"/>
          <w:sz w:val="24"/>
        </w:rPr>
        <w:t>em</w:t>
      </w:r>
      <w:r w:rsidR="009A1169">
        <w:rPr>
          <w:rFonts w:ascii="Times New Roman" w:hAnsi="Times New Roman"/>
          <w:sz w:val="24"/>
        </w:rPr>
        <w:t xml:space="preserve"> </w:t>
      </w:r>
      <w:r w:rsidR="0049425F" w:rsidRPr="0049425F">
        <w:rPr>
          <w:rFonts w:ascii="Times New Roman" w:hAnsi="Times New Roman"/>
          <w:sz w:val="24"/>
        </w:rPr>
        <w:t>zákona</w:t>
      </w:r>
      <w:r w:rsidR="007F2850">
        <w:rPr>
          <w:rFonts w:ascii="Times New Roman" w:hAnsi="Times New Roman"/>
          <w:sz w:val="24"/>
        </w:rPr>
        <w:t xml:space="preserve">, </w:t>
      </w:r>
      <w:r w:rsidR="007F2850" w:rsidRPr="007F2850">
        <w:rPr>
          <w:rFonts w:ascii="Times New Roman" w:hAnsi="Times New Roman"/>
          <w:sz w:val="24"/>
        </w:rPr>
        <w:t>kterým se mění zákon č. 326/1999 Sb., o pobytu cizinců na území České republiky a o změně některých zákonů, ve znění pozdějších předpisů, a další související zákony</w:t>
      </w:r>
      <w:r w:rsidR="007F2850">
        <w:rPr>
          <w:rFonts w:ascii="Times New Roman" w:hAnsi="Times New Roman"/>
          <w:sz w:val="24"/>
        </w:rPr>
        <w:t>, podle sněmovního tisku 203/10,</w:t>
      </w:r>
      <w:r>
        <w:rPr>
          <w:rFonts w:ascii="Times New Roman" w:hAnsi="Times New Roman"/>
          <w:sz w:val="24"/>
        </w:rPr>
        <w:t xml:space="preserve"> ve</w:t>
      </w:r>
      <w:r w:rsidR="00B86DD5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znění schváleném </w:t>
      </w:r>
      <w:r w:rsidR="0049425F">
        <w:rPr>
          <w:rFonts w:ascii="Times New Roman" w:hAnsi="Times New Roman"/>
          <w:sz w:val="24"/>
        </w:rPr>
        <w:t xml:space="preserve">Senátem, podle sněmovního tisku </w:t>
      </w:r>
      <w:r w:rsidR="007F2850">
        <w:rPr>
          <w:rFonts w:ascii="Times New Roman" w:hAnsi="Times New Roman"/>
          <w:sz w:val="24"/>
        </w:rPr>
        <w:t>203</w:t>
      </w:r>
      <w:r w:rsidR="0049425F">
        <w:rPr>
          <w:rFonts w:ascii="Times New Roman" w:hAnsi="Times New Roman"/>
          <w:sz w:val="24"/>
        </w:rPr>
        <w:t>/1</w:t>
      </w:r>
      <w:r w:rsidR="007F2850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E61F7" w:rsidP="00D46F3F">
      <w:pPr>
        <w:pStyle w:val="PS-jmeno1"/>
        <w:spacing w:before="1680"/>
      </w:pPr>
      <w:r>
        <w:t xml:space="preserve">Radek Vondráček v. r.  </w:t>
      </w:r>
      <w:r w:rsidR="00F1411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F1411A" w:rsidRPr="00F1411A" w:rsidRDefault="00BE61F7" w:rsidP="00F1411A">
      <w:pPr>
        <w:keepNext/>
        <w:spacing w:before="1000" w:after="0" w:line="256" w:lineRule="auto"/>
        <w:jc w:val="center"/>
      </w:pPr>
      <w:r>
        <w:t xml:space="preserve">František Kopřiva v. r.  </w:t>
      </w:r>
      <w:bookmarkStart w:id="0" w:name="_GoBack"/>
      <w:bookmarkEnd w:id="0"/>
      <w:r w:rsidR="00F1411A" w:rsidRPr="00F1411A">
        <w:t xml:space="preserve">    </w:t>
      </w:r>
    </w:p>
    <w:p w:rsidR="00F1411A" w:rsidRPr="00F1411A" w:rsidRDefault="0049425F" w:rsidP="00F1411A">
      <w:pPr>
        <w:keepNext/>
        <w:spacing w:after="0" w:line="256" w:lineRule="auto"/>
        <w:jc w:val="center"/>
      </w:pPr>
      <w:r>
        <w:t>ověřovatel</w:t>
      </w:r>
      <w:r w:rsidR="00F1411A" w:rsidRPr="00F1411A">
        <w:t xml:space="preserve">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2850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1366C"/>
    <w:rsid w:val="00B13892"/>
    <w:rsid w:val="00B17BF9"/>
    <w:rsid w:val="00B53E8D"/>
    <w:rsid w:val="00B715B6"/>
    <w:rsid w:val="00B86DD5"/>
    <w:rsid w:val="00B94F22"/>
    <w:rsid w:val="00BA4401"/>
    <w:rsid w:val="00BC09E3"/>
    <w:rsid w:val="00BC1EB0"/>
    <w:rsid w:val="00BE315C"/>
    <w:rsid w:val="00BE3E52"/>
    <w:rsid w:val="00BE61F7"/>
    <w:rsid w:val="00C1378E"/>
    <w:rsid w:val="00C56014"/>
    <w:rsid w:val="00C75121"/>
    <w:rsid w:val="00CF349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7E1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9</cp:revision>
  <cp:lastPrinted>2019-06-21T07:22:00Z</cp:lastPrinted>
  <dcterms:created xsi:type="dcterms:W3CDTF">2019-03-08T11:43:00Z</dcterms:created>
  <dcterms:modified xsi:type="dcterms:W3CDTF">2019-06-21T07:22:00Z</dcterms:modified>
</cp:coreProperties>
</file>