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</w:t>
      </w:r>
      <w:r w:rsidR="00113B32">
        <w:t>32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10241C">
        <w:t>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241C">
        <w:t>22</w:t>
      </w:r>
      <w:r>
        <w:t xml:space="preserve">. </w:t>
      </w:r>
      <w:r w:rsidR="0010241C">
        <w:t>ledna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>
        <w:t xml:space="preserve">návrhu </w:t>
      </w:r>
      <w:r w:rsidR="00113B32" w:rsidRPr="00113B32">
        <w:t>zákona, kterým se mění zákon č. 262/2006 Sb., zákoník práce, ve znění pozdějších předpisů, a některé další zákony /sněmovní tisk 109/7/ - zamítnut</w:t>
      </w:r>
      <w:r w:rsidR="00113B32">
        <w:t>ému</w:t>
      </w:r>
      <w:r w:rsidR="00113B32" w:rsidRPr="00113B32">
        <w:t xml:space="preserve"> Senátem</w:t>
      </w:r>
      <w:r w:rsidR="00113B32" w:rsidRPr="00113B32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404D31" w:rsidRPr="00355E96" w:rsidRDefault="00113B32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návrh </w:t>
      </w:r>
      <w:r w:rsidRPr="00113B32">
        <w:rPr>
          <w:rFonts w:ascii="Times New Roman" w:hAnsi="Times New Roman"/>
          <w:spacing w:val="-3"/>
          <w:sz w:val="24"/>
          <w:szCs w:val="24"/>
        </w:rPr>
        <w:t>zákona, kterým se mění zákon č. 262/2006 Sb., zákoník práce, ve znění pozdějších předpisů, a některé další zákony</w:t>
      </w:r>
      <w:r>
        <w:rPr>
          <w:rFonts w:ascii="Times New Roman" w:hAnsi="Times New Roman"/>
          <w:spacing w:val="-3"/>
          <w:sz w:val="24"/>
          <w:szCs w:val="24"/>
        </w:rPr>
        <w:t xml:space="preserve">, podle </w:t>
      </w:r>
      <w:r w:rsidRPr="00113B32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113B32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113B32">
        <w:rPr>
          <w:rFonts w:ascii="Times New Roman" w:hAnsi="Times New Roman"/>
          <w:spacing w:val="-3"/>
          <w:sz w:val="24"/>
          <w:szCs w:val="24"/>
        </w:rPr>
        <w:t> 109/7/</w:t>
      </w:r>
      <w:r w:rsidR="00355E96">
        <w:rPr>
          <w:rFonts w:ascii="Times New Roman" w:hAnsi="Times New Roman"/>
          <w:spacing w:val="-3"/>
          <w:sz w:val="24"/>
          <w:szCs w:val="24"/>
        </w:rPr>
        <w:t>.</w:t>
      </w:r>
    </w:p>
    <w:p w:rsidR="00AC6209" w:rsidRDefault="00AC6209" w:rsidP="00AC6209">
      <w:pPr>
        <w:pStyle w:val="PS-jmeno1"/>
        <w:spacing w:before="1080"/>
      </w:pPr>
    </w:p>
    <w:p w:rsidR="00007B86" w:rsidRDefault="00DA3BEC" w:rsidP="00D46F3F">
      <w:pPr>
        <w:pStyle w:val="PS-jmeno1"/>
        <w:spacing w:before="1680"/>
      </w:pPr>
      <w:r>
        <w:t xml:space="preserve">Radek Vondráček v. r.  </w:t>
      </w:r>
      <w:bookmarkStart w:id="0" w:name="_GoBack"/>
      <w:bookmarkEnd w:id="0"/>
      <w:r w:rsidR="00621D66">
        <w:t xml:space="preserve">  </w:t>
      </w:r>
      <w:r w:rsidR="001D324A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185EAC" w:rsidP="001D324A">
      <w:pPr>
        <w:pStyle w:val="PS-jmeno2"/>
      </w:pPr>
      <w:r>
        <w:t xml:space="preserve">Jaroslav Holík v. r. 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241C"/>
    <w:rsid w:val="00103C04"/>
    <w:rsid w:val="00106842"/>
    <w:rsid w:val="00113B32"/>
    <w:rsid w:val="00121C48"/>
    <w:rsid w:val="00137703"/>
    <w:rsid w:val="00185EAC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E4632"/>
    <w:rsid w:val="00C56014"/>
    <w:rsid w:val="00C75121"/>
    <w:rsid w:val="00CF7692"/>
    <w:rsid w:val="00D46F3F"/>
    <w:rsid w:val="00D76FB3"/>
    <w:rsid w:val="00D81772"/>
    <w:rsid w:val="00D86D26"/>
    <w:rsid w:val="00D97F3F"/>
    <w:rsid w:val="00DA3BEC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5E49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2019-01-29T14:55:00Z</cp:lastPrinted>
  <dcterms:created xsi:type="dcterms:W3CDTF">2019-01-22T15:12:00Z</dcterms:created>
  <dcterms:modified xsi:type="dcterms:W3CDTF">2019-01-29T14:55:00Z</dcterms:modified>
</cp:coreProperties>
</file>