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7F13A" w14:textId="77777777" w:rsidR="00616851" w:rsidRDefault="00322E77" w:rsidP="00366CCC">
      <w:pPr>
        <w:spacing w:after="0" w:line="240" w:lineRule="auto"/>
        <w:jc w:val="center"/>
        <w:rPr>
          <w:rFonts w:ascii="Times New Roman" w:hAnsi="Times New Roman"/>
          <w:b/>
          <w:sz w:val="24"/>
          <w:szCs w:val="24"/>
        </w:rPr>
      </w:pPr>
      <w:r w:rsidRPr="000C6241">
        <w:rPr>
          <w:rFonts w:ascii="Times New Roman" w:hAnsi="Times New Roman"/>
          <w:b/>
          <w:sz w:val="24"/>
          <w:szCs w:val="24"/>
        </w:rPr>
        <w:t xml:space="preserve">Text </w:t>
      </w:r>
      <w:r w:rsidR="00EB4D07">
        <w:rPr>
          <w:rFonts w:ascii="Times New Roman" w:hAnsi="Times New Roman"/>
          <w:b/>
          <w:sz w:val="24"/>
          <w:szCs w:val="24"/>
        </w:rPr>
        <w:t xml:space="preserve">relevantních </w:t>
      </w:r>
      <w:r w:rsidRPr="000C6241">
        <w:rPr>
          <w:rFonts w:ascii="Times New Roman" w:hAnsi="Times New Roman"/>
          <w:b/>
          <w:sz w:val="24"/>
          <w:szCs w:val="24"/>
        </w:rPr>
        <w:t xml:space="preserve">částí </w:t>
      </w:r>
      <w:r w:rsidR="00EB4D07">
        <w:rPr>
          <w:rFonts w:ascii="Times New Roman" w:hAnsi="Times New Roman"/>
          <w:b/>
          <w:sz w:val="24"/>
          <w:szCs w:val="24"/>
        </w:rPr>
        <w:t xml:space="preserve">novelizovaných </w:t>
      </w:r>
      <w:r w:rsidRPr="000C6241">
        <w:rPr>
          <w:rFonts w:ascii="Times New Roman" w:hAnsi="Times New Roman"/>
          <w:b/>
          <w:sz w:val="24"/>
          <w:szCs w:val="24"/>
        </w:rPr>
        <w:t xml:space="preserve">zákonů v platném znění </w:t>
      </w:r>
    </w:p>
    <w:p w14:paraId="2B415AD6" w14:textId="773E09D2" w:rsidR="00322E77" w:rsidRPr="000C6241" w:rsidRDefault="00322E77" w:rsidP="00366CCC">
      <w:pPr>
        <w:spacing w:after="0" w:line="240" w:lineRule="auto"/>
        <w:jc w:val="center"/>
        <w:rPr>
          <w:rFonts w:ascii="Times New Roman" w:hAnsi="Times New Roman"/>
          <w:b/>
          <w:sz w:val="24"/>
          <w:szCs w:val="24"/>
        </w:rPr>
      </w:pPr>
      <w:r w:rsidRPr="000C6241">
        <w:rPr>
          <w:rFonts w:ascii="Times New Roman" w:hAnsi="Times New Roman"/>
          <w:b/>
          <w:sz w:val="24"/>
          <w:szCs w:val="24"/>
        </w:rPr>
        <w:t>s vyznačením navrhovaných změn</w:t>
      </w:r>
    </w:p>
    <w:p w14:paraId="05469771" w14:textId="77777777" w:rsidR="008D683F" w:rsidRPr="000C6241" w:rsidRDefault="008D683F" w:rsidP="00366CCC">
      <w:pPr>
        <w:spacing w:after="0" w:line="240" w:lineRule="auto"/>
        <w:rPr>
          <w:rFonts w:ascii="Times New Roman" w:hAnsi="Times New Roman"/>
          <w:b/>
          <w:sz w:val="24"/>
          <w:szCs w:val="24"/>
        </w:rPr>
      </w:pPr>
    </w:p>
    <w:p w14:paraId="002C7969" w14:textId="77777777" w:rsidR="00322E77" w:rsidRPr="006F7D49" w:rsidRDefault="00322E77" w:rsidP="00366CCC">
      <w:pPr>
        <w:spacing w:after="0" w:line="240" w:lineRule="auto"/>
        <w:rPr>
          <w:rFonts w:ascii="Times New Roman" w:hAnsi="Times New Roman"/>
          <w:sz w:val="24"/>
          <w:szCs w:val="24"/>
        </w:rPr>
      </w:pPr>
    </w:p>
    <w:p w14:paraId="453A5CD4" w14:textId="77777777" w:rsidR="00E10842" w:rsidRPr="00616851" w:rsidRDefault="008D683F" w:rsidP="00366CCC">
      <w:pPr>
        <w:spacing w:after="0" w:line="240" w:lineRule="auto"/>
        <w:jc w:val="center"/>
        <w:rPr>
          <w:rFonts w:ascii="Times New Roman" w:hAnsi="Times New Roman"/>
          <w:b/>
          <w:sz w:val="24"/>
          <w:szCs w:val="24"/>
        </w:rPr>
      </w:pPr>
      <w:r w:rsidRPr="00616851">
        <w:rPr>
          <w:rFonts w:ascii="Times New Roman" w:hAnsi="Times New Roman"/>
          <w:b/>
          <w:sz w:val="24"/>
          <w:szCs w:val="24"/>
        </w:rPr>
        <w:t>Zákon č. 128/2000 Sb., o obcích (obecní zřízení)</w:t>
      </w:r>
    </w:p>
    <w:p w14:paraId="6B0806E2" w14:textId="77777777" w:rsidR="006D7131" w:rsidRPr="006F7D49" w:rsidRDefault="006D7131" w:rsidP="00366CCC">
      <w:pPr>
        <w:spacing w:after="0" w:line="240" w:lineRule="auto"/>
        <w:jc w:val="center"/>
        <w:rPr>
          <w:rFonts w:ascii="Times New Roman" w:hAnsi="Times New Roman"/>
          <w:sz w:val="24"/>
          <w:szCs w:val="24"/>
        </w:rPr>
      </w:pPr>
    </w:p>
    <w:p w14:paraId="06623FB4" w14:textId="01C11AFB" w:rsidR="00616851" w:rsidRPr="00616851" w:rsidRDefault="00616851" w:rsidP="00616851">
      <w:pPr>
        <w:spacing w:after="120"/>
        <w:jc w:val="center"/>
        <w:rPr>
          <w:rFonts w:ascii="Times New Roman" w:hAnsi="Times New Roman"/>
          <w:b/>
          <w:sz w:val="24"/>
          <w:szCs w:val="24"/>
        </w:rPr>
      </w:pPr>
      <w:r w:rsidRPr="00616851">
        <w:rPr>
          <w:rFonts w:ascii="Times New Roman" w:hAnsi="Times New Roman"/>
          <w:b/>
          <w:sz w:val="24"/>
          <w:szCs w:val="24"/>
        </w:rPr>
        <w:t>§ 92a</w:t>
      </w:r>
    </w:p>
    <w:p w14:paraId="023292CB" w14:textId="6298AB37" w:rsidR="00616851" w:rsidRPr="00616851" w:rsidRDefault="00616851" w:rsidP="00616851">
      <w:pPr>
        <w:spacing w:after="120" w:line="240" w:lineRule="auto"/>
        <w:ind w:firstLine="708"/>
        <w:jc w:val="both"/>
        <w:rPr>
          <w:rFonts w:ascii="Times New Roman" w:hAnsi="Times New Roman"/>
          <w:b/>
          <w:sz w:val="24"/>
          <w:szCs w:val="24"/>
        </w:rPr>
      </w:pPr>
      <w:r w:rsidRPr="00616851">
        <w:rPr>
          <w:rFonts w:ascii="Times New Roman" w:hAnsi="Times New Roman"/>
          <w:b/>
          <w:sz w:val="24"/>
          <w:szCs w:val="24"/>
        </w:rPr>
        <w:t>(1) Stanoví-li tak jednací řád zastupitelstva obce, lze účast člena zastupitelstva obce na jednání zastupitelstva obce zajistit též distančním způsobem s využitím technického zařízení pro přenos obrazu a zvuku, pokud umožňuje uplatňovat zákonná práva spojená s účastí na jednání. Jednací řád stanoví pravidla účasti</w:t>
      </w:r>
      <w:r w:rsidR="00553F6E">
        <w:rPr>
          <w:rFonts w:ascii="Times New Roman" w:hAnsi="Times New Roman"/>
          <w:b/>
          <w:sz w:val="24"/>
          <w:szCs w:val="24"/>
        </w:rPr>
        <w:t xml:space="preserve"> </w:t>
      </w:r>
      <w:r w:rsidR="00553F6E" w:rsidRPr="00553F6E">
        <w:rPr>
          <w:rFonts w:ascii="Times New Roman" w:hAnsi="Times New Roman"/>
          <w:b/>
          <w:sz w:val="24"/>
          <w:szCs w:val="24"/>
        </w:rPr>
        <w:t>na jednání zastupitelstva obce distančním způsobem</w:t>
      </w:r>
      <w:r w:rsidRPr="00616851">
        <w:rPr>
          <w:rFonts w:ascii="Times New Roman" w:hAnsi="Times New Roman"/>
          <w:b/>
          <w:sz w:val="24"/>
          <w:szCs w:val="24"/>
        </w:rPr>
        <w:t>. Člen zastupitelstva obce není povinen účastnit se jednání zastupitelstva obce distančním způsobem.</w:t>
      </w:r>
    </w:p>
    <w:p w14:paraId="0A9AAF34" w14:textId="566EC4D3" w:rsidR="000517D5" w:rsidRPr="00616851" w:rsidRDefault="00616851" w:rsidP="00616851">
      <w:pPr>
        <w:spacing w:after="0" w:line="240" w:lineRule="auto"/>
        <w:ind w:firstLine="708"/>
        <w:jc w:val="both"/>
        <w:rPr>
          <w:rFonts w:ascii="Times New Roman" w:hAnsi="Times New Roman"/>
          <w:b/>
          <w:sz w:val="24"/>
          <w:szCs w:val="24"/>
        </w:rPr>
      </w:pPr>
      <w:r w:rsidRPr="00616851">
        <w:rPr>
          <w:rFonts w:ascii="Times New Roman" w:hAnsi="Times New Roman"/>
          <w:b/>
          <w:sz w:val="24"/>
          <w:szCs w:val="24"/>
        </w:rPr>
        <w:t>(2) Ustan</w:t>
      </w:r>
      <w:r w:rsidR="007F6EBC">
        <w:rPr>
          <w:rFonts w:ascii="Times New Roman" w:hAnsi="Times New Roman"/>
          <w:b/>
          <w:sz w:val="24"/>
          <w:szCs w:val="24"/>
        </w:rPr>
        <w:t>ovení odstavce 1 platí obdobně</w:t>
      </w:r>
      <w:r w:rsidRPr="00616851">
        <w:rPr>
          <w:rFonts w:ascii="Times New Roman" w:hAnsi="Times New Roman"/>
          <w:b/>
          <w:sz w:val="24"/>
          <w:szCs w:val="24"/>
        </w:rPr>
        <w:t xml:space="preserve"> i pro účast veřejnosti na jednání zastupitelstva obce. O možnosti účastnit se jednání zastupitelstva obce distančním způsobem informuje obecní úřad veřejnost v informaci zveřejňované podle § 93 odst. 1 nebo 2.</w:t>
      </w:r>
    </w:p>
    <w:p w14:paraId="35CE3243" w14:textId="61E1375E" w:rsidR="000517D5" w:rsidRPr="000517D5" w:rsidRDefault="000517D5" w:rsidP="000517D5">
      <w:pPr>
        <w:spacing w:after="0" w:line="240" w:lineRule="auto"/>
        <w:jc w:val="both"/>
        <w:rPr>
          <w:rFonts w:ascii="Times New Roman" w:hAnsi="Times New Roman"/>
          <w:sz w:val="24"/>
          <w:szCs w:val="24"/>
        </w:rPr>
      </w:pPr>
    </w:p>
    <w:p w14:paraId="4FE56343" w14:textId="06C3663F" w:rsidR="000517D5" w:rsidRPr="000517D5" w:rsidRDefault="000517D5" w:rsidP="000F37FA">
      <w:pPr>
        <w:spacing w:after="120" w:line="240" w:lineRule="auto"/>
        <w:jc w:val="center"/>
        <w:rPr>
          <w:rFonts w:ascii="Times New Roman" w:hAnsi="Times New Roman"/>
          <w:sz w:val="24"/>
          <w:szCs w:val="24"/>
        </w:rPr>
      </w:pPr>
      <w:r w:rsidRPr="000517D5">
        <w:rPr>
          <w:rFonts w:ascii="Times New Roman" w:hAnsi="Times New Roman"/>
          <w:sz w:val="24"/>
          <w:szCs w:val="24"/>
        </w:rPr>
        <w:t>§ 101</w:t>
      </w:r>
    </w:p>
    <w:p w14:paraId="490135CF" w14:textId="47E963ED" w:rsidR="000517D5" w:rsidRPr="000517D5" w:rsidRDefault="000517D5" w:rsidP="00616851">
      <w:pPr>
        <w:spacing w:after="120" w:line="240" w:lineRule="auto"/>
        <w:jc w:val="both"/>
        <w:rPr>
          <w:rFonts w:ascii="Times New Roman" w:hAnsi="Times New Roman"/>
          <w:sz w:val="24"/>
          <w:szCs w:val="24"/>
        </w:rPr>
      </w:pPr>
      <w:r w:rsidRPr="000517D5">
        <w:rPr>
          <w:rFonts w:ascii="Times New Roman" w:hAnsi="Times New Roman"/>
          <w:sz w:val="24"/>
          <w:szCs w:val="24"/>
        </w:rPr>
        <w:tab/>
        <w:t>(1) Rada obce se schází ke svým schůzím podle potřeby, její schůze jsou neveřejné. Rada obce může k jednotlivým bodům svého jednání přizvat dalšího člena zastupitelstva obce a jiné osoby.</w:t>
      </w:r>
    </w:p>
    <w:p w14:paraId="3DEC01DA" w14:textId="4CBA71F1" w:rsidR="000517D5" w:rsidRPr="00616851" w:rsidRDefault="000517D5" w:rsidP="00616851">
      <w:pPr>
        <w:spacing w:after="120" w:line="240" w:lineRule="auto"/>
        <w:jc w:val="both"/>
        <w:rPr>
          <w:rFonts w:ascii="Times New Roman" w:hAnsi="Times New Roman"/>
          <w:sz w:val="24"/>
          <w:szCs w:val="24"/>
        </w:rPr>
      </w:pPr>
      <w:r w:rsidRPr="000517D5">
        <w:rPr>
          <w:rFonts w:ascii="Times New Roman" w:hAnsi="Times New Roman"/>
          <w:sz w:val="24"/>
          <w:szCs w:val="24"/>
        </w:rPr>
        <w:tab/>
        <w:t>(2) Rada obce je schopna se usnášet, je-li přítomna nadpoloviční většina všech jejích členů; k platnému usnesení nebo rozhodnutí je třeba souhlasu nadpolov</w:t>
      </w:r>
      <w:r w:rsidR="00616851">
        <w:rPr>
          <w:rFonts w:ascii="Times New Roman" w:hAnsi="Times New Roman"/>
          <w:sz w:val="24"/>
          <w:szCs w:val="24"/>
        </w:rPr>
        <w:t>iční většiny všech jejích členů.</w:t>
      </w:r>
    </w:p>
    <w:p w14:paraId="0648E8D2" w14:textId="35D7C603" w:rsidR="00616851" w:rsidRPr="00616851" w:rsidRDefault="00616851" w:rsidP="00616851">
      <w:pPr>
        <w:spacing w:after="120" w:line="240" w:lineRule="auto"/>
        <w:ind w:firstLine="708"/>
        <w:jc w:val="both"/>
        <w:rPr>
          <w:rFonts w:ascii="Times New Roman" w:hAnsi="Times New Roman"/>
          <w:b/>
          <w:sz w:val="24"/>
          <w:szCs w:val="24"/>
        </w:rPr>
      </w:pPr>
      <w:r w:rsidRPr="00616851">
        <w:rPr>
          <w:rFonts w:ascii="Times New Roman" w:hAnsi="Times New Roman"/>
          <w:b/>
          <w:sz w:val="24"/>
          <w:szCs w:val="24"/>
        </w:rPr>
        <w:t xml:space="preserve">(3) </w:t>
      </w:r>
      <w:r w:rsidR="0015669C" w:rsidRPr="0015669C">
        <w:rPr>
          <w:rFonts w:ascii="Times New Roman" w:hAnsi="Times New Roman"/>
          <w:b/>
          <w:sz w:val="24"/>
          <w:szCs w:val="24"/>
        </w:rPr>
        <w:t>Stanoví-li tak jednací řád rady obce, lze účast člena rady obce a dalších osob na schůzi rady obce zajistit též distančním způsobem s využitím technického zařízení pro přenos obrazu a zvuku, pokud umožňuje uplatňovat zákonná práva spojená s účastí na schůzi. Jednací řád stanoví pravidla účasti na schůzi rady obce distančním způsobem. Člen rady obce není povinen účastnit se schůze rady obce distančním způsobem</w:t>
      </w:r>
      <w:r w:rsidRPr="00616851">
        <w:rPr>
          <w:rFonts w:ascii="Times New Roman" w:hAnsi="Times New Roman"/>
          <w:b/>
          <w:sz w:val="24"/>
          <w:szCs w:val="24"/>
        </w:rPr>
        <w:t>.</w:t>
      </w:r>
    </w:p>
    <w:p w14:paraId="387E7579" w14:textId="77B375B9" w:rsidR="000517D5" w:rsidRPr="000517D5" w:rsidRDefault="000517D5" w:rsidP="00616851">
      <w:pPr>
        <w:spacing w:after="120" w:line="240" w:lineRule="auto"/>
        <w:jc w:val="both"/>
        <w:rPr>
          <w:rFonts w:ascii="Times New Roman" w:hAnsi="Times New Roman"/>
          <w:sz w:val="24"/>
          <w:szCs w:val="24"/>
        </w:rPr>
      </w:pPr>
      <w:r w:rsidRPr="000517D5">
        <w:rPr>
          <w:rFonts w:ascii="Times New Roman" w:hAnsi="Times New Roman"/>
          <w:sz w:val="24"/>
          <w:szCs w:val="24"/>
        </w:rPr>
        <w:tab/>
      </w:r>
      <w:r w:rsidRPr="000517D5">
        <w:rPr>
          <w:rFonts w:ascii="Times New Roman" w:hAnsi="Times New Roman"/>
          <w:strike/>
          <w:sz w:val="24"/>
          <w:szCs w:val="24"/>
        </w:rPr>
        <w:t>(3)</w:t>
      </w:r>
      <w:r w:rsidRPr="000517D5">
        <w:rPr>
          <w:rFonts w:ascii="Times New Roman" w:hAnsi="Times New Roman"/>
          <w:b/>
          <w:sz w:val="24"/>
          <w:szCs w:val="24"/>
        </w:rPr>
        <w:t xml:space="preserve">(4) </w:t>
      </w:r>
      <w:r w:rsidRPr="000517D5">
        <w:rPr>
          <w:rFonts w:ascii="Times New Roman" w:hAnsi="Times New Roman"/>
          <w:sz w:val="24"/>
          <w:szCs w:val="24"/>
        </w:rPr>
        <w:t>Rada obce pořizuje ze své schůze zápis, kt</w:t>
      </w:r>
      <w:r>
        <w:rPr>
          <w:rFonts w:ascii="Times New Roman" w:hAnsi="Times New Roman"/>
          <w:sz w:val="24"/>
          <w:szCs w:val="24"/>
        </w:rPr>
        <w:t>erý podepisuje starosta spolu s </w:t>
      </w:r>
      <w:r w:rsidRPr="000517D5">
        <w:rPr>
          <w:rFonts w:ascii="Times New Roman" w:hAnsi="Times New Roman"/>
          <w:sz w:val="24"/>
          <w:szCs w:val="24"/>
        </w:rPr>
        <w:t xml:space="preserve">místostarostou nebo jiným radním. V zápise se vždy uvede počet přítomných členů rady obce, schválený pořad schůze rady obce, průběh a výsledek hlasování a přijatá usnesení. Zápis ze schůze rady obce musí být pořízen do 7 dnů od jejího konání. O námitkách člena rady obce proti zápisu rozhodne nejbližší schůze rady obce. Zápis ze schůze rady obce musí být uložen </w:t>
      </w:r>
      <w:r w:rsidR="00D02678">
        <w:rPr>
          <w:rFonts w:ascii="Times New Roman" w:hAnsi="Times New Roman"/>
          <w:sz w:val="24"/>
          <w:szCs w:val="24"/>
        </w:rPr>
        <w:br/>
      </w:r>
      <w:r w:rsidRPr="000517D5">
        <w:rPr>
          <w:rFonts w:ascii="Times New Roman" w:hAnsi="Times New Roman"/>
          <w:sz w:val="24"/>
          <w:szCs w:val="24"/>
        </w:rPr>
        <w:t>u obecního úřadu k nahlédnutí členům zastupitelstva obce.</w:t>
      </w:r>
    </w:p>
    <w:p w14:paraId="6EFE49A0" w14:textId="0168FFCA" w:rsidR="000517D5" w:rsidRPr="000517D5" w:rsidRDefault="000517D5" w:rsidP="00616851">
      <w:pPr>
        <w:spacing w:after="120" w:line="240" w:lineRule="auto"/>
        <w:jc w:val="both"/>
        <w:rPr>
          <w:rFonts w:ascii="Times New Roman" w:hAnsi="Times New Roman"/>
          <w:sz w:val="24"/>
          <w:szCs w:val="24"/>
        </w:rPr>
      </w:pPr>
      <w:r w:rsidRPr="000517D5">
        <w:rPr>
          <w:rFonts w:ascii="Times New Roman" w:hAnsi="Times New Roman"/>
          <w:sz w:val="24"/>
          <w:szCs w:val="24"/>
        </w:rPr>
        <w:tab/>
      </w:r>
      <w:r w:rsidR="00616851">
        <w:rPr>
          <w:rFonts w:ascii="Times New Roman" w:hAnsi="Times New Roman"/>
          <w:strike/>
          <w:sz w:val="24"/>
          <w:szCs w:val="24"/>
        </w:rPr>
        <w:t>(4)</w:t>
      </w:r>
      <w:r w:rsidRPr="000517D5">
        <w:rPr>
          <w:rFonts w:ascii="Times New Roman" w:hAnsi="Times New Roman"/>
          <w:b/>
          <w:sz w:val="24"/>
          <w:szCs w:val="24"/>
        </w:rPr>
        <w:t>(5)</w:t>
      </w:r>
      <w:r w:rsidRPr="000517D5">
        <w:rPr>
          <w:rFonts w:ascii="Times New Roman" w:hAnsi="Times New Roman"/>
          <w:sz w:val="24"/>
          <w:szCs w:val="24"/>
        </w:rPr>
        <w:t xml:space="preserve"> Rada obce vydá jednací řád, v němž stanoví podrobnosti o jednání rady obce.</w:t>
      </w:r>
    </w:p>
    <w:p w14:paraId="254190BA" w14:textId="77777777" w:rsidR="000517D5" w:rsidRPr="000517D5" w:rsidRDefault="000517D5" w:rsidP="00616851">
      <w:pPr>
        <w:spacing w:after="120" w:line="240" w:lineRule="auto"/>
        <w:jc w:val="both"/>
        <w:rPr>
          <w:rFonts w:ascii="Times New Roman" w:hAnsi="Times New Roman"/>
          <w:sz w:val="24"/>
          <w:szCs w:val="24"/>
        </w:rPr>
      </w:pPr>
    </w:p>
    <w:p w14:paraId="45D98D51" w14:textId="77777777" w:rsidR="000517D5" w:rsidRPr="000517D5" w:rsidRDefault="000517D5" w:rsidP="000517D5">
      <w:pPr>
        <w:spacing w:after="0" w:line="240" w:lineRule="auto"/>
        <w:jc w:val="both"/>
        <w:rPr>
          <w:rFonts w:ascii="Times New Roman" w:hAnsi="Times New Roman"/>
          <w:sz w:val="24"/>
          <w:szCs w:val="24"/>
        </w:rPr>
      </w:pPr>
    </w:p>
    <w:p w14:paraId="5682799B" w14:textId="77777777" w:rsidR="008331A8" w:rsidRPr="000C6241" w:rsidRDefault="008331A8" w:rsidP="00366CCC">
      <w:pPr>
        <w:spacing w:after="0" w:line="240" w:lineRule="auto"/>
        <w:rPr>
          <w:rFonts w:ascii="Times New Roman" w:hAnsi="Times New Roman"/>
          <w:b/>
          <w:sz w:val="24"/>
          <w:szCs w:val="24"/>
        </w:rPr>
      </w:pPr>
      <w:r w:rsidRPr="000C6241">
        <w:rPr>
          <w:rFonts w:ascii="Times New Roman" w:hAnsi="Times New Roman"/>
          <w:b/>
          <w:sz w:val="24"/>
          <w:szCs w:val="24"/>
        </w:rPr>
        <w:br w:type="page"/>
      </w:r>
    </w:p>
    <w:p w14:paraId="66801955" w14:textId="77777777" w:rsidR="008331A8" w:rsidRPr="000C6241" w:rsidRDefault="008331A8" w:rsidP="00366CCC">
      <w:pPr>
        <w:spacing w:after="0" w:line="240" w:lineRule="auto"/>
        <w:jc w:val="center"/>
        <w:rPr>
          <w:rFonts w:ascii="Times New Roman" w:hAnsi="Times New Roman"/>
          <w:b/>
          <w:sz w:val="24"/>
          <w:szCs w:val="24"/>
        </w:rPr>
      </w:pPr>
      <w:r w:rsidRPr="000C6241">
        <w:rPr>
          <w:rFonts w:ascii="Times New Roman" w:hAnsi="Times New Roman"/>
          <w:b/>
          <w:sz w:val="24"/>
          <w:szCs w:val="24"/>
        </w:rPr>
        <w:lastRenderedPageBreak/>
        <w:t>Zákon č. 129/2000 Sb., o krajích (krajské zřízení)</w:t>
      </w:r>
    </w:p>
    <w:p w14:paraId="5B58AC8A" w14:textId="77777777" w:rsidR="008331A8" w:rsidRPr="000C6241" w:rsidRDefault="008331A8" w:rsidP="00366CCC">
      <w:pPr>
        <w:widowControl w:val="0"/>
        <w:autoSpaceDE w:val="0"/>
        <w:autoSpaceDN w:val="0"/>
        <w:adjustRightInd w:val="0"/>
        <w:spacing w:after="0" w:line="240" w:lineRule="auto"/>
        <w:jc w:val="both"/>
        <w:rPr>
          <w:rFonts w:ascii="Times New Roman" w:hAnsi="Times New Roman"/>
          <w:sz w:val="24"/>
          <w:szCs w:val="24"/>
        </w:rPr>
      </w:pPr>
    </w:p>
    <w:p w14:paraId="7AD9B958" w14:textId="5E24770C" w:rsidR="004477A8" w:rsidRPr="004477A8" w:rsidRDefault="004477A8" w:rsidP="004477A8">
      <w:pPr>
        <w:spacing w:after="120" w:line="240" w:lineRule="auto"/>
        <w:jc w:val="center"/>
        <w:rPr>
          <w:rFonts w:ascii="Times New Roman" w:hAnsi="Times New Roman"/>
          <w:b/>
          <w:sz w:val="24"/>
          <w:szCs w:val="24"/>
        </w:rPr>
      </w:pPr>
      <w:r w:rsidRPr="004477A8">
        <w:rPr>
          <w:rFonts w:ascii="Times New Roman" w:hAnsi="Times New Roman"/>
          <w:b/>
          <w:sz w:val="24"/>
          <w:szCs w:val="24"/>
        </w:rPr>
        <w:t>§ 41a</w:t>
      </w:r>
    </w:p>
    <w:p w14:paraId="0DA87030" w14:textId="54C541C1" w:rsidR="004477A8" w:rsidRPr="004477A8" w:rsidRDefault="004477A8" w:rsidP="004477A8">
      <w:pPr>
        <w:spacing w:after="120" w:line="240" w:lineRule="auto"/>
        <w:ind w:firstLine="708"/>
        <w:jc w:val="both"/>
        <w:rPr>
          <w:rFonts w:ascii="Times New Roman" w:hAnsi="Times New Roman"/>
          <w:b/>
          <w:sz w:val="24"/>
          <w:szCs w:val="24"/>
        </w:rPr>
      </w:pPr>
      <w:r w:rsidRPr="004477A8">
        <w:rPr>
          <w:rFonts w:ascii="Times New Roman" w:hAnsi="Times New Roman"/>
          <w:b/>
          <w:sz w:val="24"/>
          <w:szCs w:val="24"/>
        </w:rPr>
        <w:t xml:space="preserve">(1) </w:t>
      </w:r>
      <w:r w:rsidR="00E8381C" w:rsidRPr="00E8381C">
        <w:rPr>
          <w:rFonts w:ascii="Times New Roman" w:hAnsi="Times New Roman"/>
          <w:b/>
          <w:sz w:val="24"/>
          <w:szCs w:val="24"/>
        </w:rPr>
        <w:t>Stanoví-li tak jednací řád zastupitelstva, lze účast člena zastupitelstva na jednání zastupitelstva zajistit též distančním způsobem s využitím technického zařízení pro přenos obrazu a</w:t>
      </w:r>
      <w:r w:rsidR="00E8381C" w:rsidRPr="00E8381C">
        <w:rPr>
          <w:b/>
          <w:sz w:val="24"/>
          <w:szCs w:val="24"/>
        </w:rPr>
        <w:t> </w:t>
      </w:r>
      <w:r w:rsidR="00E8381C" w:rsidRPr="00E8381C">
        <w:rPr>
          <w:rFonts w:ascii="Times New Roman" w:hAnsi="Times New Roman"/>
          <w:b/>
          <w:sz w:val="24"/>
          <w:szCs w:val="24"/>
        </w:rPr>
        <w:t>zvuku, pokud umožňuje uplatňovat zákonná práva spojená s účastí na jednání. Jednací řád stanoví pravidla účasti na jednání zastupitelstva distančním způsobem. Člen zastupitelstva není povinen účastnit se jednání zastupitelstva distančním způsobem</w:t>
      </w:r>
      <w:r w:rsidRPr="004477A8">
        <w:rPr>
          <w:rFonts w:ascii="Times New Roman" w:hAnsi="Times New Roman"/>
          <w:b/>
          <w:sz w:val="24"/>
          <w:szCs w:val="24"/>
        </w:rPr>
        <w:t>.</w:t>
      </w:r>
    </w:p>
    <w:p w14:paraId="4044D25E" w14:textId="3E98692D" w:rsidR="00E819AA" w:rsidRPr="004477A8" w:rsidRDefault="004477A8" w:rsidP="004477A8">
      <w:pPr>
        <w:spacing w:after="120" w:line="240" w:lineRule="auto"/>
        <w:ind w:firstLine="708"/>
        <w:jc w:val="both"/>
        <w:rPr>
          <w:rFonts w:ascii="Times New Roman" w:hAnsi="Times New Roman"/>
          <w:b/>
          <w:sz w:val="24"/>
          <w:szCs w:val="24"/>
        </w:rPr>
      </w:pPr>
      <w:r w:rsidRPr="004477A8">
        <w:rPr>
          <w:rFonts w:ascii="Times New Roman" w:hAnsi="Times New Roman"/>
          <w:b/>
          <w:sz w:val="24"/>
          <w:szCs w:val="24"/>
        </w:rPr>
        <w:t xml:space="preserve">(2) Ustanovení odstavce 1 platí </w:t>
      </w:r>
      <w:r w:rsidR="00E11F93">
        <w:rPr>
          <w:rFonts w:ascii="Times New Roman" w:hAnsi="Times New Roman"/>
          <w:b/>
          <w:sz w:val="24"/>
          <w:szCs w:val="24"/>
        </w:rPr>
        <w:t>obdobně</w:t>
      </w:r>
      <w:r w:rsidRPr="004477A8">
        <w:rPr>
          <w:rFonts w:ascii="Times New Roman" w:hAnsi="Times New Roman"/>
          <w:b/>
          <w:sz w:val="24"/>
          <w:szCs w:val="24"/>
        </w:rPr>
        <w:t xml:space="preserve"> i pro účast veřejnosti na jednání zastupitelstva. O možnosti účastnit se jednání zastupitelstva distančním způsobem informuje krajský úřad veřejnost v informaci zveřejňované podle § 42 odst. 1 nebo 2.</w:t>
      </w:r>
    </w:p>
    <w:p w14:paraId="7AA1B444" w14:textId="575A637D" w:rsidR="000517D5" w:rsidRPr="000517D5" w:rsidRDefault="000517D5" w:rsidP="000517D5">
      <w:pPr>
        <w:widowControl w:val="0"/>
        <w:autoSpaceDE w:val="0"/>
        <w:autoSpaceDN w:val="0"/>
        <w:adjustRightInd w:val="0"/>
        <w:spacing w:after="0" w:line="240" w:lineRule="auto"/>
        <w:jc w:val="center"/>
        <w:rPr>
          <w:rFonts w:ascii="Times New Roman" w:hAnsi="Times New Roman"/>
          <w:sz w:val="24"/>
          <w:szCs w:val="24"/>
        </w:rPr>
      </w:pPr>
    </w:p>
    <w:p w14:paraId="0DF09E4B" w14:textId="75BA4A5A" w:rsidR="000517D5" w:rsidRPr="000517D5" w:rsidRDefault="000517D5" w:rsidP="000F37FA">
      <w:pPr>
        <w:spacing w:after="120" w:line="240" w:lineRule="auto"/>
        <w:jc w:val="center"/>
        <w:rPr>
          <w:rFonts w:ascii="Times New Roman" w:hAnsi="Times New Roman"/>
          <w:sz w:val="24"/>
          <w:szCs w:val="24"/>
        </w:rPr>
      </w:pPr>
      <w:r w:rsidRPr="000517D5">
        <w:rPr>
          <w:rFonts w:ascii="Times New Roman" w:hAnsi="Times New Roman"/>
          <w:sz w:val="24"/>
          <w:szCs w:val="24"/>
        </w:rPr>
        <w:t>§ 58</w:t>
      </w:r>
    </w:p>
    <w:p w14:paraId="7A2C3BF1" w14:textId="310B8610" w:rsidR="000517D5" w:rsidRPr="000517D5" w:rsidRDefault="000517D5" w:rsidP="004477A8">
      <w:pPr>
        <w:spacing w:after="120" w:line="240" w:lineRule="auto"/>
        <w:jc w:val="both"/>
        <w:rPr>
          <w:rFonts w:ascii="Times New Roman" w:hAnsi="Times New Roman"/>
          <w:sz w:val="24"/>
          <w:szCs w:val="24"/>
        </w:rPr>
      </w:pPr>
      <w:r w:rsidRPr="000517D5">
        <w:rPr>
          <w:rFonts w:ascii="Times New Roman" w:hAnsi="Times New Roman"/>
          <w:sz w:val="24"/>
          <w:szCs w:val="24"/>
        </w:rPr>
        <w:tab/>
        <w:t>(1) Rada se schází ke svým schůzím podle potřeby. Schůze rady svolává hejtman. Schůze rady jsou neveřejné. Rada může k jednotlivým bodům svého jednání přizvat i dalšího člena zastupitelstva nebo jiné osoby.</w:t>
      </w:r>
    </w:p>
    <w:p w14:paraId="27CD4372" w14:textId="233E10A5" w:rsidR="000517D5" w:rsidRPr="000517D5" w:rsidRDefault="000517D5" w:rsidP="004477A8">
      <w:pPr>
        <w:spacing w:after="120" w:line="240" w:lineRule="auto"/>
        <w:jc w:val="both"/>
        <w:rPr>
          <w:rFonts w:ascii="Times New Roman" w:hAnsi="Times New Roman"/>
          <w:sz w:val="24"/>
          <w:szCs w:val="24"/>
        </w:rPr>
      </w:pPr>
      <w:r w:rsidRPr="000517D5">
        <w:rPr>
          <w:rFonts w:ascii="Times New Roman" w:hAnsi="Times New Roman"/>
          <w:sz w:val="24"/>
          <w:szCs w:val="24"/>
        </w:rPr>
        <w:tab/>
        <w:t>(2) K platnému usnesení, volbě nebo rozhodnutí je třeba souhlasu nadpol</w:t>
      </w:r>
      <w:r w:rsidR="004477A8">
        <w:rPr>
          <w:rFonts w:ascii="Times New Roman" w:hAnsi="Times New Roman"/>
          <w:sz w:val="24"/>
          <w:szCs w:val="24"/>
        </w:rPr>
        <w:t>oviční většiny všech členů rady.</w:t>
      </w:r>
    </w:p>
    <w:p w14:paraId="53B9EBD1" w14:textId="658533FA" w:rsidR="004477A8" w:rsidRPr="004477A8" w:rsidRDefault="004477A8" w:rsidP="004477A8">
      <w:pPr>
        <w:spacing w:after="120" w:line="240" w:lineRule="auto"/>
        <w:ind w:firstLine="708"/>
        <w:jc w:val="both"/>
        <w:rPr>
          <w:rFonts w:ascii="Times New Roman" w:hAnsi="Times New Roman"/>
          <w:b/>
          <w:sz w:val="24"/>
          <w:szCs w:val="24"/>
        </w:rPr>
      </w:pPr>
      <w:r w:rsidRPr="004477A8">
        <w:rPr>
          <w:rFonts w:ascii="Times New Roman" w:hAnsi="Times New Roman"/>
          <w:b/>
          <w:sz w:val="24"/>
          <w:szCs w:val="24"/>
        </w:rPr>
        <w:t xml:space="preserve">(3) Rada vydá jednací řád, v němž stanoví podrobnosti o jednání rady. </w:t>
      </w:r>
    </w:p>
    <w:p w14:paraId="5DD989D2" w14:textId="68511B8B" w:rsidR="004477A8" w:rsidRPr="004477A8" w:rsidRDefault="004477A8" w:rsidP="004477A8">
      <w:pPr>
        <w:spacing w:after="120" w:line="240" w:lineRule="auto"/>
        <w:ind w:firstLine="708"/>
        <w:jc w:val="both"/>
        <w:rPr>
          <w:rFonts w:ascii="Times New Roman" w:hAnsi="Times New Roman"/>
          <w:b/>
          <w:sz w:val="24"/>
          <w:szCs w:val="24"/>
        </w:rPr>
      </w:pPr>
      <w:r w:rsidRPr="004477A8">
        <w:rPr>
          <w:rFonts w:ascii="Times New Roman" w:hAnsi="Times New Roman"/>
          <w:b/>
          <w:sz w:val="24"/>
          <w:szCs w:val="24"/>
        </w:rPr>
        <w:t xml:space="preserve">(4) </w:t>
      </w:r>
      <w:r w:rsidR="007E431A" w:rsidRPr="007E431A">
        <w:rPr>
          <w:rFonts w:ascii="Times New Roman" w:hAnsi="Times New Roman"/>
          <w:b/>
          <w:sz w:val="24"/>
          <w:szCs w:val="24"/>
        </w:rPr>
        <w:t>Stanoví-li tak jednací řád rady, lze účast člena rady a dalších osob na schůzi rady zajistit též distančním způsobem s využitím technického zařízení pro přenos obrazu a</w:t>
      </w:r>
      <w:r w:rsidR="007E431A" w:rsidRPr="007E431A">
        <w:rPr>
          <w:b/>
          <w:sz w:val="24"/>
          <w:szCs w:val="24"/>
        </w:rPr>
        <w:t> </w:t>
      </w:r>
      <w:r w:rsidR="007E431A" w:rsidRPr="007E431A">
        <w:rPr>
          <w:rFonts w:ascii="Times New Roman" w:hAnsi="Times New Roman"/>
          <w:b/>
          <w:sz w:val="24"/>
          <w:szCs w:val="24"/>
        </w:rPr>
        <w:t>zvuku, pokud umožňuje uplatňovat zákonná práva spojená s účastí na schůzi. Jednací řád stanoví pravidla účasti na schůzi rady distančním způsobem. Člen rady není povinen účastnit se schůze rady distančním způsobem</w:t>
      </w:r>
      <w:r w:rsidRPr="004477A8">
        <w:rPr>
          <w:rFonts w:ascii="Times New Roman" w:hAnsi="Times New Roman"/>
          <w:b/>
          <w:sz w:val="24"/>
          <w:szCs w:val="24"/>
        </w:rPr>
        <w:t>.</w:t>
      </w:r>
    </w:p>
    <w:p w14:paraId="4723A6CF" w14:textId="442443BC" w:rsidR="000517D5" w:rsidRPr="000517D5" w:rsidRDefault="000517D5" w:rsidP="004477A8">
      <w:pPr>
        <w:spacing w:after="120" w:line="240" w:lineRule="auto"/>
        <w:jc w:val="both"/>
        <w:rPr>
          <w:rFonts w:ascii="Times New Roman" w:hAnsi="Times New Roman"/>
          <w:sz w:val="24"/>
          <w:szCs w:val="24"/>
        </w:rPr>
      </w:pPr>
      <w:r w:rsidRPr="000517D5">
        <w:rPr>
          <w:rFonts w:ascii="Times New Roman" w:hAnsi="Times New Roman"/>
          <w:sz w:val="24"/>
          <w:szCs w:val="24"/>
        </w:rPr>
        <w:t xml:space="preserve"> </w:t>
      </w:r>
      <w:r w:rsidRPr="000517D5">
        <w:rPr>
          <w:rFonts w:ascii="Times New Roman" w:hAnsi="Times New Roman"/>
          <w:sz w:val="24"/>
          <w:szCs w:val="24"/>
        </w:rPr>
        <w:tab/>
      </w:r>
      <w:r w:rsidRPr="000517D5">
        <w:rPr>
          <w:rFonts w:ascii="Times New Roman" w:hAnsi="Times New Roman"/>
          <w:strike/>
          <w:sz w:val="24"/>
          <w:szCs w:val="24"/>
        </w:rPr>
        <w:t>(3)</w:t>
      </w:r>
      <w:r w:rsidR="004477A8">
        <w:rPr>
          <w:rFonts w:ascii="Times New Roman" w:hAnsi="Times New Roman"/>
          <w:b/>
          <w:sz w:val="24"/>
          <w:szCs w:val="24"/>
        </w:rPr>
        <w:t>(5</w:t>
      </w:r>
      <w:r w:rsidRPr="000517D5">
        <w:rPr>
          <w:rFonts w:ascii="Times New Roman" w:hAnsi="Times New Roman"/>
          <w:b/>
          <w:sz w:val="24"/>
          <w:szCs w:val="24"/>
        </w:rPr>
        <w:t>)</w:t>
      </w:r>
      <w:r w:rsidRPr="000517D5">
        <w:rPr>
          <w:rFonts w:ascii="Times New Roman" w:hAnsi="Times New Roman"/>
          <w:sz w:val="24"/>
          <w:szCs w:val="24"/>
        </w:rPr>
        <w:t xml:space="preserve"> O průběhu schůze rady se pořizuje zápis, ve kterém se vždy uvede počet přítomných členů rady, schválený program schůze rady, průběh a výsledek hlasování a přijatá usnesení. Zápis podepisuje hejtman nebo náměstek hejtmana, spolu s ověřovateli. Zápis, který je nutno pořídit do 10 dnů po skončení schůze, musí</w:t>
      </w:r>
      <w:r>
        <w:rPr>
          <w:rFonts w:ascii="Times New Roman" w:hAnsi="Times New Roman"/>
          <w:sz w:val="24"/>
          <w:szCs w:val="24"/>
        </w:rPr>
        <w:t xml:space="preserve"> být uložen u krajského úřadu k </w:t>
      </w:r>
      <w:r w:rsidRPr="000517D5">
        <w:rPr>
          <w:rFonts w:ascii="Times New Roman" w:hAnsi="Times New Roman"/>
          <w:sz w:val="24"/>
          <w:szCs w:val="24"/>
        </w:rPr>
        <w:t>nahlédnutí členům zastupitelstva kraje. O námitkách člena rady proti zápisu rozhodne nejbližší schůze rady.</w:t>
      </w:r>
    </w:p>
    <w:p w14:paraId="6C04712F" w14:textId="5AD514AA" w:rsidR="000517D5" w:rsidRPr="000517D5" w:rsidRDefault="000517D5" w:rsidP="004477A8">
      <w:pPr>
        <w:spacing w:after="120" w:line="240" w:lineRule="auto"/>
        <w:jc w:val="both"/>
        <w:rPr>
          <w:rFonts w:ascii="Times New Roman" w:hAnsi="Times New Roman"/>
          <w:sz w:val="24"/>
          <w:szCs w:val="24"/>
        </w:rPr>
      </w:pPr>
      <w:r w:rsidRPr="000517D5">
        <w:rPr>
          <w:rFonts w:ascii="Times New Roman" w:hAnsi="Times New Roman"/>
          <w:sz w:val="24"/>
          <w:szCs w:val="24"/>
        </w:rPr>
        <w:tab/>
      </w:r>
      <w:r w:rsidRPr="000517D5">
        <w:rPr>
          <w:rFonts w:ascii="Times New Roman" w:hAnsi="Times New Roman"/>
          <w:strike/>
          <w:sz w:val="24"/>
          <w:szCs w:val="24"/>
        </w:rPr>
        <w:t>(4)</w:t>
      </w:r>
      <w:r w:rsidR="004477A8">
        <w:rPr>
          <w:rFonts w:ascii="Times New Roman" w:hAnsi="Times New Roman"/>
          <w:b/>
          <w:sz w:val="24"/>
          <w:szCs w:val="24"/>
        </w:rPr>
        <w:t>(6</w:t>
      </w:r>
      <w:r w:rsidRPr="000517D5">
        <w:rPr>
          <w:rFonts w:ascii="Times New Roman" w:hAnsi="Times New Roman"/>
          <w:b/>
          <w:sz w:val="24"/>
          <w:szCs w:val="24"/>
        </w:rPr>
        <w:t xml:space="preserve">) </w:t>
      </w:r>
      <w:r w:rsidRPr="000517D5">
        <w:rPr>
          <w:rFonts w:ascii="Times New Roman" w:hAnsi="Times New Roman"/>
          <w:sz w:val="24"/>
          <w:szCs w:val="24"/>
        </w:rPr>
        <w:t>Rada podává na každém zasedání zastupitelstva zprávu o své činnosti.</w:t>
      </w:r>
    </w:p>
    <w:p w14:paraId="3A8BD3C7" w14:textId="74DD61F9" w:rsidR="00416E38" w:rsidRPr="00970B84" w:rsidRDefault="00416E38" w:rsidP="00366CCC">
      <w:pPr>
        <w:spacing w:after="0" w:line="240" w:lineRule="auto"/>
        <w:rPr>
          <w:rFonts w:ascii="Times New Roman" w:hAnsi="Times New Roman"/>
          <w:b/>
          <w:sz w:val="24"/>
          <w:szCs w:val="24"/>
        </w:rPr>
      </w:pPr>
      <w:r w:rsidRPr="00970B84">
        <w:rPr>
          <w:rFonts w:ascii="Times New Roman" w:hAnsi="Times New Roman"/>
          <w:b/>
          <w:sz w:val="24"/>
          <w:szCs w:val="24"/>
        </w:rPr>
        <w:br w:type="page"/>
      </w:r>
    </w:p>
    <w:p w14:paraId="21485322" w14:textId="77777777" w:rsidR="00416E38" w:rsidRPr="000C6241" w:rsidRDefault="00416E38" w:rsidP="00366CCC">
      <w:pPr>
        <w:spacing w:after="0" w:line="240" w:lineRule="auto"/>
        <w:jc w:val="center"/>
        <w:rPr>
          <w:rFonts w:ascii="Times New Roman" w:hAnsi="Times New Roman"/>
          <w:b/>
          <w:sz w:val="24"/>
          <w:szCs w:val="24"/>
        </w:rPr>
      </w:pPr>
      <w:r w:rsidRPr="000C6241">
        <w:rPr>
          <w:rFonts w:ascii="Times New Roman" w:hAnsi="Times New Roman"/>
          <w:b/>
          <w:sz w:val="24"/>
          <w:szCs w:val="24"/>
        </w:rPr>
        <w:lastRenderedPageBreak/>
        <w:t>Zákon č. 131/2000 Sb., o hlavním městě Praze</w:t>
      </w:r>
    </w:p>
    <w:p w14:paraId="6EAA1105" w14:textId="77777777" w:rsidR="00416E38" w:rsidRDefault="00416E38" w:rsidP="00366CCC">
      <w:pPr>
        <w:tabs>
          <w:tab w:val="left" w:pos="567"/>
        </w:tabs>
        <w:spacing w:after="0" w:line="240" w:lineRule="auto"/>
        <w:jc w:val="center"/>
        <w:rPr>
          <w:rFonts w:ascii="Times New Roman" w:hAnsi="Times New Roman"/>
          <w:b/>
          <w:sz w:val="24"/>
          <w:szCs w:val="24"/>
          <w:u w:val="single"/>
        </w:rPr>
      </w:pPr>
    </w:p>
    <w:p w14:paraId="299284BD" w14:textId="5424C0FC" w:rsidR="000F37FA" w:rsidRPr="000F37FA" w:rsidRDefault="000F37FA" w:rsidP="000F37FA">
      <w:pPr>
        <w:spacing w:after="120" w:line="240" w:lineRule="auto"/>
        <w:jc w:val="center"/>
        <w:rPr>
          <w:rFonts w:ascii="Times New Roman" w:hAnsi="Times New Roman"/>
          <w:b/>
          <w:sz w:val="24"/>
          <w:szCs w:val="24"/>
        </w:rPr>
      </w:pPr>
      <w:r w:rsidRPr="000F37FA">
        <w:rPr>
          <w:rFonts w:ascii="Times New Roman" w:hAnsi="Times New Roman"/>
          <w:b/>
          <w:sz w:val="24"/>
          <w:szCs w:val="24"/>
        </w:rPr>
        <w:t>§ 60a</w:t>
      </w:r>
    </w:p>
    <w:p w14:paraId="74FB00E0" w14:textId="54BBA63D" w:rsidR="000F37FA" w:rsidRPr="000F37FA" w:rsidRDefault="000F37FA" w:rsidP="000F37FA">
      <w:pPr>
        <w:spacing w:after="120" w:line="240" w:lineRule="auto"/>
        <w:ind w:firstLine="708"/>
        <w:jc w:val="both"/>
        <w:rPr>
          <w:rFonts w:ascii="Times New Roman" w:hAnsi="Times New Roman"/>
          <w:b/>
          <w:sz w:val="24"/>
          <w:szCs w:val="24"/>
        </w:rPr>
      </w:pPr>
      <w:r w:rsidRPr="000F37FA">
        <w:rPr>
          <w:rFonts w:ascii="Times New Roman" w:hAnsi="Times New Roman"/>
          <w:b/>
          <w:sz w:val="24"/>
          <w:szCs w:val="24"/>
        </w:rPr>
        <w:t xml:space="preserve">(1) </w:t>
      </w:r>
      <w:r w:rsidR="007922B1" w:rsidRPr="007922B1">
        <w:rPr>
          <w:rFonts w:ascii="Times New Roman" w:hAnsi="Times New Roman"/>
          <w:b/>
          <w:sz w:val="24"/>
          <w:szCs w:val="24"/>
        </w:rPr>
        <w:t>Stanoví-li tak jednací řád zastupitelstva hlavního města Prahy, lze účast člena zastupitelstva hlavního města Prahy na jednání zastupitelstva hlavního města Prahy zajistit též distančním způsobem s využitím technického zařízení pro přenos obrazu a zvuku, pokud umožňuje uplatňovat zákonná práva spojená s účastí na jednání. Jednací řád stanoví pravidla účasti na jednání zastupitelstva hlavního města Prahy distančním způsobem. Člen zastupitelstva hlavního města Prahy není povinen účastnit se jednání zastupitelstva hlavního města Prahy distančním způsobem</w:t>
      </w:r>
      <w:r w:rsidRPr="000F37FA">
        <w:rPr>
          <w:rFonts w:ascii="Times New Roman" w:hAnsi="Times New Roman"/>
          <w:b/>
          <w:sz w:val="24"/>
          <w:szCs w:val="24"/>
        </w:rPr>
        <w:t>.</w:t>
      </w:r>
    </w:p>
    <w:p w14:paraId="1D4616CD" w14:textId="3EF41232" w:rsidR="000517D5" w:rsidRPr="000F37FA" w:rsidRDefault="000F37FA" w:rsidP="000F37FA">
      <w:pPr>
        <w:spacing w:after="120" w:line="240" w:lineRule="auto"/>
        <w:ind w:firstLine="708"/>
        <w:jc w:val="both"/>
        <w:rPr>
          <w:rFonts w:ascii="Times New Roman" w:hAnsi="Times New Roman"/>
          <w:b/>
          <w:sz w:val="24"/>
          <w:szCs w:val="24"/>
        </w:rPr>
      </w:pPr>
      <w:r w:rsidRPr="000F37FA">
        <w:rPr>
          <w:rFonts w:ascii="Times New Roman" w:hAnsi="Times New Roman"/>
          <w:b/>
          <w:sz w:val="24"/>
          <w:szCs w:val="24"/>
        </w:rPr>
        <w:t xml:space="preserve">(2) Ustanovení odstavce 1 platí </w:t>
      </w:r>
      <w:r w:rsidR="00E11F93">
        <w:rPr>
          <w:rFonts w:ascii="Times New Roman" w:hAnsi="Times New Roman"/>
          <w:b/>
          <w:sz w:val="24"/>
          <w:szCs w:val="24"/>
        </w:rPr>
        <w:t>obdobně</w:t>
      </w:r>
      <w:r w:rsidRPr="000F37FA">
        <w:rPr>
          <w:rFonts w:ascii="Times New Roman" w:hAnsi="Times New Roman"/>
          <w:b/>
          <w:sz w:val="24"/>
          <w:szCs w:val="24"/>
        </w:rPr>
        <w:t xml:space="preserve"> i pro účast veřejnosti na jednání zastupitelstva hlavního města Prahy. O možnosti účastnit se jednání zastupitelstva hlavního města Prahy distančním způsobem informuje Magistrát hlavního města Prahy veřejnost v informaci zveřejňované podle § 60 odst. 3.</w:t>
      </w:r>
    </w:p>
    <w:p w14:paraId="0D6D0384" w14:textId="77777777" w:rsidR="000F37FA" w:rsidRPr="000517D5" w:rsidRDefault="000F37FA" w:rsidP="000F37FA">
      <w:pPr>
        <w:spacing w:after="0" w:line="240" w:lineRule="auto"/>
        <w:jc w:val="both"/>
        <w:rPr>
          <w:rFonts w:ascii="Times New Roman" w:hAnsi="Times New Roman"/>
          <w:sz w:val="24"/>
          <w:szCs w:val="24"/>
        </w:rPr>
      </w:pPr>
    </w:p>
    <w:p w14:paraId="1BEBE634" w14:textId="113622A1" w:rsidR="000517D5" w:rsidRPr="000517D5" w:rsidRDefault="000517D5" w:rsidP="000F37FA">
      <w:pPr>
        <w:spacing w:after="120" w:line="240" w:lineRule="auto"/>
        <w:jc w:val="center"/>
        <w:rPr>
          <w:rFonts w:ascii="Times New Roman" w:hAnsi="Times New Roman"/>
          <w:sz w:val="24"/>
          <w:szCs w:val="24"/>
        </w:rPr>
      </w:pPr>
      <w:r w:rsidRPr="000517D5">
        <w:rPr>
          <w:rFonts w:ascii="Times New Roman" w:hAnsi="Times New Roman"/>
          <w:sz w:val="24"/>
          <w:szCs w:val="24"/>
        </w:rPr>
        <w:t>§ 70</w:t>
      </w:r>
    </w:p>
    <w:p w14:paraId="2D48CCAC" w14:textId="0E4B35D2" w:rsidR="000517D5" w:rsidRPr="000517D5" w:rsidRDefault="000517D5" w:rsidP="000F37FA">
      <w:pPr>
        <w:spacing w:after="120" w:line="240" w:lineRule="auto"/>
        <w:jc w:val="both"/>
        <w:rPr>
          <w:rFonts w:ascii="Times New Roman" w:hAnsi="Times New Roman"/>
          <w:sz w:val="24"/>
          <w:szCs w:val="24"/>
        </w:rPr>
      </w:pPr>
      <w:r w:rsidRPr="000517D5">
        <w:rPr>
          <w:rFonts w:ascii="Times New Roman" w:hAnsi="Times New Roman"/>
          <w:sz w:val="24"/>
          <w:szCs w:val="24"/>
        </w:rPr>
        <w:tab/>
        <w:t>(1) Rada hlavního města Prahy se scház</w:t>
      </w:r>
      <w:bookmarkStart w:id="0" w:name="_GoBack"/>
      <w:bookmarkEnd w:id="0"/>
      <w:r w:rsidRPr="000517D5">
        <w:rPr>
          <w:rFonts w:ascii="Times New Roman" w:hAnsi="Times New Roman"/>
          <w:sz w:val="24"/>
          <w:szCs w:val="24"/>
        </w:rPr>
        <w:t>í ke svým schůzím podle potřeby. Schůze rady hlavního města Prahy svolává primátor hlavního města Prahy. Schůze rady jsou neveřejné. Rada hlavního města Prahy může k jednotlivým bodům svého jednání přizvat i dalšího člena zastupitelstva hlavního města Prahy nebo jiné osoby.</w:t>
      </w:r>
    </w:p>
    <w:p w14:paraId="6328B835" w14:textId="7A53154D" w:rsidR="000517D5" w:rsidRPr="000517D5" w:rsidRDefault="000517D5" w:rsidP="000F37FA">
      <w:pPr>
        <w:spacing w:after="120" w:line="240" w:lineRule="auto"/>
        <w:jc w:val="both"/>
        <w:rPr>
          <w:rFonts w:ascii="Times New Roman" w:hAnsi="Times New Roman"/>
          <w:sz w:val="24"/>
          <w:szCs w:val="24"/>
        </w:rPr>
      </w:pPr>
      <w:r w:rsidRPr="000517D5">
        <w:rPr>
          <w:rFonts w:ascii="Times New Roman" w:hAnsi="Times New Roman"/>
          <w:sz w:val="24"/>
          <w:szCs w:val="24"/>
        </w:rPr>
        <w:tab/>
        <w:t>(2) K platnému usnesení, volbě nebo rozhodnutí rady hlavního města Prahy je třeba souhlasu nadpolov</w:t>
      </w:r>
      <w:r w:rsidR="000F37FA">
        <w:rPr>
          <w:rFonts w:ascii="Times New Roman" w:hAnsi="Times New Roman"/>
          <w:sz w:val="24"/>
          <w:szCs w:val="24"/>
        </w:rPr>
        <w:t>iční většiny všech jejích členů.</w:t>
      </w:r>
    </w:p>
    <w:p w14:paraId="0DD7FEC1" w14:textId="7D91282E" w:rsidR="000F37FA" w:rsidRPr="000F37FA" w:rsidRDefault="000F37FA" w:rsidP="000F37FA">
      <w:pPr>
        <w:spacing w:after="120" w:line="240" w:lineRule="auto"/>
        <w:ind w:firstLine="708"/>
        <w:jc w:val="both"/>
        <w:rPr>
          <w:rFonts w:ascii="Times New Roman" w:hAnsi="Times New Roman"/>
          <w:b/>
          <w:sz w:val="24"/>
          <w:szCs w:val="24"/>
        </w:rPr>
      </w:pPr>
      <w:r w:rsidRPr="000F37FA">
        <w:rPr>
          <w:rFonts w:ascii="Times New Roman" w:hAnsi="Times New Roman"/>
          <w:b/>
          <w:sz w:val="24"/>
          <w:szCs w:val="24"/>
        </w:rPr>
        <w:t>(3) Rada hlavního města Prahy vydá jednací řád, v němž stanoví podrobnosti o jednání rady hlavního města Prahy.</w:t>
      </w:r>
    </w:p>
    <w:p w14:paraId="64553143" w14:textId="0935C609" w:rsidR="000517D5" w:rsidRPr="000F37FA" w:rsidRDefault="000F37FA" w:rsidP="000F37FA">
      <w:pPr>
        <w:spacing w:after="120" w:line="240" w:lineRule="auto"/>
        <w:ind w:firstLine="708"/>
        <w:jc w:val="both"/>
        <w:rPr>
          <w:rFonts w:ascii="Times New Roman" w:hAnsi="Times New Roman"/>
          <w:b/>
          <w:sz w:val="24"/>
          <w:szCs w:val="24"/>
        </w:rPr>
      </w:pPr>
      <w:r w:rsidRPr="000F37FA">
        <w:rPr>
          <w:rFonts w:ascii="Times New Roman" w:hAnsi="Times New Roman"/>
          <w:b/>
          <w:sz w:val="24"/>
          <w:szCs w:val="24"/>
        </w:rPr>
        <w:t xml:space="preserve">(4) </w:t>
      </w:r>
      <w:r w:rsidR="00B8266B" w:rsidRPr="00B8266B">
        <w:rPr>
          <w:rFonts w:ascii="Times New Roman" w:hAnsi="Times New Roman"/>
          <w:b/>
          <w:sz w:val="24"/>
          <w:szCs w:val="24"/>
        </w:rPr>
        <w:t>Stanoví-li tak jednací řád rady hlavního města Prahy, lze účast člena rady hlavního města Prahy a dalších osob na schůzi rady hlavního města Prahy zajistit též distančním způsobem s využitím technického zařízení pro přenos obrazu a zvuku, pokud umožňuje uplatňovat zákonná práva spojená s účastí na schůzi. Jednací řád stanoví pravidla účasti na schůzi rady hlavního města Prahy distančním způsobem. Člen rady hlavního města Prahy není povinen účastnit se schůze rady hlavního města Prahy distančním způsobem</w:t>
      </w:r>
      <w:r w:rsidRPr="000F37FA">
        <w:rPr>
          <w:rFonts w:ascii="Times New Roman" w:hAnsi="Times New Roman"/>
          <w:b/>
          <w:sz w:val="24"/>
          <w:szCs w:val="24"/>
        </w:rPr>
        <w:t>.</w:t>
      </w:r>
    </w:p>
    <w:p w14:paraId="40703848" w14:textId="607C6EA2" w:rsidR="000517D5" w:rsidRPr="000517D5" w:rsidRDefault="000517D5" w:rsidP="000F37FA">
      <w:pPr>
        <w:spacing w:after="120" w:line="240" w:lineRule="auto"/>
        <w:jc w:val="both"/>
        <w:rPr>
          <w:rFonts w:ascii="Times New Roman" w:hAnsi="Times New Roman"/>
          <w:sz w:val="24"/>
          <w:szCs w:val="24"/>
        </w:rPr>
      </w:pPr>
      <w:r w:rsidRPr="000517D5">
        <w:rPr>
          <w:rFonts w:ascii="Times New Roman" w:hAnsi="Times New Roman"/>
          <w:sz w:val="24"/>
          <w:szCs w:val="24"/>
        </w:rPr>
        <w:tab/>
      </w:r>
      <w:r w:rsidRPr="000517D5">
        <w:rPr>
          <w:rFonts w:ascii="Times New Roman" w:hAnsi="Times New Roman"/>
          <w:strike/>
          <w:sz w:val="24"/>
          <w:szCs w:val="24"/>
        </w:rPr>
        <w:t>(3)</w:t>
      </w:r>
      <w:r w:rsidR="000F37FA">
        <w:rPr>
          <w:rFonts w:ascii="Times New Roman" w:hAnsi="Times New Roman"/>
          <w:b/>
          <w:sz w:val="24"/>
          <w:szCs w:val="24"/>
        </w:rPr>
        <w:t>(5</w:t>
      </w:r>
      <w:r w:rsidRPr="000517D5">
        <w:rPr>
          <w:rFonts w:ascii="Times New Roman" w:hAnsi="Times New Roman"/>
          <w:b/>
          <w:sz w:val="24"/>
          <w:szCs w:val="24"/>
        </w:rPr>
        <w:t xml:space="preserve">) </w:t>
      </w:r>
      <w:r w:rsidRPr="000517D5">
        <w:rPr>
          <w:rFonts w:ascii="Times New Roman" w:hAnsi="Times New Roman"/>
          <w:sz w:val="24"/>
          <w:szCs w:val="24"/>
        </w:rPr>
        <w:t>Rada hlavního města Prahy pořizuje ze své schůze zápis, který podepisuje primátor hlavního města Prahy spolu s náměstkem primátora hlavního města Prahy nebo jiným radním. V zápise se vždy uvede počet přítomných členů rady hlavního města Prahy, pořad schůze rady hlavního města Prahy, průběh a výsledek hlasování a přijatá usnesení. Zápis ze schůze rady hlavního města Prahy musí být poříz</w:t>
      </w:r>
      <w:r>
        <w:rPr>
          <w:rFonts w:ascii="Times New Roman" w:hAnsi="Times New Roman"/>
          <w:sz w:val="24"/>
          <w:szCs w:val="24"/>
        </w:rPr>
        <w:t>en do 7 dnů od jejího konání. O </w:t>
      </w:r>
      <w:r w:rsidRPr="000517D5">
        <w:rPr>
          <w:rFonts w:ascii="Times New Roman" w:hAnsi="Times New Roman"/>
          <w:sz w:val="24"/>
          <w:szCs w:val="24"/>
        </w:rPr>
        <w:t>námitkách člena rady hlavního města Prahy proti zápisu rozhodne nejbližší schůze rady hlavního města Prahy. Zápis ze schůze rady hlavníh</w:t>
      </w:r>
      <w:r>
        <w:rPr>
          <w:rFonts w:ascii="Times New Roman" w:hAnsi="Times New Roman"/>
          <w:sz w:val="24"/>
          <w:szCs w:val="24"/>
        </w:rPr>
        <w:t>o města Prahy musí být uložen u </w:t>
      </w:r>
      <w:r w:rsidRPr="000517D5">
        <w:rPr>
          <w:rFonts w:ascii="Times New Roman" w:hAnsi="Times New Roman"/>
          <w:sz w:val="24"/>
          <w:szCs w:val="24"/>
        </w:rPr>
        <w:t>Magistrátu hlavního města Prahy k nahlédnutí.</w:t>
      </w:r>
    </w:p>
    <w:p w14:paraId="70E1449B" w14:textId="2459EA3B" w:rsidR="000517D5" w:rsidRPr="000517D5" w:rsidRDefault="000517D5" w:rsidP="000F37FA">
      <w:pPr>
        <w:spacing w:after="120" w:line="240" w:lineRule="auto"/>
        <w:jc w:val="both"/>
        <w:rPr>
          <w:rFonts w:ascii="Times New Roman" w:hAnsi="Times New Roman"/>
          <w:sz w:val="24"/>
          <w:szCs w:val="24"/>
        </w:rPr>
      </w:pPr>
      <w:r w:rsidRPr="000517D5">
        <w:rPr>
          <w:rFonts w:ascii="Times New Roman" w:hAnsi="Times New Roman"/>
          <w:sz w:val="24"/>
          <w:szCs w:val="24"/>
        </w:rPr>
        <w:tab/>
      </w:r>
      <w:r w:rsidRPr="000517D5">
        <w:rPr>
          <w:rFonts w:ascii="Times New Roman" w:hAnsi="Times New Roman"/>
          <w:strike/>
          <w:sz w:val="24"/>
          <w:szCs w:val="24"/>
        </w:rPr>
        <w:t>(4)</w:t>
      </w:r>
      <w:r w:rsidR="000F37FA">
        <w:rPr>
          <w:rFonts w:ascii="Times New Roman" w:hAnsi="Times New Roman"/>
          <w:b/>
          <w:sz w:val="24"/>
          <w:szCs w:val="24"/>
        </w:rPr>
        <w:t>(6</w:t>
      </w:r>
      <w:r w:rsidRPr="000517D5">
        <w:rPr>
          <w:rFonts w:ascii="Times New Roman" w:hAnsi="Times New Roman"/>
          <w:b/>
          <w:sz w:val="24"/>
          <w:szCs w:val="24"/>
        </w:rPr>
        <w:t xml:space="preserve">) </w:t>
      </w:r>
      <w:r w:rsidRPr="000517D5">
        <w:rPr>
          <w:rFonts w:ascii="Times New Roman" w:hAnsi="Times New Roman"/>
          <w:sz w:val="24"/>
          <w:szCs w:val="24"/>
        </w:rPr>
        <w:t>Rada hlavního města Prahy podává pololetně na zasedání zastupitelstva hlavního města Prahy zprávu o své činnosti.</w:t>
      </w:r>
    </w:p>
    <w:p w14:paraId="57F6BD70" w14:textId="77777777" w:rsidR="000517D5" w:rsidRPr="005E170D" w:rsidRDefault="000517D5" w:rsidP="000517D5">
      <w:pPr>
        <w:spacing w:after="0" w:line="240" w:lineRule="auto"/>
        <w:jc w:val="both"/>
        <w:rPr>
          <w:rFonts w:ascii="Times New Roman" w:hAnsi="Times New Roman"/>
          <w:sz w:val="24"/>
          <w:szCs w:val="24"/>
        </w:rPr>
      </w:pPr>
    </w:p>
    <w:sectPr w:rsidR="000517D5" w:rsidRPr="005E170D" w:rsidSect="00C936D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74B2A8" w14:textId="77777777" w:rsidR="007E78BB" w:rsidRDefault="007E78BB" w:rsidP="001D50EF">
      <w:pPr>
        <w:spacing w:after="0" w:line="240" w:lineRule="auto"/>
      </w:pPr>
      <w:r>
        <w:separator/>
      </w:r>
    </w:p>
  </w:endnote>
  <w:endnote w:type="continuationSeparator" w:id="0">
    <w:p w14:paraId="7A8485D3" w14:textId="77777777" w:rsidR="007E78BB" w:rsidRDefault="007E78BB" w:rsidP="001D5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72A6D" w14:textId="78195676" w:rsidR="001A0824" w:rsidRDefault="001A0824">
    <w:pPr>
      <w:pStyle w:val="Zpat"/>
      <w:jc w:val="center"/>
    </w:pPr>
    <w:r w:rsidRPr="001D50EF">
      <w:rPr>
        <w:rFonts w:ascii="Times New Roman" w:hAnsi="Times New Roman"/>
        <w:sz w:val="24"/>
        <w:szCs w:val="24"/>
      </w:rPr>
      <w:fldChar w:fldCharType="begin"/>
    </w:r>
    <w:r w:rsidRPr="001D50EF">
      <w:rPr>
        <w:rFonts w:ascii="Times New Roman" w:hAnsi="Times New Roman"/>
        <w:sz w:val="24"/>
        <w:szCs w:val="24"/>
      </w:rPr>
      <w:instrText xml:space="preserve"> PAGE   \* MERGEFORMAT </w:instrText>
    </w:r>
    <w:r w:rsidRPr="001D50EF">
      <w:rPr>
        <w:rFonts w:ascii="Times New Roman" w:hAnsi="Times New Roman"/>
        <w:sz w:val="24"/>
        <w:szCs w:val="24"/>
      </w:rPr>
      <w:fldChar w:fldCharType="separate"/>
    </w:r>
    <w:r w:rsidR="00B8266B">
      <w:rPr>
        <w:rFonts w:ascii="Times New Roman" w:hAnsi="Times New Roman"/>
        <w:noProof/>
        <w:sz w:val="24"/>
        <w:szCs w:val="24"/>
      </w:rPr>
      <w:t>2</w:t>
    </w:r>
    <w:r w:rsidRPr="001D50EF">
      <w:rPr>
        <w:rFonts w:ascii="Times New Roman" w:hAnsi="Times New Roman"/>
        <w:sz w:val="24"/>
        <w:szCs w:val="24"/>
      </w:rPr>
      <w:fldChar w:fldCharType="end"/>
    </w:r>
  </w:p>
  <w:p w14:paraId="26036394" w14:textId="77777777" w:rsidR="001A0824" w:rsidRDefault="001A082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140B3" w14:textId="77777777" w:rsidR="007E78BB" w:rsidRDefault="007E78BB" w:rsidP="001D50EF">
      <w:pPr>
        <w:spacing w:after="0" w:line="240" w:lineRule="auto"/>
      </w:pPr>
      <w:r>
        <w:separator/>
      </w:r>
    </w:p>
  </w:footnote>
  <w:footnote w:type="continuationSeparator" w:id="0">
    <w:p w14:paraId="33B92B99" w14:textId="77777777" w:rsidR="007E78BB" w:rsidRDefault="007E78BB" w:rsidP="001D5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5B55"/>
    <w:multiLevelType w:val="hybridMultilevel"/>
    <w:tmpl w:val="48D47EC8"/>
    <w:lvl w:ilvl="0" w:tplc="04050017">
      <w:start w:val="1"/>
      <w:numFmt w:val="lowerLetter"/>
      <w:lvlText w:val="%1)"/>
      <w:lvlJc w:val="left"/>
      <w:pPr>
        <w:ind w:left="1320" w:hanging="360"/>
      </w:pPr>
    </w:lvl>
    <w:lvl w:ilvl="1" w:tplc="04050019" w:tentative="1">
      <w:start w:val="1"/>
      <w:numFmt w:val="lowerLetter"/>
      <w:lvlText w:val="%2."/>
      <w:lvlJc w:val="left"/>
      <w:pPr>
        <w:ind w:left="2040" w:hanging="360"/>
      </w:pPr>
    </w:lvl>
    <w:lvl w:ilvl="2" w:tplc="0405001B" w:tentative="1">
      <w:start w:val="1"/>
      <w:numFmt w:val="lowerRoman"/>
      <w:lvlText w:val="%3."/>
      <w:lvlJc w:val="right"/>
      <w:pPr>
        <w:ind w:left="2760" w:hanging="180"/>
      </w:pPr>
    </w:lvl>
    <w:lvl w:ilvl="3" w:tplc="0405000F" w:tentative="1">
      <w:start w:val="1"/>
      <w:numFmt w:val="decimal"/>
      <w:lvlText w:val="%4."/>
      <w:lvlJc w:val="left"/>
      <w:pPr>
        <w:ind w:left="3480" w:hanging="360"/>
      </w:pPr>
    </w:lvl>
    <w:lvl w:ilvl="4" w:tplc="04050019" w:tentative="1">
      <w:start w:val="1"/>
      <w:numFmt w:val="lowerLetter"/>
      <w:lvlText w:val="%5."/>
      <w:lvlJc w:val="left"/>
      <w:pPr>
        <w:ind w:left="4200" w:hanging="360"/>
      </w:pPr>
    </w:lvl>
    <w:lvl w:ilvl="5" w:tplc="0405001B" w:tentative="1">
      <w:start w:val="1"/>
      <w:numFmt w:val="lowerRoman"/>
      <w:lvlText w:val="%6."/>
      <w:lvlJc w:val="right"/>
      <w:pPr>
        <w:ind w:left="4920" w:hanging="180"/>
      </w:pPr>
    </w:lvl>
    <w:lvl w:ilvl="6" w:tplc="0405000F" w:tentative="1">
      <w:start w:val="1"/>
      <w:numFmt w:val="decimal"/>
      <w:lvlText w:val="%7."/>
      <w:lvlJc w:val="left"/>
      <w:pPr>
        <w:ind w:left="5640" w:hanging="360"/>
      </w:pPr>
    </w:lvl>
    <w:lvl w:ilvl="7" w:tplc="04050019" w:tentative="1">
      <w:start w:val="1"/>
      <w:numFmt w:val="lowerLetter"/>
      <w:lvlText w:val="%8."/>
      <w:lvlJc w:val="left"/>
      <w:pPr>
        <w:ind w:left="6360" w:hanging="360"/>
      </w:pPr>
    </w:lvl>
    <w:lvl w:ilvl="8" w:tplc="0405001B" w:tentative="1">
      <w:start w:val="1"/>
      <w:numFmt w:val="lowerRoman"/>
      <w:lvlText w:val="%9."/>
      <w:lvlJc w:val="right"/>
      <w:pPr>
        <w:ind w:left="7080" w:hanging="180"/>
      </w:pPr>
    </w:lvl>
  </w:abstractNum>
  <w:abstractNum w:abstractNumId="1" w15:restartNumberingAfterBreak="0">
    <w:nsid w:val="03F465FA"/>
    <w:multiLevelType w:val="hybridMultilevel"/>
    <w:tmpl w:val="6660F42C"/>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15:restartNumberingAfterBreak="0">
    <w:nsid w:val="05DF5D04"/>
    <w:multiLevelType w:val="hybridMultilevel"/>
    <w:tmpl w:val="A9A22BCA"/>
    <w:lvl w:ilvl="0" w:tplc="334C4E6A">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3" w15:restartNumberingAfterBreak="0">
    <w:nsid w:val="0B1F4B85"/>
    <w:multiLevelType w:val="hybridMultilevel"/>
    <w:tmpl w:val="06ECEB26"/>
    <w:lvl w:ilvl="0" w:tplc="A7F01132">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30660"/>
    <w:multiLevelType w:val="hybridMultilevel"/>
    <w:tmpl w:val="8C7A8932"/>
    <w:lvl w:ilvl="0" w:tplc="334C4E6A">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5" w15:restartNumberingAfterBreak="0">
    <w:nsid w:val="15F172C4"/>
    <w:multiLevelType w:val="hybridMultilevel"/>
    <w:tmpl w:val="7ACAFB44"/>
    <w:lvl w:ilvl="0" w:tplc="25404C0A">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9C7214"/>
    <w:multiLevelType w:val="hybridMultilevel"/>
    <w:tmpl w:val="0E0E6F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957BCD"/>
    <w:multiLevelType w:val="hybridMultilevel"/>
    <w:tmpl w:val="E35AA4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300AB2"/>
    <w:multiLevelType w:val="hybridMultilevel"/>
    <w:tmpl w:val="AC8856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3949BD"/>
    <w:multiLevelType w:val="hybridMultilevel"/>
    <w:tmpl w:val="58D0B0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823CA2"/>
    <w:multiLevelType w:val="hybridMultilevel"/>
    <w:tmpl w:val="4B6A87DA"/>
    <w:lvl w:ilvl="0" w:tplc="4BC41CBC">
      <w:start w:val="1"/>
      <w:numFmt w:val="lowerLetter"/>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492D4A"/>
    <w:multiLevelType w:val="hybridMultilevel"/>
    <w:tmpl w:val="D608AD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8D6187"/>
    <w:multiLevelType w:val="hybridMultilevel"/>
    <w:tmpl w:val="6C161B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B052387"/>
    <w:multiLevelType w:val="hybridMultilevel"/>
    <w:tmpl w:val="DCFE8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D476B5"/>
    <w:multiLevelType w:val="hybridMultilevel"/>
    <w:tmpl w:val="B0C034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68721C3"/>
    <w:multiLevelType w:val="hybridMultilevel"/>
    <w:tmpl w:val="3AC87C1E"/>
    <w:lvl w:ilvl="0" w:tplc="F424CF7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689733F3"/>
    <w:multiLevelType w:val="hybridMultilevel"/>
    <w:tmpl w:val="B2F6F5B0"/>
    <w:lvl w:ilvl="0" w:tplc="CC822F66">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7" w15:restartNumberingAfterBreak="0">
    <w:nsid w:val="71C2019B"/>
    <w:multiLevelType w:val="hybridMultilevel"/>
    <w:tmpl w:val="B2F6F5B0"/>
    <w:lvl w:ilvl="0" w:tplc="CC822F66">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8" w15:restartNumberingAfterBreak="0">
    <w:nsid w:val="75C66B60"/>
    <w:multiLevelType w:val="hybridMultilevel"/>
    <w:tmpl w:val="A6440C26"/>
    <w:lvl w:ilvl="0" w:tplc="7E32A460">
      <w:start w:val="1"/>
      <w:numFmt w:val="lowerLetter"/>
      <w:lvlText w:val="%1)"/>
      <w:lvlJc w:val="left"/>
      <w:pPr>
        <w:ind w:left="360" w:hanging="360"/>
      </w:pPr>
      <w:rPr>
        <w:rFonts w:ascii="Times New Roman" w:hAnsi="Times New Roman" w:cs="Times New Roman" w:hint="default"/>
      </w:rPr>
    </w:lvl>
    <w:lvl w:ilvl="1" w:tplc="7BB08566">
      <w:start w:val="1"/>
      <w:numFmt w:val="decimal"/>
      <w:lvlText w:val="%2."/>
      <w:lvlJc w:val="left"/>
      <w:pPr>
        <w:ind w:left="1695" w:hanging="975"/>
      </w:pPr>
      <w:rPr>
        <w:rFonts w:hint="default"/>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7633636F"/>
    <w:multiLevelType w:val="hybridMultilevel"/>
    <w:tmpl w:val="26ACE7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610B53"/>
    <w:multiLevelType w:val="hybridMultilevel"/>
    <w:tmpl w:val="AEDCC1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CFF19E7"/>
    <w:multiLevelType w:val="hybridMultilevel"/>
    <w:tmpl w:val="DCFE8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E123DFB"/>
    <w:multiLevelType w:val="hybridMultilevel"/>
    <w:tmpl w:val="D36C6FF4"/>
    <w:lvl w:ilvl="0" w:tplc="488CBA48">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
  </w:num>
  <w:num w:numId="3">
    <w:abstractNumId w:val="22"/>
  </w:num>
  <w:num w:numId="4">
    <w:abstractNumId w:val="17"/>
  </w:num>
  <w:num w:numId="5">
    <w:abstractNumId w:val="9"/>
  </w:num>
  <w:num w:numId="6">
    <w:abstractNumId w:val="2"/>
  </w:num>
  <w:num w:numId="7">
    <w:abstractNumId w:val="5"/>
  </w:num>
  <w:num w:numId="8">
    <w:abstractNumId w:val="20"/>
  </w:num>
  <w:num w:numId="9">
    <w:abstractNumId w:val="4"/>
  </w:num>
  <w:num w:numId="10">
    <w:abstractNumId w:val="8"/>
  </w:num>
  <w:num w:numId="11">
    <w:abstractNumId w:val="6"/>
  </w:num>
  <w:num w:numId="12">
    <w:abstractNumId w:val="13"/>
  </w:num>
  <w:num w:numId="13">
    <w:abstractNumId w:val="15"/>
  </w:num>
  <w:num w:numId="14">
    <w:abstractNumId w:val="19"/>
  </w:num>
  <w:num w:numId="15">
    <w:abstractNumId w:val="10"/>
  </w:num>
  <w:num w:numId="16">
    <w:abstractNumId w:val="11"/>
  </w:num>
  <w:num w:numId="17">
    <w:abstractNumId w:val="7"/>
  </w:num>
  <w:num w:numId="18">
    <w:abstractNumId w:val="3"/>
  </w:num>
  <w:num w:numId="19">
    <w:abstractNumId w:val="21"/>
  </w:num>
  <w:num w:numId="20">
    <w:abstractNumId w:val="16"/>
  </w:num>
  <w:num w:numId="21">
    <w:abstractNumId w:val="0"/>
  </w:num>
  <w:num w:numId="22">
    <w:abstractNumId w:val="12"/>
  </w:num>
  <w:num w:numId="23">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73F"/>
    <w:rsid w:val="00000ABE"/>
    <w:rsid w:val="00000D46"/>
    <w:rsid w:val="000037AB"/>
    <w:rsid w:val="00005EFB"/>
    <w:rsid w:val="0000613F"/>
    <w:rsid w:val="00007E01"/>
    <w:rsid w:val="0001303E"/>
    <w:rsid w:val="000143F5"/>
    <w:rsid w:val="0001785B"/>
    <w:rsid w:val="00021F17"/>
    <w:rsid w:val="00022EBE"/>
    <w:rsid w:val="000261CC"/>
    <w:rsid w:val="00027D22"/>
    <w:rsid w:val="00030C08"/>
    <w:rsid w:val="00032459"/>
    <w:rsid w:val="00036CE4"/>
    <w:rsid w:val="00041E37"/>
    <w:rsid w:val="000513B7"/>
    <w:rsid w:val="000517D5"/>
    <w:rsid w:val="00051A4B"/>
    <w:rsid w:val="00053828"/>
    <w:rsid w:val="00061CD4"/>
    <w:rsid w:val="0006307B"/>
    <w:rsid w:val="000650A7"/>
    <w:rsid w:val="000719B6"/>
    <w:rsid w:val="00072DFC"/>
    <w:rsid w:val="00075236"/>
    <w:rsid w:val="000753E2"/>
    <w:rsid w:val="00080B1C"/>
    <w:rsid w:val="00092491"/>
    <w:rsid w:val="00094874"/>
    <w:rsid w:val="000A0499"/>
    <w:rsid w:val="000A1D7E"/>
    <w:rsid w:val="000B0E09"/>
    <w:rsid w:val="000B551C"/>
    <w:rsid w:val="000C3803"/>
    <w:rsid w:val="000C5697"/>
    <w:rsid w:val="000C6241"/>
    <w:rsid w:val="000C6276"/>
    <w:rsid w:val="000D4D0C"/>
    <w:rsid w:val="000D4ED7"/>
    <w:rsid w:val="000D5021"/>
    <w:rsid w:val="000D5158"/>
    <w:rsid w:val="000D5AB7"/>
    <w:rsid w:val="000E10EC"/>
    <w:rsid w:val="000E41DB"/>
    <w:rsid w:val="000E5CDA"/>
    <w:rsid w:val="000F0A32"/>
    <w:rsid w:val="000F37FA"/>
    <w:rsid w:val="000F3BDB"/>
    <w:rsid w:val="000F563E"/>
    <w:rsid w:val="000F7E85"/>
    <w:rsid w:val="000F7FD5"/>
    <w:rsid w:val="00103198"/>
    <w:rsid w:val="00114684"/>
    <w:rsid w:val="00117789"/>
    <w:rsid w:val="00120091"/>
    <w:rsid w:val="00121CEB"/>
    <w:rsid w:val="00127DC8"/>
    <w:rsid w:val="00132AAF"/>
    <w:rsid w:val="00134148"/>
    <w:rsid w:val="00141786"/>
    <w:rsid w:val="00141B68"/>
    <w:rsid w:val="001476C7"/>
    <w:rsid w:val="001477E4"/>
    <w:rsid w:val="00150631"/>
    <w:rsid w:val="00152F74"/>
    <w:rsid w:val="001541FD"/>
    <w:rsid w:val="0015669C"/>
    <w:rsid w:val="00166B91"/>
    <w:rsid w:val="00167187"/>
    <w:rsid w:val="001722AE"/>
    <w:rsid w:val="0017774E"/>
    <w:rsid w:val="0018302B"/>
    <w:rsid w:val="001944DB"/>
    <w:rsid w:val="001A0824"/>
    <w:rsid w:val="001A0A9A"/>
    <w:rsid w:val="001A378B"/>
    <w:rsid w:val="001A7775"/>
    <w:rsid w:val="001B1FC2"/>
    <w:rsid w:val="001C1984"/>
    <w:rsid w:val="001C30A1"/>
    <w:rsid w:val="001D129B"/>
    <w:rsid w:val="001D1E58"/>
    <w:rsid w:val="001D50EF"/>
    <w:rsid w:val="001D7CC3"/>
    <w:rsid w:val="001F13AA"/>
    <w:rsid w:val="001F290E"/>
    <w:rsid w:val="001F55AD"/>
    <w:rsid w:val="002112D0"/>
    <w:rsid w:val="00211467"/>
    <w:rsid w:val="00213999"/>
    <w:rsid w:val="00223D67"/>
    <w:rsid w:val="002265B5"/>
    <w:rsid w:val="00231E37"/>
    <w:rsid w:val="00233161"/>
    <w:rsid w:val="00234F69"/>
    <w:rsid w:val="00235675"/>
    <w:rsid w:val="002410E6"/>
    <w:rsid w:val="002420C9"/>
    <w:rsid w:val="00243200"/>
    <w:rsid w:val="0024409D"/>
    <w:rsid w:val="00250148"/>
    <w:rsid w:val="0025455F"/>
    <w:rsid w:val="00257DB8"/>
    <w:rsid w:val="00264310"/>
    <w:rsid w:val="00265170"/>
    <w:rsid w:val="00266806"/>
    <w:rsid w:val="00266FD4"/>
    <w:rsid w:val="00266FD8"/>
    <w:rsid w:val="0026735B"/>
    <w:rsid w:val="002736E3"/>
    <w:rsid w:val="00274ACE"/>
    <w:rsid w:val="00275258"/>
    <w:rsid w:val="002769D1"/>
    <w:rsid w:val="00280289"/>
    <w:rsid w:val="002926B3"/>
    <w:rsid w:val="00296D5E"/>
    <w:rsid w:val="002A5D60"/>
    <w:rsid w:val="002A6CAA"/>
    <w:rsid w:val="002B0306"/>
    <w:rsid w:val="002B3003"/>
    <w:rsid w:val="002B4AFD"/>
    <w:rsid w:val="002B63B0"/>
    <w:rsid w:val="002B71B5"/>
    <w:rsid w:val="002C1CAC"/>
    <w:rsid w:val="002C3281"/>
    <w:rsid w:val="002C3A4C"/>
    <w:rsid w:val="002D0624"/>
    <w:rsid w:val="002D2CD7"/>
    <w:rsid w:val="002D3815"/>
    <w:rsid w:val="002E214D"/>
    <w:rsid w:val="002E2A9F"/>
    <w:rsid w:val="002E3E1C"/>
    <w:rsid w:val="002F5897"/>
    <w:rsid w:val="002F7D20"/>
    <w:rsid w:val="00302841"/>
    <w:rsid w:val="003035E8"/>
    <w:rsid w:val="00311A1C"/>
    <w:rsid w:val="00311A37"/>
    <w:rsid w:val="00317255"/>
    <w:rsid w:val="00320982"/>
    <w:rsid w:val="00320BB7"/>
    <w:rsid w:val="00322E77"/>
    <w:rsid w:val="00330B9F"/>
    <w:rsid w:val="0033289D"/>
    <w:rsid w:val="00345D12"/>
    <w:rsid w:val="00351E69"/>
    <w:rsid w:val="0035797B"/>
    <w:rsid w:val="003579DE"/>
    <w:rsid w:val="0036079D"/>
    <w:rsid w:val="00363AB2"/>
    <w:rsid w:val="00364101"/>
    <w:rsid w:val="00366CCC"/>
    <w:rsid w:val="003708B0"/>
    <w:rsid w:val="00370F0D"/>
    <w:rsid w:val="00372B4B"/>
    <w:rsid w:val="0037387D"/>
    <w:rsid w:val="00377E22"/>
    <w:rsid w:val="00383253"/>
    <w:rsid w:val="00387BB0"/>
    <w:rsid w:val="00387C53"/>
    <w:rsid w:val="00390F29"/>
    <w:rsid w:val="0039425E"/>
    <w:rsid w:val="00394637"/>
    <w:rsid w:val="00395F1C"/>
    <w:rsid w:val="00396D51"/>
    <w:rsid w:val="003A2C42"/>
    <w:rsid w:val="003A4DD1"/>
    <w:rsid w:val="003A71EB"/>
    <w:rsid w:val="003B5E1B"/>
    <w:rsid w:val="003C2E1D"/>
    <w:rsid w:val="003C7313"/>
    <w:rsid w:val="003C78A3"/>
    <w:rsid w:val="003C7E31"/>
    <w:rsid w:val="003D0005"/>
    <w:rsid w:val="003E0097"/>
    <w:rsid w:val="003F218C"/>
    <w:rsid w:val="003F3B47"/>
    <w:rsid w:val="003F4F97"/>
    <w:rsid w:val="004026C9"/>
    <w:rsid w:val="00407ACA"/>
    <w:rsid w:val="00414C05"/>
    <w:rsid w:val="00416E38"/>
    <w:rsid w:val="00425B14"/>
    <w:rsid w:val="00426A5C"/>
    <w:rsid w:val="0043128A"/>
    <w:rsid w:val="00440903"/>
    <w:rsid w:val="00444092"/>
    <w:rsid w:val="004451A3"/>
    <w:rsid w:val="00445773"/>
    <w:rsid w:val="00446944"/>
    <w:rsid w:val="004477A8"/>
    <w:rsid w:val="004507C1"/>
    <w:rsid w:val="0045516D"/>
    <w:rsid w:val="00457F14"/>
    <w:rsid w:val="00464B01"/>
    <w:rsid w:val="004709E2"/>
    <w:rsid w:val="00470DD3"/>
    <w:rsid w:val="00470E9F"/>
    <w:rsid w:val="004768D7"/>
    <w:rsid w:val="00482E17"/>
    <w:rsid w:val="00485F78"/>
    <w:rsid w:val="004874E6"/>
    <w:rsid w:val="004948B3"/>
    <w:rsid w:val="00495EF3"/>
    <w:rsid w:val="004B272E"/>
    <w:rsid w:val="004B637C"/>
    <w:rsid w:val="004C413F"/>
    <w:rsid w:val="004C47B0"/>
    <w:rsid w:val="004C7318"/>
    <w:rsid w:val="004C731C"/>
    <w:rsid w:val="004C78A3"/>
    <w:rsid w:val="004D7A0F"/>
    <w:rsid w:val="004E3E65"/>
    <w:rsid w:val="004E4869"/>
    <w:rsid w:val="004F2203"/>
    <w:rsid w:val="00502D27"/>
    <w:rsid w:val="0050476A"/>
    <w:rsid w:val="00515B1E"/>
    <w:rsid w:val="00533838"/>
    <w:rsid w:val="00537871"/>
    <w:rsid w:val="00540ABF"/>
    <w:rsid w:val="005410E5"/>
    <w:rsid w:val="0054360A"/>
    <w:rsid w:val="00543964"/>
    <w:rsid w:val="00544B63"/>
    <w:rsid w:val="00546B35"/>
    <w:rsid w:val="00550297"/>
    <w:rsid w:val="00553F6E"/>
    <w:rsid w:val="005568A3"/>
    <w:rsid w:val="00556B00"/>
    <w:rsid w:val="00566A29"/>
    <w:rsid w:val="00567B57"/>
    <w:rsid w:val="00572B37"/>
    <w:rsid w:val="00574A74"/>
    <w:rsid w:val="00575C98"/>
    <w:rsid w:val="00576101"/>
    <w:rsid w:val="00576A88"/>
    <w:rsid w:val="005770F5"/>
    <w:rsid w:val="00580A25"/>
    <w:rsid w:val="00582FE8"/>
    <w:rsid w:val="00585212"/>
    <w:rsid w:val="0059587D"/>
    <w:rsid w:val="005969DF"/>
    <w:rsid w:val="00596D92"/>
    <w:rsid w:val="00596DE9"/>
    <w:rsid w:val="005A01B7"/>
    <w:rsid w:val="005A2555"/>
    <w:rsid w:val="005A3989"/>
    <w:rsid w:val="005B0AD9"/>
    <w:rsid w:val="005B3FED"/>
    <w:rsid w:val="005B42FF"/>
    <w:rsid w:val="005B656F"/>
    <w:rsid w:val="005C13BB"/>
    <w:rsid w:val="005C4FD4"/>
    <w:rsid w:val="005C62A0"/>
    <w:rsid w:val="005D0915"/>
    <w:rsid w:val="005D3F7C"/>
    <w:rsid w:val="005D640E"/>
    <w:rsid w:val="005E1C97"/>
    <w:rsid w:val="005E2BF9"/>
    <w:rsid w:val="005E59C5"/>
    <w:rsid w:val="005E79C8"/>
    <w:rsid w:val="005E7BB8"/>
    <w:rsid w:val="005F28CA"/>
    <w:rsid w:val="005F4D4B"/>
    <w:rsid w:val="00600197"/>
    <w:rsid w:val="006016E0"/>
    <w:rsid w:val="0060350C"/>
    <w:rsid w:val="0061183F"/>
    <w:rsid w:val="00616851"/>
    <w:rsid w:val="006253D6"/>
    <w:rsid w:val="0062568C"/>
    <w:rsid w:val="00633ED6"/>
    <w:rsid w:val="00636C78"/>
    <w:rsid w:val="0064083E"/>
    <w:rsid w:val="00654908"/>
    <w:rsid w:val="0066287C"/>
    <w:rsid w:val="0066293F"/>
    <w:rsid w:val="00662AFF"/>
    <w:rsid w:val="00662FE4"/>
    <w:rsid w:val="00663433"/>
    <w:rsid w:val="00665235"/>
    <w:rsid w:val="00667C9B"/>
    <w:rsid w:val="0067080C"/>
    <w:rsid w:val="00670B63"/>
    <w:rsid w:val="006728C8"/>
    <w:rsid w:val="00673CFC"/>
    <w:rsid w:val="006740DE"/>
    <w:rsid w:val="00674697"/>
    <w:rsid w:val="00676C4B"/>
    <w:rsid w:val="00677BEB"/>
    <w:rsid w:val="0068133D"/>
    <w:rsid w:val="00687165"/>
    <w:rsid w:val="00690078"/>
    <w:rsid w:val="006920F6"/>
    <w:rsid w:val="006927C4"/>
    <w:rsid w:val="0069349F"/>
    <w:rsid w:val="00697DEC"/>
    <w:rsid w:val="006A1F52"/>
    <w:rsid w:val="006A6814"/>
    <w:rsid w:val="006B0548"/>
    <w:rsid w:val="006B069F"/>
    <w:rsid w:val="006B2926"/>
    <w:rsid w:val="006B2AB2"/>
    <w:rsid w:val="006B3227"/>
    <w:rsid w:val="006B4118"/>
    <w:rsid w:val="006B482B"/>
    <w:rsid w:val="006B51E0"/>
    <w:rsid w:val="006B6875"/>
    <w:rsid w:val="006B6C37"/>
    <w:rsid w:val="006C06B6"/>
    <w:rsid w:val="006C4D86"/>
    <w:rsid w:val="006C6E75"/>
    <w:rsid w:val="006C7F8E"/>
    <w:rsid w:val="006D01A1"/>
    <w:rsid w:val="006D2BB5"/>
    <w:rsid w:val="006D32E4"/>
    <w:rsid w:val="006D3BB0"/>
    <w:rsid w:val="006D4883"/>
    <w:rsid w:val="006D58A3"/>
    <w:rsid w:val="006D7131"/>
    <w:rsid w:val="006E12BB"/>
    <w:rsid w:val="006E55CF"/>
    <w:rsid w:val="006E7A6B"/>
    <w:rsid w:val="006F72A2"/>
    <w:rsid w:val="006F7D49"/>
    <w:rsid w:val="0070791C"/>
    <w:rsid w:val="00714D1F"/>
    <w:rsid w:val="007243F8"/>
    <w:rsid w:val="00727D34"/>
    <w:rsid w:val="007313BE"/>
    <w:rsid w:val="00731FFF"/>
    <w:rsid w:val="007320E6"/>
    <w:rsid w:val="00732B43"/>
    <w:rsid w:val="007336E1"/>
    <w:rsid w:val="00733706"/>
    <w:rsid w:val="00735EA5"/>
    <w:rsid w:val="0074068C"/>
    <w:rsid w:val="0074490F"/>
    <w:rsid w:val="0074570F"/>
    <w:rsid w:val="0074773F"/>
    <w:rsid w:val="007531CB"/>
    <w:rsid w:val="00753ADD"/>
    <w:rsid w:val="00754748"/>
    <w:rsid w:val="00756435"/>
    <w:rsid w:val="00764E68"/>
    <w:rsid w:val="007753D0"/>
    <w:rsid w:val="00776788"/>
    <w:rsid w:val="00782076"/>
    <w:rsid w:val="00790196"/>
    <w:rsid w:val="007922B1"/>
    <w:rsid w:val="007A4E66"/>
    <w:rsid w:val="007A6C98"/>
    <w:rsid w:val="007B2DC1"/>
    <w:rsid w:val="007B3A75"/>
    <w:rsid w:val="007B54AD"/>
    <w:rsid w:val="007B5FEA"/>
    <w:rsid w:val="007B74BC"/>
    <w:rsid w:val="007D0464"/>
    <w:rsid w:val="007D0749"/>
    <w:rsid w:val="007D420A"/>
    <w:rsid w:val="007D4701"/>
    <w:rsid w:val="007E0921"/>
    <w:rsid w:val="007E3494"/>
    <w:rsid w:val="007E431A"/>
    <w:rsid w:val="007E769E"/>
    <w:rsid w:val="007E78BB"/>
    <w:rsid w:val="007F2ED0"/>
    <w:rsid w:val="007F41A6"/>
    <w:rsid w:val="007F4AD9"/>
    <w:rsid w:val="007F6D93"/>
    <w:rsid w:val="007F6EBC"/>
    <w:rsid w:val="00800BEB"/>
    <w:rsid w:val="00802FC8"/>
    <w:rsid w:val="00803971"/>
    <w:rsid w:val="00811E04"/>
    <w:rsid w:val="0081700E"/>
    <w:rsid w:val="00830F57"/>
    <w:rsid w:val="008331A8"/>
    <w:rsid w:val="00843F24"/>
    <w:rsid w:val="008451AC"/>
    <w:rsid w:val="00845A6C"/>
    <w:rsid w:val="00852F7D"/>
    <w:rsid w:val="00856101"/>
    <w:rsid w:val="0085711A"/>
    <w:rsid w:val="00857EA1"/>
    <w:rsid w:val="008629E2"/>
    <w:rsid w:val="00865775"/>
    <w:rsid w:val="008674C1"/>
    <w:rsid w:val="00867D26"/>
    <w:rsid w:val="00872415"/>
    <w:rsid w:val="00872E45"/>
    <w:rsid w:val="008730F7"/>
    <w:rsid w:val="008739E9"/>
    <w:rsid w:val="00874990"/>
    <w:rsid w:val="00881B3C"/>
    <w:rsid w:val="00884991"/>
    <w:rsid w:val="00887BA8"/>
    <w:rsid w:val="00887FB5"/>
    <w:rsid w:val="008903E5"/>
    <w:rsid w:val="008908C5"/>
    <w:rsid w:val="00896D8F"/>
    <w:rsid w:val="008A3B89"/>
    <w:rsid w:val="008A5BAD"/>
    <w:rsid w:val="008B328A"/>
    <w:rsid w:val="008C138F"/>
    <w:rsid w:val="008C184B"/>
    <w:rsid w:val="008C5BD5"/>
    <w:rsid w:val="008C7CC1"/>
    <w:rsid w:val="008D26F0"/>
    <w:rsid w:val="008D683F"/>
    <w:rsid w:val="008E0975"/>
    <w:rsid w:val="008E2861"/>
    <w:rsid w:val="008E365D"/>
    <w:rsid w:val="008E3B8D"/>
    <w:rsid w:val="008E3E40"/>
    <w:rsid w:val="008F32D1"/>
    <w:rsid w:val="008F426C"/>
    <w:rsid w:val="008F732E"/>
    <w:rsid w:val="009039C8"/>
    <w:rsid w:val="009040A9"/>
    <w:rsid w:val="00905E0A"/>
    <w:rsid w:val="00906731"/>
    <w:rsid w:val="00907E86"/>
    <w:rsid w:val="0091161A"/>
    <w:rsid w:val="00914AAC"/>
    <w:rsid w:val="00916F6A"/>
    <w:rsid w:val="00917C68"/>
    <w:rsid w:val="0092556E"/>
    <w:rsid w:val="00936FF0"/>
    <w:rsid w:val="00937568"/>
    <w:rsid w:val="00940637"/>
    <w:rsid w:val="00944FD5"/>
    <w:rsid w:val="00945700"/>
    <w:rsid w:val="009507AE"/>
    <w:rsid w:val="0095132C"/>
    <w:rsid w:val="00954E6F"/>
    <w:rsid w:val="0095593E"/>
    <w:rsid w:val="00956748"/>
    <w:rsid w:val="0096225F"/>
    <w:rsid w:val="009655FF"/>
    <w:rsid w:val="009665F4"/>
    <w:rsid w:val="00967C0F"/>
    <w:rsid w:val="00970B84"/>
    <w:rsid w:val="009730DC"/>
    <w:rsid w:val="0097666E"/>
    <w:rsid w:val="0097705C"/>
    <w:rsid w:val="00980E7F"/>
    <w:rsid w:val="0098154E"/>
    <w:rsid w:val="009834A5"/>
    <w:rsid w:val="00987D1B"/>
    <w:rsid w:val="0099277B"/>
    <w:rsid w:val="00996302"/>
    <w:rsid w:val="0099780B"/>
    <w:rsid w:val="009A3828"/>
    <w:rsid w:val="009A43D3"/>
    <w:rsid w:val="009A45AD"/>
    <w:rsid w:val="009B11AE"/>
    <w:rsid w:val="009B14D1"/>
    <w:rsid w:val="009B1CD2"/>
    <w:rsid w:val="009B37B0"/>
    <w:rsid w:val="009C120D"/>
    <w:rsid w:val="009C354B"/>
    <w:rsid w:val="009D0928"/>
    <w:rsid w:val="009D0D0B"/>
    <w:rsid w:val="009E6FB0"/>
    <w:rsid w:val="009E77DA"/>
    <w:rsid w:val="009E7E91"/>
    <w:rsid w:val="009F4380"/>
    <w:rsid w:val="009F50E8"/>
    <w:rsid w:val="009F601B"/>
    <w:rsid w:val="009F61CB"/>
    <w:rsid w:val="009F78B6"/>
    <w:rsid w:val="00A0288D"/>
    <w:rsid w:val="00A02AA2"/>
    <w:rsid w:val="00A1065C"/>
    <w:rsid w:val="00A108E3"/>
    <w:rsid w:val="00A10EEE"/>
    <w:rsid w:val="00A12A9C"/>
    <w:rsid w:val="00A13507"/>
    <w:rsid w:val="00A13E60"/>
    <w:rsid w:val="00A20FB1"/>
    <w:rsid w:val="00A21CDC"/>
    <w:rsid w:val="00A21E8B"/>
    <w:rsid w:val="00A2374A"/>
    <w:rsid w:val="00A32EF9"/>
    <w:rsid w:val="00A3531F"/>
    <w:rsid w:val="00A464E2"/>
    <w:rsid w:val="00A4669E"/>
    <w:rsid w:val="00A47ED7"/>
    <w:rsid w:val="00A504CB"/>
    <w:rsid w:val="00A5215C"/>
    <w:rsid w:val="00A6221D"/>
    <w:rsid w:val="00A62611"/>
    <w:rsid w:val="00A7032D"/>
    <w:rsid w:val="00A71E5D"/>
    <w:rsid w:val="00A73A4E"/>
    <w:rsid w:val="00A82BE4"/>
    <w:rsid w:val="00A83884"/>
    <w:rsid w:val="00A92C3F"/>
    <w:rsid w:val="00A95170"/>
    <w:rsid w:val="00A95EBE"/>
    <w:rsid w:val="00AA166F"/>
    <w:rsid w:val="00AA7171"/>
    <w:rsid w:val="00AA726B"/>
    <w:rsid w:val="00AB0DD4"/>
    <w:rsid w:val="00AB3510"/>
    <w:rsid w:val="00AB5CA6"/>
    <w:rsid w:val="00AB6BB8"/>
    <w:rsid w:val="00AC2A64"/>
    <w:rsid w:val="00AC45DE"/>
    <w:rsid w:val="00AC721E"/>
    <w:rsid w:val="00AD69B7"/>
    <w:rsid w:val="00AF5A7A"/>
    <w:rsid w:val="00B017D3"/>
    <w:rsid w:val="00B07507"/>
    <w:rsid w:val="00B10A11"/>
    <w:rsid w:val="00B10D2C"/>
    <w:rsid w:val="00B153C1"/>
    <w:rsid w:val="00B156B8"/>
    <w:rsid w:val="00B20479"/>
    <w:rsid w:val="00B20799"/>
    <w:rsid w:val="00B217D4"/>
    <w:rsid w:val="00B355C2"/>
    <w:rsid w:val="00B36596"/>
    <w:rsid w:val="00B4107D"/>
    <w:rsid w:val="00B43CFD"/>
    <w:rsid w:val="00B44543"/>
    <w:rsid w:val="00B46E1D"/>
    <w:rsid w:val="00B52879"/>
    <w:rsid w:val="00B5434F"/>
    <w:rsid w:val="00B67172"/>
    <w:rsid w:val="00B7082F"/>
    <w:rsid w:val="00B71ADE"/>
    <w:rsid w:val="00B81963"/>
    <w:rsid w:val="00B81EB6"/>
    <w:rsid w:val="00B8266B"/>
    <w:rsid w:val="00B83953"/>
    <w:rsid w:val="00B85592"/>
    <w:rsid w:val="00B90D35"/>
    <w:rsid w:val="00B9120C"/>
    <w:rsid w:val="00B92B0A"/>
    <w:rsid w:val="00B936A8"/>
    <w:rsid w:val="00B9695D"/>
    <w:rsid w:val="00B971E9"/>
    <w:rsid w:val="00B976A7"/>
    <w:rsid w:val="00BA295F"/>
    <w:rsid w:val="00BA3755"/>
    <w:rsid w:val="00BA7B7C"/>
    <w:rsid w:val="00BB2825"/>
    <w:rsid w:val="00BC4EF2"/>
    <w:rsid w:val="00BE2EE5"/>
    <w:rsid w:val="00BE40D5"/>
    <w:rsid w:val="00BF01F2"/>
    <w:rsid w:val="00BF1AEF"/>
    <w:rsid w:val="00BF70EC"/>
    <w:rsid w:val="00C01597"/>
    <w:rsid w:val="00C0196E"/>
    <w:rsid w:val="00C0580C"/>
    <w:rsid w:val="00C05EC8"/>
    <w:rsid w:val="00C06157"/>
    <w:rsid w:val="00C153D3"/>
    <w:rsid w:val="00C207EF"/>
    <w:rsid w:val="00C237DE"/>
    <w:rsid w:val="00C2435E"/>
    <w:rsid w:val="00C25A55"/>
    <w:rsid w:val="00C25ECF"/>
    <w:rsid w:val="00C26D72"/>
    <w:rsid w:val="00C3270B"/>
    <w:rsid w:val="00C329A4"/>
    <w:rsid w:val="00C34B0F"/>
    <w:rsid w:val="00C34D6F"/>
    <w:rsid w:val="00C46A70"/>
    <w:rsid w:val="00C60171"/>
    <w:rsid w:val="00C6031F"/>
    <w:rsid w:val="00C63C50"/>
    <w:rsid w:val="00C65907"/>
    <w:rsid w:val="00C70C75"/>
    <w:rsid w:val="00C71B65"/>
    <w:rsid w:val="00C7562C"/>
    <w:rsid w:val="00C862E4"/>
    <w:rsid w:val="00C936DC"/>
    <w:rsid w:val="00C958AC"/>
    <w:rsid w:val="00C96365"/>
    <w:rsid w:val="00C96F85"/>
    <w:rsid w:val="00CA589C"/>
    <w:rsid w:val="00CB079A"/>
    <w:rsid w:val="00CB6FEC"/>
    <w:rsid w:val="00CB7D45"/>
    <w:rsid w:val="00CC0FF2"/>
    <w:rsid w:val="00CC6A53"/>
    <w:rsid w:val="00CC7349"/>
    <w:rsid w:val="00CC7A63"/>
    <w:rsid w:val="00CD3716"/>
    <w:rsid w:val="00CD3785"/>
    <w:rsid w:val="00CD5087"/>
    <w:rsid w:val="00CD6542"/>
    <w:rsid w:val="00CF26B3"/>
    <w:rsid w:val="00CF349C"/>
    <w:rsid w:val="00CF34C9"/>
    <w:rsid w:val="00D02678"/>
    <w:rsid w:val="00D0734A"/>
    <w:rsid w:val="00D152EA"/>
    <w:rsid w:val="00D21ED6"/>
    <w:rsid w:val="00D2484F"/>
    <w:rsid w:val="00D24B0E"/>
    <w:rsid w:val="00D350DA"/>
    <w:rsid w:val="00D410D9"/>
    <w:rsid w:val="00D42355"/>
    <w:rsid w:val="00D426ED"/>
    <w:rsid w:val="00D46111"/>
    <w:rsid w:val="00D534B7"/>
    <w:rsid w:val="00D55629"/>
    <w:rsid w:val="00D5778C"/>
    <w:rsid w:val="00D603C8"/>
    <w:rsid w:val="00D65C13"/>
    <w:rsid w:val="00D6643B"/>
    <w:rsid w:val="00D75D07"/>
    <w:rsid w:val="00D8026A"/>
    <w:rsid w:val="00D840BC"/>
    <w:rsid w:val="00D8654A"/>
    <w:rsid w:val="00D926D5"/>
    <w:rsid w:val="00D93A43"/>
    <w:rsid w:val="00D95083"/>
    <w:rsid w:val="00DA35CC"/>
    <w:rsid w:val="00DA7652"/>
    <w:rsid w:val="00DB04C0"/>
    <w:rsid w:val="00DB12A4"/>
    <w:rsid w:val="00DB4FCA"/>
    <w:rsid w:val="00DB5477"/>
    <w:rsid w:val="00DB5CE2"/>
    <w:rsid w:val="00DB75BB"/>
    <w:rsid w:val="00DC01C5"/>
    <w:rsid w:val="00DC1FEA"/>
    <w:rsid w:val="00DD40C6"/>
    <w:rsid w:val="00DD489E"/>
    <w:rsid w:val="00DE22A3"/>
    <w:rsid w:val="00DE2A99"/>
    <w:rsid w:val="00DE62F1"/>
    <w:rsid w:val="00DE7E52"/>
    <w:rsid w:val="00DF41B9"/>
    <w:rsid w:val="00DF485E"/>
    <w:rsid w:val="00DF4DFE"/>
    <w:rsid w:val="00DF56B0"/>
    <w:rsid w:val="00E02489"/>
    <w:rsid w:val="00E042E7"/>
    <w:rsid w:val="00E06784"/>
    <w:rsid w:val="00E06D96"/>
    <w:rsid w:val="00E07876"/>
    <w:rsid w:val="00E10842"/>
    <w:rsid w:val="00E11F93"/>
    <w:rsid w:val="00E140EC"/>
    <w:rsid w:val="00E1436B"/>
    <w:rsid w:val="00E15E17"/>
    <w:rsid w:val="00E2138D"/>
    <w:rsid w:val="00E2460A"/>
    <w:rsid w:val="00E34D98"/>
    <w:rsid w:val="00E36C62"/>
    <w:rsid w:val="00E4731B"/>
    <w:rsid w:val="00E5369A"/>
    <w:rsid w:val="00E54D16"/>
    <w:rsid w:val="00E55E31"/>
    <w:rsid w:val="00E60475"/>
    <w:rsid w:val="00E66D8A"/>
    <w:rsid w:val="00E75F6D"/>
    <w:rsid w:val="00E819AA"/>
    <w:rsid w:val="00E81F3A"/>
    <w:rsid w:val="00E8381C"/>
    <w:rsid w:val="00E850B6"/>
    <w:rsid w:val="00E90AC2"/>
    <w:rsid w:val="00E91629"/>
    <w:rsid w:val="00E95DBB"/>
    <w:rsid w:val="00EA047B"/>
    <w:rsid w:val="00EB4D07"/>
    <w:rsid w:val="00EB519F"/>
    <w:rsid w:val="00EB581B"/>
    <w:rsid w:val="00EB65F7"/>
    <w:rsid w:val="00EC1188"/>
    <w:rsid w:val="00EC3C39"/>
    <w:rsid w:val="00EC4F8B"/>
    <w:rsid w:val="00EC5EC1"/>
    <w:rsid w:val="00ED50AD"/>
    <w:rsid w:val="00ED6455"/>
    <w:rsid w:val="00EE296B"/>
    <w:rsid w:val="00EE4AF4"/>
    <w:rsid w:val="00EE7571"/>
    <w:rsid w:val="00EF6ACE"/>
    <w:rsid w:val="00F03082"/>
    <w:rsid w:val="00F06AFC"/>
    <w:rsid w:val="00F1083F"/>
    <w:rsid w:val="00F1274B"/>
    <w:rsid w:val="00F13956"/>
    <w:rsid w:val="00F14FBC"/>
    <w:rsid w:val="00F16DBD"/>
    <w:rsid w:val="00F201C8"/>
    <w:rsid w:val="00F20DF8"/>
    <w:rsid w:val="00F32F4D"/>
    <w:rsid w:val="00F36CAB"/>
    <w:rsid w:val="00F412DC"/>
    <w:rsid w:val="00F4181F"/>
    <w:rsid w:val="00F4186F"/>
    <w:rsid w:val="00F428D2"/>
    <w:rsid w:val="00F436B9"/>
    <w:rsid w:val="00F46B75"/>
    <w:rsid w:val="00F4776A"/>
    <w:rsid w:val="00F50FA5"/>
    <w:rsid w:val="00F523AB"/>
    <w:rsid w:val="00F552D9"/>
    <w:rsid w:val="00F56739"/>
    <w:rsid w:val="00F579C2"/>
    <w:rsid w:val="00F8236F"/>
    <w:rsid w:val="00F82E8F"/>
    <w:rsid w:val="00F83B26"/>
    <w:rsid w:val="00F8713F"/>
    <w:rsid w:val="00F87F1A"/>
    <w:rsid w:val="00F90791"/>
    <w:rsid w:val="00FA3F29"/>
    <w:rsid w:val="00FA5E22"/>
    <w:rsid w:val="00FB1422"/>
    <w:rsid w:val="00FB5041"/>
    <w:rsid w:val="00FB565E"/>
    <w:rsid w:val="00FB7291"/>
    <w:rsid w:val="00FC51B8"/>
    <w:rsid w:val="00FC76DB"/>
    <w:rsid w:val="00FC7FEA"/>
    <w:rsid w:val="00FD20DF"/>
    <w:rsid w:val="00FD2BAC"/>
    <w:rsid w:val="00FD3312"/>
    <w:rsid w:val="00FF34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C57DF"/>
  <w15:docId w15:val="{9CDD4A34-59CD-495D-8963-F0ECFC09D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36DC"/>
    <w:pPr>
      <w:spacing w:after="200" w:line="276" w:lineRule="auto"/>
    </w:pPr>
    <w:rPr>
      <w:lang w:eastAsia="en-US"/>
    </w:rPr>
  </w:style>
  <w:style w:type="paragraph" w:styleId="Nadpis1">
    <w:name w:val="heading 1"/>
    <w:basedOn w:val="Normln"/>
    <w:link w:val="Nadpis1Char"/>
    <w:uiPriority w:val="9"/>
    <w:qFormat/>
    <w:rsid w:val="009D0928"/>
    <w:pPr>
      <w:spacing w:before="100" w:beforeAutospacing="1" w:after="100" w:afterAutospacing="1" w:line="240" w:lineRule="auto"/>
      <w:outlineLvl w:val="0"/>
    </w:pPr>
    <w:rPr>
      <w:rFonts w:ascii="Times New Roman" w:eastAsia="Times New Roman" w:hAnsi="Times New Roman"/>
      <w:b/>
      <w:bCs/>
      <w:kern w:val="36"/>
      <w:sz w:val="48"/>
      <w:szCs w:val="48"/>
      <w:lang w:eastAsia="cs-CZ"/>
    </w:rPr>
  </w:style>
  <w:style w:type="paragraph" w:styleId="Nadpis2">
    <w:name w:val="heading 2"/>
    <w:basedOn w:val="Normln"/>
    <w:link w:val="Nadpis2Char"/>
    <w:uiPriority w:val="9"/>
    <w:qFormat/>
    <w:rsid w:val="009D0928"/>
    <w:pPr>
      <w:spacing w:before="100" w:beforeAutospacing="1" w:after="100" w:afterAutospacing="1" w:line="240" w:lineRule="auto"/>
      <w:outlineLvl w:val="1"/>
    </w:pPr>
    <w:rPr>
      <w:rFonts w:ascii="Times New Roman" w:eastAsia="Times New Roman" w:hAnsi="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4773F"/>
    <w:pPr>
      <w:ind w:left="720"/>
      <w:contextualSpacing/>
    </w:pPr>
  </w:style>
  <w:style w:type="paragraph" w:styleId="Zhlav">
    <w:name w:val="header"/>
    <w:basedOn w:val="Normln"/>
    <w:link w:val="ZhlavChar"/>
    <w:uiPriority w:val="99"/>
    <w:semiHidden/>
    <w:unhideWhenUsed/>
    <w:rsid w:val="001D50EF"/>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D50EF"/>
  </w:style>
  <w:style w:type="paragraph" w:styleId="Zpat">
    <w:name w:val="footer"/>
    <w:basedOn w:val="Normln"/>
    <w:link w:val="ZpatChar"/>
    <w:uiPriority w:val="99"/>
    <w:unhideWhenUsed/>
    <w:rsid w:val="001D50EF"/>
    <w:pPr>
      <w:tabs>
        <w:tab w:val="center" w:pos="4536"/>
        <w:tab w:val="right" w:pos="9072"/>
      </w:tabs>
      <w:spacing w:after="0" w:line="240" w:lineRule="auto"/>
    </w:pPr>
  </w:style>
  <w:style w:type="character" w:customStyle="1" w:styleId="ZpatChar">
    <w:name w:val="Zápatí Char"/>
    <w:basedOn w:val="Standardnpsmoodstavce"/>
    <w:link w:val="Zpat"/>
    <w:uiPriority w:val="99"/>
    <w:rsid w:val="001D50EF"/>
  </w:style>
  <w:style w:type="character" w:styleId="Hypertextovodkaz">
    <w:name w:val="Hyperlink"/>
    <w:basedOn w:val="Standardnpsmoodstavce"/>
    <w:uiPriority w:val="99"/>
    <w:unhideWhenUsed/>
    <w:rsid w:val="00C46A70"/>
    <w:rPr>
      <w:color w:val="0000FF"/>
      <w:u w:val="single"/>
    </w:rPr>
  </w:style>
  <w:style w:type="paragraph" w:styleId="Textbubliny">
    <w:name w:val="Balloon Text"/>
    <w:basedOn w:val="Normln"/>
    <w:link w:val="TextbublinyChar"/>
    <w:uiPriority w:val="99"/>
    <w:semiHidden/>
    <w:unhideWhenUsed/>
    <w:rsid w:val="00F50FA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50FA5"/>
    <w:rPr>
      <w:rFonts w:ascii="Tahoma" w:hAnsi="Tahoma" w:cs="Tahoma"/>
      <w:sz w:val="16"/>
      <w:szCs w:val="16"/>
    </w:rPr>
  </w:style>
  <w:style w:type="character" w:customStyle="1" w:styleId="Nadpis1Char">
    <w:name w:val="Nadpis 1 Char"/>
    <w:basedOn w:val="Standardnpsmoodstavce"/>
    <w:link w:val="Nadpis1"/>
    <w:uiPriority w:val="9"/>
    <w:rsid w:val="009D0928"/>
    <w:rPr>
      <w:rFonts w:ascii="Times New Roman" w:eastAsia="Times New Roman" w:hAnsi="Times New Roman"/>
      <w:b/>
      <w:bCs/>
      <w:kern w:val="36"/>
      <w:sz w:val="48"/>
      <w:szCs w:val="48"/>
    </w:rPr>
  </w:style>
  <w:style w:type="character" w:customStyle="1" w:styleId="Nadpis2Char">
    <w:name w:val="Nadpis 2 Char"/>
    <w:basedOn w:val="Standardnpsmoodstavce"/>
    <w:link w:val="Nadpis2"/>
    <w:uiPriority w:val="9"/>
    <w:rsid w:val="009D0928"/>
    <w:rPr>
      <w:rFonts w:ascii="Times New Roman" w:eastAsia="Times New Roman" w:hAnsi="Times New Roman"/>
      <w:b/>
      <w:bCs/>
      <w:sz w:val="36"/>
      <w:szCs w:val="36"/>
    </w:rPr>
  </w:style>
  <w:style w:type="paragraph" w:styleId="Normlnweb">
    <w:name w:val="Normal (Web)"/>
    <w:basedOn w:val="Normln"/>
    <w:uiPriority w:val="99"/>
    <w:semiHidden/>
    <w:unhideWhenUsed/>
    <w:rsid w:val="009D0928"/>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l6">
    <w:name w:val="l6"/>
    <w:basedOn w:val="Normln"/>
    <w:rsid w:val="009D0928"/>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9D0928"/>
    <w:rPr>
      <w:i/>
      <w:iCs/>
    </w:rPr>
  </w:style>
  <w:style w:type="character" w:styleId="Odkaznakoment">
    <w:name w:val="annotation reference"/>
    <w:basedOn w:val="Standardnpsmoodstavce"/>
    <w:uiPriority w:val="99"/>
    <w:semiHidden/>
    <w:unhideWhenUsed/>
    <w:rsid w:val="00311A1C"/>
    <w:rPr>
      <w:sz w:val="16"/>
      <w:szCs w:val="16"/>
    </w:rPr>
  </w:style>
  <w:style w:type="paragraph" w:styleId="Textkomente">
    <w:name w:val="annotation text"/>
    <w:basedOn w:val="Normln"/>
    <w:link w:val="TextkomenteChar"/>
    <w:uiPriority w:val="99"/>
    <w:semiHidden/>
    <w:unhideWhenUsed/>
    <w:rsid w:val="00311A1C"/>
    <w:pPr>
      <w:spacing w:line="240" w:lineRule="auto"/>
    </w:pPr>
  </w:style>
  <w:style w:type="character" w:customStyle="1" w:styleId="TextkomenteChar">
    <w:name w:val="Text komentáře Char"/>
    <w:basedOn w:val="Standardnpsmoodstavce"/>
    <w:link w:val="Textkomente"/>
    <w:uiPriority w:val="99"/>
    <w:semiHidden/>
    <w:rsid w:val="00311A1C"/>
    <w:rPr>
      <w:lang w:eastAsia="en-US"/>
    </w:rPr>
  </w:style>
  <w:style w:type="paragraph" w:styleId="Pedmtkomente">
    <w:name w:val="annotation subject"/>
    <w:basedOn w:val="Textkomente"/>
    <w:next w:val="Textkomente"/>
    <w:link w:val="PedmtkomenteChar"/>
    <w:uiPriority w:val="99"/>
    <w:semiHidden/>
    <w:unhideWhenUsed/>
    <w:rsid w:val="00311A1C"/>
    <w:rPr>
      <w:b/>
      <w:bCs/>
    </w:rPr>
  </w:style>
  <w:style w:type="character" w:customStyle="1" w:styleId="PedmtkomenteChar">
    <w:name w:val="Předmět komentáře Char"/>
    <w:basedOn w:val="TextkomenteChar"/>
    <w:link w:val="Pedmtkomente"/>
    <w:uiPriority w:val="99"/>
    <w:semiHidden/>
    <w:rsid w:val="00311A1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19914">
      <w:bodyDiv w:val="1"/>
      <w:marLeft w:val="0"/>
      <w:marRight w:val="0"/>
      <w:marTop w:val="0"/>
      <w:marBottom w:val="0"/>
      <w:divBdr>
        <w:top w:val="none" w:sz="0" w:space="0" w:color="auto"/>
        <w:left w:val="none" w:sz="0" w:space="0" w:color="auto"/>
        <w:bottom w:val="none" w:sz="0" w:space="0" w:color="auto"/>
        <w:right w:val="none" w:sz="0" w:space="0" w:color="auto"/>
      </w:divBdr>
    </w:div>
    <w:div w:id="210117789">
      <w:bodyDiv w:val="1"/>
      <w:marLeft w:val="0"/>
      <w:marRight w:val="0"/>
      <w:marTop w:val="0"/>
      <w:marBottom w:val="0"/>
      <w:divBdr>
        <w:top w:val="none" w:sz="0" w:space="0" w:color="auto"/>
        <w:left w:val="none" w:sz="0" w:space="0" w:color="auto"/>
        <w:bottom w:val="none" w:sz="0" w:space="0" w:color="auto"/>
        <w:right w:val="none" w:sz="0" w:space="0" w:color="auto"/>
      </w:divBdr>
    </w:div>
    <w:div w:id="293214934">
      <w:bodyDiv w:val="1"/>
      <w:marLeft w:val="0"/>
      <w:marRight w:val="0"/>
      <w:marTop w:val="0"/>
      <w:marBottom w:val="0"/>
      <w:divBdr>
        <w:top w:val="none" w:sz="0" w:space="0" w:color="auto"/>
        <w:left w:val="none" w:sz="0" w:space="0" w:color="auto"/>
        <w:bottom w:val="none" w:sz="0" w:space="0" w:color="auto"/>
        <w:right w:val="none" w:sz="0" w:space="0" w:color="auto"/>
      </w:divBdr>
    </w:div>
    <w:div w:id="301231331">
      <w:bodyDiv w:val="1"/>
      <w:marLeft w:val="0"/>
      <w:marRight w:val="0"/>
      <w:marTop w:val="0"/>
      <w:marBottom w:val="0"/>
      <w:divBdr>
        <w:top w:val="none" w:sz="0" w:space="0" w:color="auto"/>
        <w:left w:val="none" w:sz="0" w:space="0" w:color="auto"/>
        <w:bottom w:val="none" w:sz="0" w:space="0" w:color="auto"/>
        <w:right w:val="none" w:sz="0" w:space="0" w:color="auto"/>
      </w:divBdr>
    </w:div>
    <w:div w:id="320962450">
      <w:bodyDiv w:val="1"/>
      <w:marLeft w:val="0"/>
      <w:marRight w:val="0"/>
      <w:marTop w:val="0"/>
      <w:marBottom w:val="0"/>
      <w:divBdr>
        <w:top w:val="none" w:sz="0" w:space="0" w:color="auto"/>
        <w:left w:val="none" w:sz="0" w:space="0" w:color="auto"/>
        <w:bottom w:val="none" w:sz="0" w:space="0" w:color="auto"/>
        <w:right w:val="none" w:sz="0" w:space="0" w:color="auto"/>
      </w:divBdr>
    </w:div>
    <w:div w:id="369576792">
      <w:bodyDiv w:val="1"/>
      <w:marLeft w:val="0"/>
      <w:marRight w:val="0"/>
      <w:marTop w:val="0"/>
      <w:marBottom w:val="0"/>
      <w:divBdr>
        <w:top w:val="none" w:sz="0" w:space="0" w:color="auto"/>
        <w:left w:val="none" w:sz="0" w:space="0" w:color="auto"/>
        <w:bottom w:val="none" w:sz="0" w:space="0" w:color="auto"/>
        <w:right w:val="none" w:sz="0" w:space="0" w:color="auto"/>
      </w:divBdr>
    </w:div>
    <w:div w:id="405105803">
      <w:bodyDiv w:val="1"/>
      <w:marLeft w:val="0"/>
      <w:marRight w:val="0"/>
      <w:marTop w:val="0"/>
      <w:marBottom w:val="0"/>
      <w:divBdr>
        <w:top w:val="none" w:sz="0" w:space="0" w:color="auto"/>
        <w:left w:val="none" w:sz="0" w:space="0" w:color="auto"/>
        <w:bottom w:val="none" w:sz="0" w:space="0" w:color="auto"/>
        <w:right w:val="none" w:sz="0" w:space="0" w:color="auto"/>
      </w:divBdr>
    </w:div>
    <w:div w:id="473957352">
      <w:bodyDiv w:val="1"/>
      <w:marLeft w:val="0"/>
      <w:marRight w:val="0"/>
      <w:marTop w:val="0"/>
      <w:marBottom w:val="0"/>
      <w:divBdr>
        <w:top w:val="none" w:sz="0" w:space="0" w:color="auto"/>
        <w:left w:val="none" w:sz="0" w:space="0" w:color="auto"/>
        <w:bottom w:val="none" w:sz="0" w:space="0" w:color="auto"/>
        <w:right w:val="none" w:sz="0" w:space="0" w:color="auto"/>
      </w:divBdr>
    </w:div>
    <w:div w:id="620693477">
      <w:bodyDiv w:val="1"/>
      <w:marLeft w:val="0"/>
      <w:marRight w:val="0"/>
      <w:marTop w:val="0"/>
      <w:marBottom w:val="0"/>
      <w:divBdr>
        <w:top w:val="none" w:sz="0" w:space="0" w:color="auto"/>
        <w:left w:val="none" w:sz="0" w:space="0" w:color="auto"/>
        <w:bottom w:val="none" w:sz="0" w:space="0" w:color="auto"/>
        <w:right w:val="none" w:sz="0" w:space="0" w:color="auto"/>
      </w:divBdr>
    </w:div>
    <w:div w:id="794834073">
      <w:bodyDiv w:val="1"/>
      <w:marLeft w:val="0"/>
      <w:marRight w:val="0"/>
      <w:marTop w:val="0"/>
      <w:marBottom w:val="0"/>
      <w:divBdr>
        <w:top w:val="none" w:sz="0" w:space="0" w:color="auto"/>
        <w:left w:val="none" w:sz="0" w:space="0" w:color="auto"/>
        <w:bottom w:val="none" w:sz="0" w:space="0" w:color="auto"/>
        <w:right w:val="none" w:sz="0" w:space="0" w:color="auto"/>
      </w:divBdr>
    </w:div>
    <w:div w:id="905988607">
      <w:bodyDiv w:val="1"/>
      <w:marLeft w:val="0"/>
      <w:marRight w:val="0"/>
      <w:marTop w:val="0"/>
      <w:marBottom w:val="0"/>
      <w:divBdr>
        <w:top w:val="none" w:sz="0" w:space="0" w:color="auto"/>
        <w:left w:val="none" w:sz="0" w:space="0" w:color="auto"/>
        <w:bottom w:val="none" w:sz="0" w:space="0" w:color="auto"/>
        <w:right w:val="none" w:sz="0" w:space="0" w:color="auto"/>
      </w:divBdr>
    </w:div>
    <w:div w:id="906649600">
      <w:bodyDiv w:val="1"/>
      <w:marLeft w:val="0"/>
      <w:marRight w:val="0"/>
      <w:marTop w:val="0"/>
      <w:marBottom w:val="0"/>
      <w:divBdr>
        <w:top w:val="none" w:sz="0" w:space="0" w:color="auto"/>
        <w:left w:val="none" w:sz="0" w:space="0" w:color="auto"/>
        <w:bottom w:val="none" w:sz="0" w:space="0" w:color="auto"/>
        <w:right w:val="none" w:sz="0" w:space="0" w:color="auto"/>
      </w:divBdr>
    </w:div>
    <w:div w:id="1008823120">
      <w:bodyDiv w:val="1"/>
      <w:marLeft w:val="0"/>
      <w:marRight w:val="0"/>
      <w:marTop w:val="0"/>
      <w:marBottom w:val="0"/>
      <w:divBdr>
        <w:top w:val="none" w:sz="0" w:space="0" w:color="auto"/>
        <w:left w:val="none" w:sz="0" w:space="0" w:color="auto"/>
        <w:bottom w:val="none" w:sz="0" w:space="0" w:color="auto"/>
        <w:right w:val="none" w:sz="0" w:space="0" w:color="auto"/>
      </w:divBdr>
    </w:div>
    <w:div w:id="1084497623">
      <w:bodyDiv w:val="1"/>
      <w:marLeft w:val="0"/>
      <w:marRight w:val="0"/>
      <w:marTop w:val="0"/>
      <w:marBottom w:val="0"/>
      <w:divBdr>
        <w:top w:val="none" w:sz="0" w:space="0" w:color="auto"/>
        <w:left w:val="none" w:sz="0" w:space="0" w:color="auto"/>
        <w:bottom w:val="none" w:sz="0" w:space="0" w:color="auto"/>
        <w:right w:val="none" w:sz="0" w:space="0" w:color="auto"/>
      </w:divBdr>
    </w:div>
    <w:div w:id="1136727158">
      <w:bodyDiv w:val="1"/>
      <w:marLeft w:val="0"/>
      <w:marRight w:val="0"/>
      <w:marTop w:val="0"/>
      <w:marBottom w:val="0"/>
      <w:divBdr>
        <w:top w:val="none" w:sz="0" w:space="0" w:color="auto"/>
        <w:left w:val="none" w:sz="0" w:space="0" w:color="auto"/>
        <w:bottom w:val="none" w:sz="0" w:space="0" w:color="auto"/>
        <w:right w:val="none" w:sz="0" w:space="0" w:color="auto"/>
      </w:divBdr>
    </w:div>
    <w:div w:id="1160925530">
      <w:bodyDiv w:val="1"/>
      <w:marLeft w:val="0"/>
      <w:marRight w:val="0"/>
      <w:marTop w:val="0"/>
      <w:marBottom w:val="0"/>
      <w:divBdr>
        <w:top w:val="none" w:sz="0" w:space="0" w:color="auto"/>
        <w:left w:val="none" w:sz="0" w:space="0" w:color="auto"/>
        <w:bottom w:val="none" w:sz="0" w:space="0" w:color="auto"/>
        <w:right w:val="none" w:sz="0" w:space="0" w:color="auto"/>
      </w:divBdr>
      <w:divsChild>
        <w:div w:id="2017733013">
          <w:marLeft w:val="0"/>
          <w:marRight w:val="0"/>
          <w:marTop w:val="0"/>
          <w:marBottom w:val="100"/>
          <w:divBdr>
            <w:top w:val="none" w:sz="0" w:space="0" w:color="auto"/>
            <w:left w:val="none" w:sz="0" w:space="0" w:color="auto"/>
            <w:bottom w:val="none" w:sz="0" w:space="0" w:color="auto"/>
            <w:right w:val="none" w:sz="0" w:space="0" w:color="auto"/>
          </w:divBdr>
        </w:div>
      </w:divsChild>
    </w:div>
    <w:div w:id="1185754340">
      <w:bodyDiv w:val="1"/>
      <w:marLeft w:val="0"/>
      <w:marRight w:val="0"/>
      <w:marTop w:val="0"/>
      <w:marBottom w:val="0"/>
      <w:divBdr>
        <w:top w:val="none" w:sz="0" w:space="0" w:color="auto"/>
        <w:left w:val="none" w:sz="0" w:space="0" w:color="auto"/>
        <w:bottom w:val="none" w:sz="0" w:space="0" w:color="auto"/>
        <w:right w:val="none" w:sz="0" w:space="0" w:color="auto"/>
      </w:divBdr>
    </w:div>
    <w:div w:id="1225681788">
      <w:bodyDiv w:val="1"/>
      <w:marLeft w:val="0"/>
      <w:marRight w:val="0"/>
      <w:marTop w:val="0"/>
      <w:marBottom w:val="0"/>
      <w:divBdr>
        <w:top w:val="none" w:sz="0" w:space="0" w:color="auto"/>
        <w:left w:val="none" w:sz="0" w:space="0" w:color="auto"/>
        <w:bottom w:val="none" w:sz="0" w:space="0" w:color="auto"/>
        <w:right w:val="none" w:sz="0" w:space="0" w:color="auto"/>
      </w:divBdr>
    </w:div>
    <w:div w:id="1328631292">
      <w:bodyDiv w:val="1"/>
      <w:marLeft w:val="0"/>
      <w:marRight w:val="0"/>
      <w:marTop w:val="0"/>
      <w:marBottom w:val="0"/>
      <w:divBdr>
        <w:top w:val="none" w:sz="0" w:space="0" w:color="auto"/>
        <w:left w:val="none" w:sz="0" w:space="0" w:color="auto"/>
        <w:bottom w:val="none" w:sz="0" w:space="0" w:color="auto"/>
        <w:right w:val="none" w:sz="0" w:space="0" w:color="auto"/>
      </w:divBdr>
    </w:div>
    <w:div w:id="1434007903">
      <w:bodyDiv w:val="1"/>
      <w:marLeft w:val="0"/>
      <w:marRight w:val="0"/>
      <w:marTop w:val="0"/>
      <w:marBottom w:val="0"/>
      <w:divBdr>
        <w:top w:val="none" w:sz="0" w:space="0" w:color="auto"/>
        <w:left w:val="none" w:sz="0" w:space="0" w:color="auto"/>
        <w:bottom w:val="none" w:sz="0" w:space="0" w:color="auto"/>
        <w:right w:val="none" w:sz="0" w:space="0" w:color="auto"/>
      </w:divBdr>
    </w:div>
    <w:div w:id="1737581091">
      <w:bodyDiv w:val="1"/>
      <w:marLeft w:val="0"/>
      <w:marRight w:val="0"/>
      <w:marTop w:val="0"/>
      <w:marBottom w:val="0"/>
      <w:divBdr>
        <w:top w:val="none" w:sz="0" w:space="0" w:color="auto"/>
        <w:left w:val="none" w:sz="0" w:space="0" w:color="auto"/>
        <w:bottom w:val="none" w:sz="0" w:space="0" w:color="auto"/>
        <w:right w:val="none" w:sz="0" w:space="0" w:color="auto"/>
      </w:divBdr>
    </w:div>
    <w:div w:id="1761877811">
      <w:bodyDiv w:val="1"/>
      <w:marLeft w:val="0"/>
      <w:marRight w:val="0"/>
      <w:marTop w:val="0"/>
      <w:marBottom w:val="0"/>
      <w:divBdr>
        <w:top w:val="none" w:sz="0" w:space="0" w:color="auto"/>
        <w:left w:val="none" w:sz="0" w:space="0" w:color="auto"/>
        <w:bottom w:val="none" w:sz="0" w:space="0" w:color="auto"/>
        <w:right w:val="none" w:sz="0" w:space="0" w:color="auto"/>
      </w:divBdr>
      <w:divsChild>
        <w:div w:id="1465201487">
          <w:marLeft w:val="0"/>
          <w:marRight w:val="0"/>
          <w:marTop w:val="0"/>
          <w:marBottom w:val="100"/>
          <w:divBdr>
            <w:top w:val="none" w:sz="0" w:space="0" w:color="auto"/>
            <w:left w:val="none" w:sz="0" w:space="0" w:color="auto"/>
            <w:bottom w:val="none" w:sz="0" w:space="0" w:color="auto"/>
            <w:right w:val="none" w:sz="0" w:space="0" w:color="auto"/>
          </w:divBdr>
        </w:div>
      </w:divsChild>
    </w:div>
    <w:div w:id="1803309590">
      <w:bodyDiv w:val="1"/>
      <w:marLeft w:val="0"/>
      <w:marRight w:val="0"/>
      <w:marTop w:val="0"/>
      <w:marBottom w:val="0"/>
      <w:divBdr>
        <w:top w:val="none" w:sz="0" w:space="0" w:color="auto"/>
        <w:left w:val="none" w:sz="0" w:space="0" w:color="auto"/>
        <w:bottom w:val="none" w:sz="0" w:space="0" w:color="auto"/>
        <w:right w:val="none" w:sz="0" w:space="0" w:color="auto"/>
      </w:divBdr>
    </w:div>
    <w:div w:id="1810777837">
      <w:bodyDiv w:val="1"/>
      <w:marLeft w:val="0"/>
      <w:marRight w:val="0"/>
      <w:marTop w:val="0"/>
      <w:marBottom w:val="0"/>
      <w:divBdr>
        <w:top w:val="none" w:sz="0" w:space="0" w:color="auto"/>
        <w:left w:val="none" w:sz="0" w:space="0" w:color="auto"/>
        <w:bottom w:val="none" w:sz="0" w:space="0" w:color="auto"/>
        <w:right w:val="none" w:sz="0" w:space="0" w:color="auto"/>
      </w:divBdr>
    </w:div>
    <w:div w:id="1851217490">
      <w:bodyDiv w:val="1"/>
      <w:marLeft w:val="0"/>
      <w:marRight w:val="0"/>
      <w:marTop w:val="0"/>
      <w:marBottom w:val="0"/>
      <w:divBdr>
        <w:top w:val="none" w:sz="0" w:space="0" w:color="auto"/>
        <w:left w:val="none" w:sz="0" w:space="0" w:color="auto"/>
        <w:bottom w:val="none" w:sz="0" w:space="0" w:color="auto"/>
        <w:right w:val="none" w:sz="0" w:space="0" w:color="auto"/>
      </w:divBdr>
    </w:div>
    <w:div w:id="195205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45AA0-72CB-405B-849B-8033C55DC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1054</Words>
  <Characters>6012</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7052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PokornyF</dc:creator>
  <cp:keywords/>
  <cp:lastModifiedBy>Petr Pondělíček</cp:lastModifiedBy>
  <cp:revision>16</cp:revision>
  <cp:lastPrinted>2019-07-31T13:37:00Z</cp:lastPrinted>
  <dcterms:created xsi:type="dcterms:W3CDTF">2020-09-30T08:42:00Z</dcterms:created>
  <dcterms:modified xsi:type="dcterms:W3CDTF">2020-11-27T14:53:00Z</dcterms:modified>
</cp:coreProperties>
</file>