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E9E" w:rsidRPr="00812091" w:rsidRDefault="00894E9E" w:rsidP="00894E9E">
      <w:pPr>
        <w:pStyle w:val="ZKON"/>
        <w:rPr>
          <w:color w:val="000000"/>
        </w:rPr>
      </w:pPr>
      <w:r w:rsidRPr="00812091">
        <w:rPr>
          <w:color w:val="000000"/>
        </w:rPr>
        <w:t>ZÁKON</w:t>
      </w:r>
    </w:p>
    <w:p w:rsidR="00894E9E" w:rsidRPr="00812091" w:rsidRDefault="00894E9E" w:rsidP="00894E9E">
      <w:pPr>
        <w:pStyle w:val="nadpiszkona"/>
        <w:rPr>
          <w:b w:val="0"/>
          <w:color w:val="000000"/>
        </w:rPr>
      </w:pPr>
      <w:r>
        <w:rPr>
          <w:b w:val="0"/>
          <w:color w:val="000000"/>
        </w:rPr>
        <w:t xml:space="preserve">ze </w:t>
      </w:r>
      <w:proofErr w:type="gramStart"/>
      <w:r>
        <w:rPr>
          <w:b w:val="0"/>
          <w:color w:val="000000"/>
        </w:rPr>
        <w:t xml:space="preserve">dne      </w:t>
      </w:r>
      <w:r w:rsidR="00645098">
        <w:rPr>
          <w:b w:val="0"/>
          <w:color w:val="000000"/>
        </w:rPr>
        <w:t xml:space="preserve">      </w:t>
      </w:r>
      <w:r>
        <w:rPr>
          <w:b w:val="0"/>
          <w:color w:val="000000"/>
        </w:rPr>
        <w:t>2020</w:t>
      </w:r>
      <w:proofErr w:type="gramEnd"/>
      <w:r w:rsidRPr="00812091">
        <w:rPr>
          <w:b w:val="0"/>
          <w:color w:val="000000"/>
        </w:rPr>
        <w:t>,</w:t>
      </w:r>
    </w:p>
    <w:p w:rsidR="00894E9E" w:rsidRPr="00812091" w:rsidRDefault="00894E9E" w:rsidP="00894E9E">
      <w:pPr>
        <w:pStyle w:val="nadpiszkona"/>
        <w:rPr>
          <w:color w:val="000000"/>
        </w:rPr>
      </w:pPr>
      <w:r w:rsidRPr="00812091">
        <w:rPr>
          <w:color w:val="000000"/>
        </w:rPr>
        <w:t xml:space="preserve">kterým se mění zákon </w:t>
      </w:r>
      <w:r>
        <w:rPr>
          <w:color w:val="000000"/>
        </w:rPr>
        <w:t>č. 555/1992 Sb., o Vězeňské službě a justiční stráži České republiky, ve znění pozdějších předpisů</w:t>
      </w:r>
    </w:p>
    <w:p w:rsidR="00894E9E" w:rsidRPr="00A80568" w:rsidRDefault="00894E9E" w:rsidP="00894E9E">
      <w:pPr>
        <w:pStyle w:val="Parlament"/>
        <w:rPr>
          <w:color w:val="000000"/>
        </w:rPr>
      </w:pPr>
      <w:r w:rsidRPr="00A80568">
        <w:rPr>
          <w:color w:val="000000"/>
        </w:rPr>
        <w:t>Parlament se usnesl na tomto zákoně České republiky:</w:t>
      </w:r>
    </w:p>
    <w:p w:rsidR="00894E9E" w:rsidRDefault="00894E9E" w:rsidP="00894E9E">
      <w:pPr>
        <w:pStyle w:val="lnek"/>
        <w:spacing w:before="120"/>
        <w:rPr>
          <w:color w:val="000000"/>
        </w:rPr>
      </w:pPr>
      <w:r w:rsidRPr="00A80568">
        <w:rPr>
          <w:color w:val="000000"/>
        </w:rPr>
        <w:t>Čl. I</w:t>
      </w:r>
    </w:p>
    <w:p w:rsidR="00894E9E" w:rsidRDefault="00894E9E" w:rsidP="00645098">
      <w:pPr>
        <w:pStyle w:val="Textlnku"/>
      </w:pPr>
      <w:r>
        <w:t>V § 24 z</w:t>
      </w:r>
      <w:r w:rsidRPr="0000474D">
        <w:t>ákon</w:t>
      </w:r>
      <w:r>
        <w:t>a</w:t>
      </w:r>
      <w:r w:rsidRPr="0000474D">
        <w:t xml:space="preserve"> č. 555/1992 Sb., o Vězeňské službě a justiční stráži České republiky, </w:t>
      </w:r>
      <w:r>
        <w:br/>
      </w:r>
      <w:r w:rsidRPr="0000474D">
        <w:t xml:space="preserve">ve znění zákona </w:t>
      </w:r>
      <w:r>
        <w:t>č. 460/2000 Sb. a</w:t>
      </w:r>
      <w:r w:rsidRPr="0000474D">
        <w:t xml:space="preserve"> zákona č. 129/2008 Sb.,</w:t>
      </w:r>
      <w:r>
        <w:t xml:space="preserve"> se doplňují odstavce 3 až 5, které znějí:</w:t>
      </w:r>
      <w:r w:rsidRPr="0000474D">
        <w:t xml:space="preserve"> </w:t>
      </w:r>
    </w:p>
    <w:p w:rsidR="00894E9E" w:rsidRPr="00CE087A" w:rsidRDefault="00894E9E" w:rsidP="00645098">
      <w:pPr>
        <w:pStyle w:val="Textparagrafu"/>
      </w:pPr>
      <w:bookmarkStart w:id="0" w:name="_Hlk54715944"/>
      <w:r>
        <w:t>„(3) Pokud síly a prostředky Vězeňské služby</w:t>
      </w:r>
      <w:r w:rsidRPr="00CE087A">
        <w:t xml:space="preserve"> nebudou dostatečné k</w:t>
      </w:r>
      <w:r>
        <w:t> </w:t>
      </w:r>
      <w:r w:rsidRPr="00CE087A">
        <w:t>zajištění</w:t>
      </w:r>
      <w:r w:rsidRPr="00133174">
        <w:t xml:space="preserve"> střežení vazební</w:t>
      </w:r>
      <w:r>
        <w:t>ch věznic, věznic nebo</w:t>
      </w:r>
      <w:r w:rsidRPr="00CE087A">
        <w:t xml:space="preserve"> </w:t>
      </w:r>
      <w:r>
        <w:t>ústavů</w:t>
      </w:r>
      <w:r w:rsidRPr="00133174">
        <w:t xml:space="preserve"> pro výkon zabezpečovací detence, </w:t>
      </w:r>
      <w:r w:rsidRPr="00CE087A">
        <w:t xml:space="preserve">může vláda České republiky </w:t>
      </w:r>
      <w:r>
        <w:t xml:space="preserve">na nezbytnou dobu </w:t>
      </w:r>
      <w:r w:rsidRPr="00CE087A">
        <w:t xml:space="preserve">povolat k plnění úkolů </w:t>
      </w:r>
      <w:r>
        <w:t>Vězeňské služby příslušníky Policie České republiky</w:t>
      </w:r>
      <w:r w:rsidRPr="00CE087A">
        <w:t>.</w:t>
      </w:r>
    </w:p>
    <w:p w:rsidR="00894E9E" w:rsidRPr="00CE087A" w:rsidRDefault="00894E9E" w:rsidP="00645098">
      <w:pPr>
        <w:pStyle w:val="Textparagrafu"/>
      </w:pPr>
      <w:r>
        <w:t>(4</w:t>
      </w:r>
      <w:r w:rsidRPr="00CE087A">
        <w:t xml:space="preserve">) </w:t>
      </w:r>
      <w:r>
        <w:t>Příslušníci Policie České republiky</w:t>
      </w:r>
      <w:r w:rsidDel="00517FB3">
        <w:t xml:space="preserve"> </w:t>
      </w:r>
      <w:r>
        <w:t>povolaní podle odstavce 3 mají při plnění úkolů Vězeňské služby</w:t>
      </w:r>
      <w:r w:rsidRPr="00CE087A">
        <w:t xml:space="preserve"> </w:t>
      </w:r>
      <w:r>
        <w:t>oprávnění a povinnosti příslušníků</w:t>
      </w:r>
      <w:r w:rsidRPr="00CE087A">
        <w:t>; vláda České republiky může rozsah těchto oprávnění a povinností omezit.</w:t>
      </w:r>
    </w:p>
    <w:p w:rsidR="00894E9E" w:rsidRDefault="00894E9E" w:rsidP="00645098">
      <w:pPr>
        <w:pStyle w:val="Textparagrafu"/>
      </w:pPr>
      <w:r>
        <w:t>(5</w:t>
      </w:r>
      <w:r w:rsidRPr="00CE087A">
        <w:t xml:space="preserve">) </w:t>
      </w:r>
      <w:r>
        <w:t>Příslušníci Policie Čes</w:t>
      </w:r>
      <w:bookmarkStart w:id="1" w:name="_GoBack"/>
      <w:bookmarkEnd w:id="1"/>
      <w:r>
        <w:t>ké republiky</w:t>
      </w:r>
      <w:r w:rsidDel="00517FB3">
        <w:t xml:space="preserve"> </w:t>
      </w:r>
      <w:r>
        <w:t>povolaní podle odstavce 3</w:t>
      </w:r>
      <w:r w:rsidRPr="00CE087A">
        <w:t xml:space="preserve"> prokazují svou příslušnost k plnění úkolů </w:t>
      </w:r>
      <w:r>
        <w:t xml:space="preserve">Vězeňské služby </w:t>
      </w:r>
      <w:r w:rsidRPr="001A5D26">
        <w:t>svým předepsaným stejnokro</w:t>
      </w:r>
      <w:r>
        <w:t xml:space="preserve">jem s vnějším označením „VĚZEŇSKÁ SLUŽBA“. Ústním prohlášením „Vězeňská služba“ prokazují </w:t>
      </w:r>
      <w:r w:rsidRPr="00CE087A">
        <w:t>svoji příslušnost ve výjimečných případech, kdy okolnosti služebního zákroku neumožňují prokázat příslušnost stanoveným způsobem</w:t>
      </w:r>
      <w:r>
        <w:t xml:space="preserve">. </w:t>
      </w:r>
      <w:r w:rsidRPr="001A5D26">
        <w:t xml:space="preserve">Ministerstvo stanoví vyhláškou </w:t>
      </w:r>
      <w:r>
        <w:t>vzor vnějšího označení „VĚZEŇSKÁ SLUŽBA</w:t>
      </w:r>
      <w:r w:rsidRPr="001A5D26">
        <w:t>“</w:t>
      </w:r>
      <w:r>
        <w:t>.“.</w:t>
      </w:r>
    </w:p>
    <w:bookmarkEnd w:id="0"/>
    <w:p w:rsidR="00894E9E" w:rsidRDefault="00894E9E" w:rsidP="00894E9E">
      <w:pPr>
        <w:spacing w:before="120"/>
        <w:rPr>
          <w:lang w:eastAsia="x-none"/>
        </w:rPr>
      </w:pPr>
    </w:p>
    <w:p w:rsidR="00894E9E" w:rsidRDefault="00894E9E" w:rsidP="00894E9E">
      <w:pPr>
        <w:pStyle w:val="lnek"/>
        <w:rPr>
          <w:color w:val="000000"/>
        </w:rPr>
      </w:pPr>
      <w:r w:rsidRPr="00812091">
        <w:rPr>
          <w:color w:val="000000"/>
        </w:rPr>
        <w:t xml:space="preserve">Čl. </w:t>
      </w:r>
      <w:r>
        <w:rPr>
          <w:color w:val="000000"/>
        </w:rPr>
        <w:t>II</w:t>
      </w:r>
    </w:p>
    <w:p w:rsidR="00894E9E" w:rsidRPr="00570F2F" w:rsidRDefault="00894E9E" w:rsidP="00645098">
      <w:pPr>
        <w:pStyle w:val="Nadpislnku"/>
      </w:pPr>
      <w:r w:rsidRPr="00645098">
        <w:t>Účinnost</w:t>
      </w:r>
    </w:p>
    <w:p w:rsidR="00894E9E" w:rsidRDefault="00894E9E" w:rsidP="00645098">
      <w:pPr>
        <w:pStyle w:val="Textlnku"/>
      </w:pPr>
      <w:r w:rsidRPr="001C59B1">
        <w:t xml:space="preserve">Tento zákon nabývá účinnosti dnem </w:t>
      </w:r>
      <w:r>
        <w:t>n</w:t>
      </w:r>
      <w:r w:rsidRPr="001C59B1">
        <w:t>ásledující</w:t>
      </w:r>
      <w:r>
        <w:t>m</w:t>
      </w:r>
      <w:r w:rsidRPr="001C59B1">
        <w:t xml:space="preserve"> po </w:t>
      </w:r>
      <w:r>
        <w:t xml:space="preserve">dni </w:t>
      </w:r>
      <w:r w:rsidRPr="001C59B1">
        <w:t>jeho vyhlášení.</w:t>
      </w:r>
    </w:p>
    <w:p w:rsidR="00894E9E" w:rsidRDefault="00894E9E" w:rsidP="00894E9E">
      <w:pPr>
        <w:rPr>
          <w:lang w:eastAsia="x-none"/>
        </w:rPr>
      </w:pPr>
    </w:p>
    <w:p w:rsidR="00894E9E" w:rsidRDefault="00894E9E" w:rsidP="00894E9E">
      <w:pPr>
        <w:rPr>
          <w:lang w:eastAsia="x-none"/>
        </w:rPr>
      </w:pPr>
    </w:p>
    <w:p w:rsidR="00894E9E" w:rsidRDefault="00894E9E" w:rsidP="00894E9E">
      <w:pPr>
        <w:rPr>
          <w:lang w:eastAsia="x-none"/>
        </w:rPr>
      </w:pPr>
    </w:p>
    <w:p w:rsidR="00894E9E" w:rsidRDefault="00894E9E" w:rsidP="00894E9E">
      <w:pPr>
        <w:rPr>
          <w:lang w:eastAsia="x-none"/>
        </w:rPr>
      </w:pPr>
    </w:p>
    <w:p w:rsidR="00A73D85" w:rsidRPr="007F046F" w:rsidRDefault="00A73D85" w:rsidP="007F046F"/>
    <w:sectPr w:rsidR="00A73D85" w:rsidRPr="007F046F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4122" w:rsidRDefault="00654122">
      <w:r>
        <w:separator/>
      </w:r>
    </w:p>
  </w:endnote>
  <w:endnote w:type="continuationSeparator" w:id="0">
    <w:p w:rsidR="00654122" w:rsidRDefault="00654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4122" w:rsidRDefault="00654122">
      <w:r>
        <w:separator/>
      </w:r>
    </w:p>
  </w:footnote>
  <w:footnote w:type="continuationSeparator" w:id="0">
    <w:p w:rsidR="00654122" w:rsidRDefault="006541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122" w:rsidRDefault="00654122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54122" w:rsidRDefault="0065412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122" w:rsidRDefault="00654122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F046F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654122" w:rsidRDefault="0065412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10B36464"/>
    <w:multiLevelType w:val="hybridMultilevel"/>
    <w:tmpl w:val="3D765B8E"/>
    <w:lvl w:ilvl="0" w:tplc="B2609B9E">
      <w:start w:val="1"/>
      <w:numFmt w:val="decimal"/>
      <w:lvlText w:val="%1."/>
      <w:lvlJc w:val="left"/>
      <w:pPr>
        <w:ind w:left="141" w:hanging="141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4050019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3">
    <w:nsid w:val="187D202E"/>
    <w:multiLevelType w:val="hybridMultilevel"/>
    <w:tmpl w:val="55C6EB90"/>
    <w:lvl w:ilvl="0" w:tplc="94D428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5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6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">
    <w:nsid w:val="3F475600"/>
    <w:multiLevelType w:val="multilevel"/>
    <w:tmpl w:val="0BDA2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5D8213F8"/>
    <w:multiLevelType w:val="hybridMultilevel"/>
    <w:tmpl w:val="913409F4"/>
    <w:lvl w:ilvl="0" w:tplc="81CE4B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577C7D"/>
    <w:multiLevelType w:val="hybridMultilevel"/>
    <w:tmpl w:val="346A47C0"/>
    <w:lvl w:ilvl="0" w:tplc="241A5114">
      <w:start w:val="1"/>
      <w:numFmt w:val="decimal"/>
      <w:lvlText w:val="%1."/>
      <w:lvlJc w:val="left"/>
      <w:pPr>
        <w:ind w:left="283" w:hanging="141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050019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1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10"/>
  </w:num>
  <w:num w:numId="6">
    <w:abstractNumId w:val="2"/>
  </w:num>
  <w:num w:numId="7">
    <w:abstractNumId w:val="9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</w:num>
  <w:num w:numId="17">
    <w:abstractNumId w:val="8"/>
  </w:num>
  <w:num w:numId="18">
    <w:abstractNumId w:val="6"/>
  </w:num>
  <w:num w:numId="19">
    <w:abstractNumId w:val="3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</w:num>
  <w:num w:numId="29">
    <w:abstractNumId w:val="4"/>
    <w:lvlOverride w:ilvl="0">
      <w:startOverride w:val="1"/>
    </w:lvlOverride>
  </w:num>
  <w:num w:numId="30">
    <w:abstractNumId w:val="4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ED51C3"/>
    <w:rsid w:val="00006DB0"/>
    <w:rsid w:val="00054A7D"/>
    <w:rsid w:val="0006638B"/>
    <w:rsid w:val="00092965"/>
    <w:rsid w:val="000A146D"/>
    <w:rsid w:val="000A2227"/>
    <w:rsid w:val="000B1F25"/>
    <w:rsid w:val="001903D6"/>
    <w:rsid w:val="001945CF"/>
    <w:rsid w:val="001D31A5"/>
    <w:rsid w:val="0020307E"/>
    <w:rsid w:val="00266D0A"/>
    <w:rsid w:val="002A1D6D"/>
    <w:rsid w:val="002C781E"/>
    <w:rsid w:val="002F54B7"/>
    <w:rsid w:val="0034278E"/>
    <w:rsid w:val="00396926"/>
    <w:rsid w:val="00451AB8"/>
    <w:rsid w:val="005465FF"/>
    <w:rsid w:val="005937B6"/>
    <w:rsid w:val="005B5275"/>
    <w:rsid w:val="005B573F"/>
    <w:rsid w:val="00645098"/>
    <w:rsid w:val="00654122"/>
    <w:rsid w:val="006553D1"/>
    <w:rsid w:val="006D23E7"/>
    <w:rsid w:val="006E2469"/>
    <w:rsid w:val="00733948"/>
    <w:rsid w:val="00756081"/>
    <w:rsid w:val="00780339"/>
    <w:rsid w:val="0078404A"/>
    <w:rsid w:val="007D4796"/>
    <w:rsid w:val="007F046F"/>
    <w:rsid w:val="008432B5"/>
    <w:rsid w:val="00863FF0"/>
    <w:rsid w:val="00891171"/>
    <w:rsid w:val="00893654"/>
    <w:rsid w:val="0089399E"/>
    <w:rsid w:val="00894E9E"/>
    <w:rsid w:val="008F5193"/>
    <w:rsid w:val="0099702B"/>
    <w:rsid w:val="00A103D4"/>
    <w:rsid w:val="00A73D85"/>
    <w:rsid w:val="00A96CF1"/>
    <w:rsid w:val="00AB1A5C"/>
    <w:rsid w:val="00B16C4B"/>
    <w:rsid w:val="00B507B4"/>
    <w:rsid w:val="00C13F88"/>
    <w:rsid w:val="00C85177"/>
    <w:rsid w:val="00D10C8C"/>
    <w:rsid w:val="00D118A5"/>
    <w:rsid w:val="00D3190E"/>
    <w:rsid w:val="00D7464C"/>
    <w:rsid w:val="00DD7F63"/>
    <w:rsid w:val="00E114DB"/>
    <w:rsid w:val="00E26C3B"/>
    <w:rsid w:val="00E42E9A"/>
    <w:rsid w:val="00E52DEF"/>
    <w:rsid w:val="00EA48F3"/>
    <w:rsid w:val="00EC13E9"/>
    <w:rsid w:val="00ED51C3"/>
    <w:rsid w:val="00EE265F"/>
    <w:rsid w:val="00EF430D"/>
    <w:rsid w:val="00EF6B47"/>
    <w:rsid w:val="00F574F3"/>
    <w:rsid w:val="00F60A9C"/>
    <w:rsid w:val="00F7025B"/>
    <w:rsid w:val="00FA2C4D"/>
    <w:rsid w:val="00FB5289"/>
    <w:rsid w:val="00FD1CC8"/>
    <w:rsid w:val="00FE6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9763D9-8ADB-4BA4-AEE3-C41D65C07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7B4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B507B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4278E"/>
    <w:pPr>
      <w:keepNext/>
      <w:keepLines/>
      <w:tabs>
        <w:tab w:val="num" w:pos="1440"/>
      </w:tabs>
      <w:spacing w:before="40"/>
      <w:ind w:left="1440" w:hanging="36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4278E"/>
    <w:pPr>
      <w:keepNext/>
      <w:keepLines/>
      <w:tabs>
        <w:tab w:val="num" w:pos="1800"/>
      </w:tabs>
      <w:spacing w:before="40"/>
      <w:ind w:left="1800" w:hanging="36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4278E"/>
    <w:pPr>
      <w:keepNext/>
      <w:keepLines/>
      <w:tabs>
        <w:tab w:val="num" w:pos="2520"/>
      </w:tabs>
      <w:spacing w:before="40"/>
      <w:ind w:left="2160" w:hanging="36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4278E"/>
    <w:pPr>
      <w:keepNext/>
      <w:keepLines/>
      <w:tabs>
        <w:tab w:val="num" w:pos="2520"/>
      </w:tabs>
      <w:spacing w:before="40"/>
      <w:ind w:left="2520" w:hanging="36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4278E"/>
    <w:pPr>
      <w:keepNext/>
      <w:keepLines/>
      <w:tabs>
        <w:tab w:val="num" w:pos="2880"/>
      </w:tabs>
      <w:spacing w:before="40"/>
      <w:ind w:left="288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4278E"/>
    <w:pPr>
      <w:keepNext/>
      <w:keepLines/>
      <w:tabs>
        <w:tab w:val="num" w:pos="3600"/>
      </w:tabs>
      <w:spacing w:before="40"/>
      <w:ind w:left="324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B507B4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B507B4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B507B4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B507B4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B507B4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B507B4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B507B4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B507B4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B507B4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B507B4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B507B4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B507B4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B507B4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B507B4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B507B4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link w:val="lnekChar"/>
    <w:rsid w:val="00B507B4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B507B4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B507B4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B507B4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B507B4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B507B4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B507B4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B507B4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B507B4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B507B4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B507B4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B507B4"/>
    <w:rPr>
      <w:vertAlign w:val="superscript"/>
    </w:rPr>
  </w:style>
  <w:style w:type="paragraph" w:customStyle="1" w:styleId="odstavec">
    <w:name w:val="odstavec"/>
    <w:basedOn w:val="nadpiszkona"/>
    <w:link w:val="odstavecChar"/>
    <w:rsid w:val="00ED51C3"/>
    <w:pPr>
      <w:spacing w:before="0"/>
      <w:ind w:firstLine="709"/>
      <w:jc w:val="both"/>
    </w:pPr>
    <w:rPr>
      <w:rFonts w:cs="Arial"/>
      <w:b w:val="0"/>
      <w:bCs/>
      <w:szCs w:val="20"/>
    </w:rPr>
  </w:style>
  <w:style w:type="paragraph" w:customStyle="1" w:styleId="Textodstavce">
    <w:name w:val="Text odstavce"/>
    <w:basedOn w:val="Normln"/>
    <w:rsid w:val="00B507B4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B507B4"/>
    <w:pPr>
      <w:ind w:left="567" w:hanging="567"/>
    </w:pPr>
  </w:style>
  <w:style w:type="character" w:styleId="slostrnky">
    <w:name w:val="page number"/>
    <w:basedOn w:val="Standardnpsmoodstavce"/>
    <w:semiHidden/>
    <w:rsid w:val="00B507B4"/>
  </w:style>
  <w:style w:type="paragraph" w:styleId="Zpat">
    <w:name w:val="footer"/>
    <w:basedOn w:val="Normln"/>
    <w:semiHidden/>
    <w:rsid w:val="00B507B4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link w:val="TextpoznpodarouChar"/>
    <w:semiHidden/>
    <w:rsid w:val="00B507B4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B507B4"/>
    <w:rPr>
      <w:vertAlign w:val="superscript"/>
    </w:rPr>
  </w:style>
  <w:style w:type="paragraph" w:styleId="Titulek">
    <w:name w:val="caption"/>
    <w:basedOn w:val="Normln"/>
    <w:next w:val="Normln"/>
    <w:qFormat/>
    <w:rsid w:val="00B507B4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B507B4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B507B4"/>
    <w:pPr>
      <w:keepNext/>
      <w:keepLines/>
      <w:spacing w:before="720"/>
      <w:jc w:val="center"/>
    </w:pPr>
  </w:style>
  <w:style w:type="character" w:customStyle="1" w:styleId="odstavecChar">
    <w:name w:val="odstavec Char"/>
    <w:link w:val="odstavec"/>
    <w:locked/>
    <w:rsid w:val="00ED51C3"/>
    <w:rPr>
      <w:rFonts w:eastAsia="Calibri" w:cs="Arial"/>
      <w:bCs/>
      <w:sz w:val="24"/>
    </w:rPr>
  </w:style>
  <w:style w:type="paragraph" w:customStyle="1" w:styleId="VARIANTA">
    <w:name w:val="VARIANTA"/>
    <w:basedOn w:val="Normln"/>
    <w:next w:val="Normln"/>
    <w:rsid w:val="00B507B4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B507B4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B507B4"/>
    <w:rPr>
      <w:b/>
    </w:rPr>
  </w:style>
  <w:style w:type="paragraph" w:customStyle="1" w:styleId="Nadpislnku">
    <w:name w:val="Nadpis článku"/>
    <w:basedOn w:val="lnek"/>
    <w:next w:val="Textodstavce"/>
    <w:rsid w:val="00B507B4"/>
    <w:rPr>
      <w:b/>
    </w:rPr>
  </w:style>
  <w:style w:type="paragraph" w:customStyle="1" w:styleId="Text">
    <w:name w:val="Text"/>
    <w:basedOn w:val="Normln"/>
    <w:link w:val="TextChar"/>
    <w:rsid w:val="00ED51C3"/>
    <w:rPr>
      <w:rFonts w:ascii="Arial" w:hAnsi="Arial" w:cs="Arial"/>
    </w:rPr>
  </w:style>
  <w:style w:type="character" w:customStyle="1" w:styleId="TextChar">
    <w:name w:val="Text Char"/>
    <w:link w:val="Text"/>
    <w:rsid w:val="00ED51C3"/>
    <w:rPr>
      <w:rFonts w:ascii="Arial" w:eastAsia="Calibri" w:hAnsi="Arial" w:cs="Arial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D51C3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34278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4278E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4278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4278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4278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4278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26C3B"/>
    <w:rPr>
      <w:szCs w:val="24"/>
    </w:rPr>
  </w:style>
  <w:style w:type="paragraph" w:customStyle="1" w:styleId="PS-slovanseznam">
    <w:name w:val="PS-číslovaný seznam"/>
    <w:basedOn w:val="Normln"/>
    <w:link w:val="PS-slovanseznamChar"/>
    <w:qFormat/>
    <w:rsid w:val="00FB5289"/>
    <w:pPr>
      <w:numPr>
        <w:numId w:val="18"/>
      </w:numPr>
      <w:tabs>
        <w:tab w:val="left" w:pos="0"/>
      </w:tabs>
      <w:spacing w:after="400" w:line="259" w:lineRule="auto"/>
      <w:ind w:left="357" w:hanging="357"/>
    </w:pPr>
    <w:rPr>
      <w:rFonts w:eastAsia="Calibri"/>
      <w:szCs w:val="22"/>
      <w:lang w:eastAsia="en-US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FB5289"/>
    <w:rPr>
      <w:sz w:val="24"/>
      <w:szCs w:val="24"/>
    </w:rPr>
  </w:style>
  <w:style w:type="paragraph" w:customStyle="1" w:styleId="Odsazentlatextu">
    <w:name w:val="Odsazení těla textu"/>
    <w:basedOn w:val="Normln"/>
    <w:rsid w:val="00FB5289"/>
    <w:pPr>
      <w:tabs>
        <w:tab w:val="left" w:pos="-720"/>
        <w:tab w:val="left" w:pos="709"/>
      </w:tabs>
      <w:suppressAutoHyphens/>
      <w:ind w:left="709" w:hanging="709"/>
      <w:jc w:val="left"/>
    </w:pPr>
    <w:rPr>
      <w:szCs w:val="20"/>
      <w:lang w:eastAsia="zh-CN" w:bidi="hi-IN"/>
    </w:rPr>
  </w:style>
  <w:style w:type="paragraph" w:styleId="Bezmezer">
    <w:name w:val="No Spacing"/>
    <w:uiPriority w:val="1"/>
    <w:qFormat/>
    <w:rsid w:val="00FB5289"/>
    <w:rPr>
      <w:rFonts w:eastAsiaTheme="minorHAnsi"/>
      <w:sz w:val="24"/>
      <w:szCs w:val="24"/>
      <w:lang w:eastAsia="en-US"/>
    </w:rPr>
  </w:style>
  <w:style w:type="character" w:customStyle="1" w:styleId="Internetovodkaz">
    <w:name w:val="Internetový odkaz"/>
    <w:rsid w:val="00FB5289"/>
    <w:rPr>
      <w:color w:val="000080"/>
      <w:u w:val="single"/>
    </w:rPr>
  </w:style>
  <w:style w:type="character" w:customStyle="1" w:styleId="PS-slovanseznamChar">
    <w:name w:val="PS-číslovaný seznam Char"/>
    <w:basedOn w:val="Standardnpsmoodstavce"/>
    <w:link w:val="PS-slovanseznam"/>
    <w:rsid w:val="002C781E"/>
    <w:rPr>
      <w:rFonts w:eastAsia="Calibri"/>
      <w:sz w:val="24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D1CC8"/>
    <w:pPr>
      <w:spacing w:after="120" w:line="259" w:lineRule="auto"/>
      <w:jc w:val="left"/>
    </w:pPr>
    <w:rPr>
      <w:rFonts w:eastAsiaTheme="minorHAnsi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D1CC8"/>
    <w:rPr>
      <w:rFonts w:eastAsiaTheme="minorHAnsi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2DE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2DEF"/>
    <w:rPr>
      <w:rFonts w:ascii="Segoe UI" w:hAnsi="Segoe UI" w:cs="Segoe UI"/>
      <w:sz w:val="18"/>
      <w:szCs w:val="18"/>
    </w:rPr>
  </w:style>
  <w:style w:type="character" w:customStyle="1" w:styleId="lnekChar">
    <w:name w:val="Článek Char"/>
    <w:link w:val="lnek"/>
    <w:rsid w:val="00894E9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3</TotalTime>
  <Pages>1</Pages>
  <Words>199</Words>
  <Characters>1221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Musil Marek</cp:lastModifiedBy>
  <cp:revision>4</cp:revision>
  <cp:lastPrinted>2020-11-19T08:18:00Z</cp:lastPrinted>
  <dcterms:created xsi:type="dcterms:W3CDTF">2020-12-02T08:31:00Z</dcterms:created>
  <dcterms:modified xsi:type="dcterms:W3CDTF">2020-12-02T08:33:00Z</dcterms:modified>
  <cp:category/>
</cp:coreProperties>
</file>