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34D8" w:rsidRDefault="001734D8">
      <w:pPr>
        <w:pStyle w:val="Styl3-nadpis"/>
        <w:ind w:hanging="5"/>
      </w:pPr>
    </w:p>
    <w:p w:rsidR="001734D8" w:rsidRDefault="00692510">
      <w:pPr>
        <w:pStyle w:val="Nadpis6"/>
        <w:numPr>
          <w:ilvl w:val="5"/>
          <w:numId w:val="1"/>
        </w:numPr>
      </w:pPr>
      <w:r>
        <w:t>Parlament České republiky</w:t>
      </w:r>
    </w:p>
    <w:p w:rsidR="001734D8" w:rsidRDefault="00692510">
      <w:pPr>
        <w:pStyle w:val="Nadpis7"/>
        <w:numPr>
          <w:ilvl w:val="6"/>
          <w:numId w:val="1"/>
        </w:numPr>
      </w:pPr>
      <w:r>
        <w:t>POSLANECKÁ SNĚMOVNA</w:t>
      </w:r>
    </w:p>
    <w:p w:rsidR="001734D8" w:rsidRDefault="00692510">
      <w:pPr>
        <w:tabs>
          <w:tab w:val="left" w:pos="-720"/>
        </w:tabs>
        <w:jc w:val="center"/>
      </w:pPr>
      <w:r>
        <w:rPr>
          <w:spacing w:val="-3"/>
        </w:rPr>
        <w:t>8. volební období</w:t>
      </w:r>
    </w:p>
    <w:p w:rsidR="001734D8" w:rsidRDefault="00692510">
      <w:pPr>
        <w:jc w:val="center"/>
      </w:pPr>
      <w:r>
        <w:t>2018</w:t>
      </w:r>
    </w:p>
    <w:p w:rsidR="001734D8" w:rsidRDefault="001734D8"/>
    <w:p w:rsidR="001734D8" w:rsidRDefault="001734D8"/>
    <w:p w:rsidR="001734D8" w:rsidRDefault="001734D8">
      <w:pPr>
        <w:rPr>
          <w:sz w:val="22"/>
          <w:szCs w:val="22"/>
        </w:rPr>
      </w:pPr>
    </w:p>
    <w:p w:rsidR="001734D8" w:rsidRDefault="00692510">
      <w:pPr>
        <w:pStyle w:val="Nadpis7"/>
        <w:numPr>
          <w:ilvl w:val="6"/>
          <w:numId w:val="1"/>
        </w:numPr>
        <w:rPr>
          <w:sz w:val="22"/>
          <w:szCs w:val="22"/>
        </w:rPr>
      </w:pPr>
      <w:r>
        <w:rPr>
          <w:sz w:val="22"/>
          <w:szCs w:val="22"/>
        </w:rPr>
        <w:t>ZÁPIS</w:t>
      </w:r>
    </w:p>
    <w:p w:rsidR="001734D8" w:rsidRDefault="00692510">
      <w:pPr>
        <w:pStyle w:val="Nadpis8"/>
        <w:numPr>
          <w:ilvl w:val="7"/>
          <w:numId w:val="1"/>
        </w:numPr>
        <w:jc w:val="center"/>
      </w:pPr>
      <w:r>
        <w:rPr>
          <w:sz w:val="22"/>
          <w:szCs w:val="22"/>
        </w:rPr>
        <w:t xml:space="preserve">z 18. schůze Poslanecké sněmovny konané </w:t>
      </w:r>
    </w:p>
    <w:p w:rsidR="001734D8" w:rsidRDefault="00692510">
      <w:pPr>
        <w:pStyle w:val="Nadpis8"/>
        <w:numPr>
          <w:ilvl w:val="7"/>
          <w:numId w:val="1"/>
        </w:numPr>
        <w:jc w:val="center"/>
      </w:pPr>
      <w:r>
        <w:rPr>
          <w:sz w:val="22"/>
          <w:szCs w:val="22"/>
        </w:rPr>
        <w:t>dne 22. 8. 2018</w:t>
      </w:r>
    </w:p>
    <w:p w:rsidR="001734D8" w:rsidRDefault="001734D8">
      <w:pPr>
        <w:rPr>
          <w:color w:val="000000"/>
          <w:sz w:val="22"/>
          <w:szCs w:val="22"/>
        </w:rPr>
      </w:pPr>
    </w:p>
    <w:p w:rsidR="001734D8" w:rsidRDefault="001734D8">
      <w:pPr>
        <w:rPr>
          <w:sz w:val="22"/>
          <w:szCs w:val="22"/>
        </w:rPr>
      </w:pPr>
    </w:p>
    <w:p w:rsidR="001734D8" w:rsidRDefault="001734D8">
      <w:pPr>
        <w:rPr>
          <w:sz w:val="22"/>
          <w:szCs w:val="22"/>
        </w:rPr>
      </w:pPr>
    </w:p>
    <w:p w:rsidR="001734D8" w:rsidRDefault="001734D8">
      <w:pPr>
        <w:rPr>
          <w:sz w:val="22"/>
          <w:szCs w:val="22"/>
        </w:rPr>
      </w:pPr>
    </w:p>
    <w:p w:rsidR="001734D8" w:rsidRDefault="001734D8">
      <w:pPr>
        <w:rPr>
          <w:sz w:val="22"/>
          <w:szCs w:val="22"/>
        </w:rPr>
      </w:pPr>
    </w:p>
    <w:p w:rsidR="001734D8" w:rsidRDefault="001734D8"/>
    <w:p w:rsidR="001734D8" w:rsidRDefault="00692510">
      <w:pPr>
        <w:ind w:left="680" w:hanging="5"/>
        <w:jc w:val="both"/>
      </w:pPr>
      <w:r>
        <w:rPr>
          <w:sz w:val="22"/>
          <w:szCs w:val="22"/>
        </w:rPr>
        <w:tab/>
        <w:t xml:space="preserve">Jednání zahájil v 10.00 hodin předseda Poslanecké sněmovny Radek Vondráček. </w:t>
      </w:r>
    </w:p>
    <w:p w:rsidR="001734D8" w:rsidRDefault="001734D8">
      <w:pPr>
        <w:ind w:left="680" w:hanging="5"/>
        <w:jc w:val="both"/>
        <w:rPr>
          <w:sz w:val="22"/>
          <w:szCs w:val="22"/>
        </w:rPr>
      </w:pPr>
    </w:p>
    <w:p w:rsidR="001734D8" w:rsidRDefault="00692510">
      <w:pPr>
        <w:ind w:left="680" w:hanging="5"/>
        <w:jc w:val="both"/>
      </w:pPr>
      <w:r>
        <w:rPr>
          <w:sz w:val="22"/>
          <w:szCs w:val="22"/>
        </w:rPr>
        <w:t xml:space="preserve">Předseda Poslanecké sněmovny Radek Vondráček navrhl, aby se ověřovatelem 18. schůze Poslanecké sněmovny stal poslanec Stanislav Berkovec a poslanec Jiří Mihola. Poslanecká sněmovna tento návrh schválila. </w:t>
      </w:r>
    </w:p>
    <w:p w:rsidR="001734D8" w:rsidRDefault="00692510">
      <w:pPr>
        <w:jc w:val="both"/>
        <w:rPr>
          <w:b/>
          <w:bCs/>
          <w:i/>
          <w:iCs/>
        </w:rPr>
      </w:pPr>
      <w:r>
        <w:rPr>
          <w:b/>
          <w:bCs/>
          <w:i/>
          <w:iCs/>
          <w:sz w:val="22"/>
          <w:szCs w:val="22"/>
        </w:rPr>
        <w:t>usnesení č. 308</w:t>
      </w:r>
    </w:p>
    <w:p w:rsidR="001734D8" w:rsidRDefault="001734D8">
      <w:pPr>
        <w:ind w:left="675"/>
        <w:jc w:val="both"/>
        <w:rPr>
          <w:sz w:val="22"/>
          <w:szCs w:val="22"/>
        </w:rPr>
      </w:pPr>
    </w:p>
    <w:p w:rsidR="001734D8" w:rsidRDefault="001734D8">
      <w:pPr>
        <w:ind w:left="675"/>
        <w:jc w:val="both"/>
        <w:rPr>
          <w:sz w:val="22"/>
          <w:szCs w:val="22"/>
        </w:rPr>
      </w:pPr>
    </w:p>
    <w:p w:rsidR="001734D8" w:rsidRDefault="001734D8">
      <w:pPr>
        <w:ind w:left="675"/>
        <w:jc w:val="both"/>
        <w:rPr>
          <w:sz w:val="22"/>
          <w:szCs w:val="22"/>
        </w:rPr>
      </w:pPr>
    </w:p>
    <w:p w:rsidR="001734D8" w:rsidRDefault="001734D8">
      <w:pPr>
        <w:ind w:left="675"/>
        <w:jc w:val="both"/>
        <w:rPr>
          <w:sz w:val="22"/>
          <w:szCs w:val="22"/>
        </w:rPr>
      </w:pPr>
    </w:p>
    <w:p w:rsidR="001734D8" w:rsidRDefault="00692510">
      <w:pPr>
        <w:ind w:left="675"/>
        <w:jc w:val="both"/>
      </w:pPr>
      <w:r>
        <w:rPr>
          <w:sz w:val="22"/>
          <w:szCs w:val="22"/>
        </w:rPr>
        <w:t xml:space="preserve">Poslanci navrhovali změny v navrženém pořadu a hlasovali o nich. Poslanecká sněmovna schválila navržený pořad 18. schůze Poslanecké sněmovny. </w:t>
      </w:r>
    </w:p>
    <w:p w:rsidR="001734D8" w:rsidRDefault="001734D8">
      <w:pPr>
        <w:jc w:val="both"/>
        <w:rPr>
          <w:sz w:val="22"/>
          <w:szCs w:val="22"/>
        </w:rPr>
      </w:pPr>
    </w:p>
    <w:p w:rsidR="001734D8" w:rsidRDefault="001734D8">
      <w:pPr>
        <w:jc w:val="both"/>
        <w:rPr>
          <w:sz w:val="22"/>
          <w:szCs w:val="22"/>
        </w:rPr>
      </w:pPr>
    </w:p>
    <w:p w:rsidR="001734D8" w:rsidRDefault="001734D8">
      <w:pPr>
        <w:jc w:val="both"/>
        <w:rPr>
          <w:sz w:val="22"/>
          <w:szCs w:val="22"/>
        </w:rPr>
      </w:pPr>
    </w:p>
    <w:p w:rsidR="001734D8" w:rsidRDefault="001734D8">
      <w:pPr>
        <w:jc w:val="both"/>
        <w:rPr>
          <w:sz w:val="22"/>
          <w:szCs w:val="22"/>
        </w:rPr>
      </w:pPr>
    </w:p>
    <w:p w:rsidR="001734D8" w:rsidRDefault="00692510">
      <w:pPr>
        <w:jc w:val="both"/>
      </w:pPr>
      <w:r>
        <w:rPr>
          <w:sz w:val="22"/>
          <w:szCs w:val="22"/>
        </w:rPr>
        <w:tab/>
      </w:r>
    </w:p>
    <w:p w:rsidR="001734D8" w:rsidRDefault="00692510">
      <w:pPr>
        <w:jc w:val="both"/>
      </w:pPr>
      <w:r>
        <w:rPr>
          <w:sz w:val="22"/>
          <w:szCs w:val="22"/>
        </w:rPr>
        <w:t xml:space="preserve">Schválený pořad 18. schůze Poslanecké sněmovny: </w:t>
      </w:r>
    </w:p>
    <w:p w:rsidR="001734D8" w:rsidRDefault="001734D8">
      <w:pPr>
        <w:jc w:val="both"/>
        <w:rPr>
          <w:sz w:val="22"/>
          <w:szCs w:val="22"/>
        </w:rPr>
      </w:pPr>
    </w:p>
    <w:p w:rsidR="001734D8" w:rsidRDefault="001734D8">
      <w:pPr>
        <w:jc w:val="both"/>
        <w:rPr>
          <w:sz w:val="22"/>
          <w:szCs w:val="22"/>
        </w:rPr>
      </w:pPr>
    </w:p>
    <w:p w:rsidR="001734D8" w:rsidRDefault="001734D8">
      <w:pPr>
        <w:jc w:val="both"/>
        <w:rPr>
          <w:sz w:val="22"/>
          <w:szCs w:val="22"/>
        </w:rPr>
      </w:pPr>
    </w:p>
    <w:p w:rsidR="001734D8" w:rsidRDefault="001734D8">
      <w:pPr>
        <w:sectPr w:rsidR="001734D8">
          <w:footerReference w:type="default" r:id="rId7"/>
          <w:pgSz w:w="11906" w:h="16838"/>
          <w:pgMar w:top="1134" w:right="1134" w:bottom="1693" w:left="1134" w:header="0" w:footer="1134" w:gutter="0"/>
          <w:cols w:space="708"/>
          <w:formProt w:val="0"/>
          <w:docGrid w:linePitch="240" w:charSpace="-6145"/>
        </w:sectPr>
      </w:pPr>
    </w:p>
    <w:p w:rsidR="001734D8" w:rsidRDefault="00692510">
      <w:pPr>
        <w:pStyle w:val="Nadpis2"/>
      </w:pPr>
      <w:bookmarkStart w:id="0" w:name="main-content"/>
      <w:bookmarkEnd w:id="0"/>
      <w:r>
        <w:rPr>
          <w:sz w:val="22"/>
          <w:szCs w:val="22"/>
        </w:rPr>
        <w:t>Zákony - vrácené Senátem</w:t>
      </w:r>
    </w:p>
    <w:p w:rsidR="001734D8" w:rsidRDefault="00692510">
      <w:pPr>
        <w:pStyle w:val="Zkladntext"/>
        <w:ind w:left="707"/>
        <w:rPr>
          <w:sz w:val="22"/>
          <w:szCs w:val="22"/>
        </w:rPr>
      </w:pPr>
      <w:r>
        <w:rPr>
          <w:sz w:val="22"/>
          <w:szCs w:val="22"/>
        </w:rPr>
        <w:t>1.</w:t>
      </w:r>
    </w:p>
    <w:p w:rsidR="001734D8" w:rsidRDefault="00692510">
      <w:pPr>
        <w:pStyle w:val="Zkladntext"/>
        <w:ind w:left="707"/>
      </w:pPr>
      <w:r>
        <w:rPr>
          <w:sz w:val="22"/>
          <w:szCs w:val="22"/>
        </w:rPr>
        <w:t xml:space="preserve">Návrh zákona, kterým se mění zákon č. 155/1995 Sb., o důchodovém pojištění, ve znění pozdějších předpisů </w:t>
      </w:r>
      <w:hyperlink r:id="rId8">
        <w:r>
          <w:rPr>
            <w:rStyle w:val="Internetovodkaz"/>
            <w:sz w:val="22"/>
            <w:szCs w:val="22"/>
          </w:rPr>
          <w:t>/sněmovní tisk 120/6/</w:t>
        </w:r>
      </w:hyperlink>
      <w:r>
        <w:rPr>
          <w:sz w:val="22"/>
          <w:szCs w:val="22"/>
        </w:rPr>
        <w:t xml:space="preserve"> - vrácený Senátem  </w:t>
      </w:r>
    </w:p>
    <w:p w:rsidR="001734D8" w:rsidRDefault="00692510">
      <w:pPr>
        <w:pStyle w:val="Nadpis2"/>
        <w:rPr>
          <w:sz w:val="22"/>
          <w:szCs w:val="22"/>
        </w:rPr>
      </w:pPr>
      <w:r>
        <w:rPr>
          <w:sz w:val="22"/>
          <w:szCs w:val="22"/>
        </w:rPr>
        <w:t>Zákony - prvé čtení</w:t>
      </w:r>
    </w:p>
    <w:p w:rsidR="001734D8" w:rsidRDefault="00692510">
      <w:pPr>
        <w:pStyle w:val="Zkladntext"/>
        <w:ind w:left="707"/>
        <w:rPr>
          <w:sz w:val="22"/>
          <w:szCs w:val="22"/>
        </w:rPr>
      </w:pPr>
      <w:r>
        <w:rPr>
          <w:sz w:val="22"/>
          <w:szCs w:val="22"/>
        </w:rPr>
        <w:t>2.</w:t>
      </w:r>
    </w:p>
    <w:p w:rsidR="001734D8" w:rsidRDefault="00692510">
      <w:pPr>
        <w:pStyle w:val="Zkladntext"/>
        <w:ind w:left="707"/>
      </w:pPr>
      <w:r>
        <w:rPr>
          <w:sz w:val="22"/>
          <w:szCs w:val="22"/>
        </w:rPr>
        <w:t xml:space="preserve">Vládní návrh zákona, kterým se mění zákon č. 236/1995 Sb., o platu a dalších náležitostech spojených s výkonem funkce představitelů státní moci a některých státních orgánů a soudců a poslanců Evropského parlamentu, ve znění pozdějších předpisů </w:t>
      </w:r>
      <w:hyperlink r:id="rId9">
        <w:r>
          <w:rPr>
            <w:rStyle w:val="Internetovodkaz"/>
            <w:sz w:val="22"/>
            <w:szCs w:val="22"/>
          </w:rPr>
          <w:t>/sněmovní tisk 167/</w:t>
        </w:r>
      </w:hyperlink>
      <w:r>
        <w:rPr>
          <w:sz w:val="22"/>
          <w:szCs w:val="22"/>
        </w:rPr>
        <w:t xml:space="preserve"> - prvé čtení  </w:t>
      </w:r>
    </w:p>
    <w:p w:rsidR="001734D8" w:rsidRDefault="00692510">
      <w:pPr>
        <w:pStyle w:val="Nadpis2"/>
        <w:rPr>
          <w:sz w:val="22"/>
          <w:szCs w:val="22"/>
        </w:rPr>
      </w:pPr>
      <w:r>
        <w:rPr>
          <w:sz w:val="22"/>
          <w:szCs w:val="22"/>
        </w:rPr>
        <w:lastRenderedPageBreak/>
        <w:t>Zprávy, návrhy a další body</w:t>
      </w:r>
    </w:p>
    <w:p w:rsidR="001734D8" w:rsidRDefault="00692510">
      <w:pPr>
        <w:pStyle w:val="Zkladntext"/>
        <w:ind w:left="707"/>
        <w:rPr>
          <w:sz w:val="22"/>
          <w:szCs w:val="22"/>
        </w:rPr>
      </w:pPr>
      <w:r>
        <w:rPr>
          <w:sz w:val="22"/>
          <w:szCs w:val="22"/>
        </w:rPr>
        <w:t>3.</w:t>
      </w:r>
    </w:p>
    <w:p w:rsidR="001734D8" w:rsidRDefault="00692510">
      <w:pPr>
        <w:pStyle w:val="Zkladntext"/>
        <w:ind w:left="707"/>
        <w:rPr>
          <w:sz w:val="22"/>
          <w:szCs w:val="22"/>
        </w:rPr>
      </w:pPr>
      <w:r>
        <w:rPr>
          <w:sz w:val="22"/>
          <w:szCs w:val="22"/>
        </w:rPr>
        <w:t>Uctění památky obětí k 50. výročí invaze a okupace Československa vojsky Varšavské smlouvy v roce 1968   </w:t>
      </w:r>
    </w:p>
    <w:p w:rsidR="001734D8" w:rsidRDefault="00692510">
      <w:pPr>
        <w:pStyle w:val="Zkladntext"/>
        <w:ind w:left="707"/>
      </w:pPr>
      <w:bookmarkStart w:id="1" w:name="bd4"/>
      <w:bookmarkEnd w:id="1"/>
      <w:r>
        <w:rPr>
          <w:sz w:val="22"/>
          <w:szCs w:val="22"/>
        </w:rPr>
        <w:t>4.</w:t>
      </w:r>
    </w:p>
    <w:p w:rsidR="001734D8" w:rsidRDefault="00692510">
      <w:pPr>
        <w:pStyle w:val="Zkladntext"/>
        <w:ind w:left="707"/>
        <w:rPr>
          <w:sz w:val="22"/>
          <w:szCs w:val="22"/>
        </w:rPr>
      </w:pPr>
      <w:r>
        <w:rPr>
          <w:sz w:val="22"/>
          <w:szCs w:val="22"/>
        </w:rPr>
        <w:t xml:space="preserve">Odpovědi členů vlády na písemné interpelace </w:t>
      </w:r>
    </w:p>
    <w:p w:rsidR="001734D8" w:rsidRDefault="00692510">
      <w:pPr>
        <w:pStyle w:val="Zkladntext"/>
        <w:ind w:left="707"/>
        <w:rPr>
          <w:sz w:val="22"/>
          <w:szCs w:val="22"/>
        </w:rPr>
      </w:pPr>
      <w:bookmarkStart w:id="2" w:name="bd5"/>
      <w:bookmarkEnd w:id="2"/>
      <w:r>
        <w:rPr>
          <w:sz w:val="22"/>
          <w:szCs w:val="22"/>
        </w:rPr>
        <w:t>5.</w:t>
      </w:r>
    </w:p>
    <w:p w:rsidR="001734D8" w:rsidRDefault="00692510">
      <w:pPr>
        <w:pStyle w:val="Zkladntext"/>
        <w:rPr>
          <w:sz w:val="22"/>
          <w:szCs w:val="22"/>
        </w:rPr>
      </w:pPr>
      <w:r>
        <w:rPr>
          <w:sz w:val="22"/>
          <w:szCs w:val="22"/>
        </w:rPr>
        <w:tab/>
        <w:t xml:space="preserve">Ústní interpelace </w:t>
      </w:r>
    </w:p>
    <w:p w:rsidR="001734D8" w:rsidRDefault="001734D8">
      <w:pPr>
        <w:sectPr w:rsidR="001734D8">
          <w:type w:val="continuous"/>
          <w:pgSz w:w="11906" w:h="16838"/>
          <w:pgMar w:top="1134" w:right="1134" w:bottom="1693" w:left="1134" w:header="0" w:footer="1134" w:gutter="0"/>
          <w:cols w:space="708"/>
          <w:formProt w:val="0"/>
          <w:docGrid w:linePitch="240" w:charSpace="-6145"/>
        </w:sectPr>
      </w:pPr>
    </w:p>
    <w:p w:rsidR="001734D8" w:rsidRDefault="001734D8">
      <w:pPr>
        <w:pStyle w:val="Zkladntext"/>
        <w:rPr>
          <w:b/>
          <w:bCs/>
          <w:i/>
          <w:iCs/>
          <w:sz w:val="22"/>
          <w:szCs w:val="22"/>
        </w:rPr>
      </w:pPr>
    </w:p>
    <w:p w:rsidR="001734D8" w:rsidRDefault="00692510">
      <w:pPr>
        <w:pStyle w:val="Zkladntext"/>
      </w:pPr>
      <w:r>
        <w:rPr>
          <w:b/>
          <w:bCs/>
          <w:i/>
          <w:iCs/>
          <w:sz w:val="22"/>
          <w:szCs w:val="22"/>
        </w:rPr>
        <w:t>Středa 22. srpna 2018</w:t>
      </w:r>
    </w:p>
    <w:p w:rsidR="001734D8" w:rsidRDefault="00692510">
      <w:pPr>
        <w:pStyle w:val="Zkladntext"/>
      </w:pPr>
      <w:r>
        <w:rPr>
          <w:b/>
          <w:bCs/>
          <w:i/>
          <w:iCs/>
          <w:sz w:val="22"/>
          <w:szCs w:val="22"/>
        </w:rPr>
        <w:tab/>
      </w:r>
      <w:r>
        <w:rPr>
          <w:sz w:val="22"/>
          <w:szCs w:val="22"/>
        </w:rPr>
        <w:t xml:space="preserve">Poslanci vyslovili souhlas s tím, aby se senátoři Miloš Vystrčil a Jiří Vosecký zúčastnili jednání Poslanecké sněmovny a měli možnost v rámci bodu 1 pořadu vystoupit. </w:t>
      </w:r>
    </w:p>
    <w:p w:rsidR="001734D8" w:rsidRDefault="001734D8">
      <w:pPr>
        <w:sectPr w:rsidR="001734D8">
          <w:type w:val="continuous"/>
          <w:pgSz w:w="11906" w:h="16838"/>
          <w:pgMar w:top="1134" w:right="1134" w:bottom="1693" w:left="1134" w:header="0" w:footer="1134" w:gutter="0"/>
          <w:cols w:space="708"/>
          <w:formProt w:val="0"/>
          <w:docGrid w:linePitch="240" w:charSpace="-6145"/>
        </w:sectPr>
      </w:pPr>
    </w:p>
    <w:p w:rsidR="001734D8" w:rsidRDefault="00692510">
      <w:pPr>
        <w:pStyle w:val="Zkladntext"/>
      </w:pPr>
      <w:r>
        <w:rPr>
          <w:b/>
          <w:bCs/>
          <w:sz w:val="22"/>
          <w:szCs w:val="22"/>
        </w:rPr>
        <w:t xml:space="preserve">K bodu 1 pořadu: </w:t>
      </w:r>
    </w:p>
    <w:p w:rsidR="001734D8" w:rsidRDefault="00692510">
      <w:pPr>
        <w:pStyle w:val="Zkladntext"/>
        <w:jc w:val="both"/>
      </w:pPr>
      <w:r>
        <w:rPr>
          <w:sz w:val="22"/>
          <w:szCs w:val="22"/>
        </w:rPr>
        <w:t xml:space="preserve">Bod uvedla ministryně práce a sociálních věcí Jana Maláčová, dále vystoupili s přednostním právem poslanec Zbyněk Stanjura, ministryně financí Alena Schillerová, místopředseda Poslanecké sněmovny Tomio Okamura, poslanec Petr Gazdík, ministryně práce a sociálních věcí Jana Maláčová, poslanec Zbyněk Stanjura. V zahájené rozpravě vystoupil senátor Miloš Vystrčil, poslanec Mikuláš Ferjenčík, poslankyně Lucie Šafránková, poslankyně Hana Aulická Jírovcová, poslanec Marek Výborný, poslankyně Markéta Pekarová Adamová, poslanec Petr Pávek, poslankyně Alena Gajdůšková, poslanec Jan Bauer, poslanec Leo Luzar, poslanec Jakub Michálek. Se závěrečným slovem vystoupil senátor Miloš Vystrčil, poslanec Zbyněk Stanjura, místopředseda Poslanecké sněmovny Tomio Okamura, poslanec Zbyněk Stanjura. Poslanecká sněmovna nepřijala návrh zákona ve znění přijatém Senátem, následně přijala návrh tohoto zákona ve znění postoupeném Senátu, bod byl ukončen. </w:t>
      </w:r>
    </w:p>
    <w:p w:rsidR="001734D8" w:rsidRDefault="00692510">
      <w:pPr>
        <w:pStyle w:val="Zkladntext"/>
        <w:jc w:val="both"/>
      </w:pPr>
      <w:r>
        <w:rPr>
          <w:b/>
          <w:bCs/>
          <w:i/>
          <w:iCs/>
          <w:sz w:val="22"/>
          <w:szCs w:val="22"/>
        </w:rPr>
        <w:t>usnesení č. 309</w:t>
      </w:r>
    </w:p>
    <w:p w:rsidR="001734D8" w:rsidRDefault="00692510">
      <w:pPr>
        <w:pStyle w:val="Zkladntext"/>
        <w:jc w:val="both"/>
      </w:pPr>
      <w:r>
        <w:rPr>
          <w:sz w:val="22"/>
          <w:szCs w:val="22"/>
        </w:rPr>
        <w:tab/>
        <w:t xml:space="preserve">Místopředseda Poslanecké sněmovny Tomio Okamura ukončil dopolední jednání v 13.11 hodin. </w:t>
      </w:r>
    </w:p>
    <w:p w:rsidR="001734D8" w:rsidRDefault="00692510">
      <w:pPr>
        <w:pStyle w:val="Zkladntext"/>
        <w:jc w:val="both"/>
      </w:pPr>
      <w:r>
        <w:rPr>
          <w:sz w:val="22"/>
          <w:szCs w:val="22"/>
        </w:rPr>
        <w:tab/>
        <w:t xml:space="preserve">Místopředseda Poslanecké sněmovny, Vojtěch Pikal, zahájil odpolední jednání v 14.41 hodin. </w:t>
      </w:r>
    </w:p>
    <w:p w:rsidR="001734D8" w:rsidRDefault="00692510">
      <w:pPr>
        <w:pStyle w:val="Zkladntext"/>
        <w:jc w:val="both"/>
      </w:pPr>
      <w:r>
        <w:rPr>
          <w:b/>
          <w:bCs/>
          <w:sz w:val="22"/>
          <w:szCs w:val="22"/>
        </w:rPr>
        <w:t xml:space="preserve">K bodu 2 pořadu: </w:t>
      </w:r>
    </w:p>
    <w:p w:rsidR="001734D8" w:rsidRDefault="00692510">
      <w:pPr>
        <w:pStyle w:val="Zkladntext"/>
        <w:jc w:val="both"/>
      </w:pPr>
      <w:r>
        <w:rPr>
          <w:sz w:val="22"/>
          <w:szCs w:val="22"/>
        </w:rPr>
        <w:t xml:space="preserve">Bod uvedla ministryně práce a sociálních věcí Jana Maláčová, dále vystoupil zpravodaj pro prvé čtení poslanec Jan Volný. V obecné rozpravě vystoupil místopředseda Poslanecké sněmovny Tomio Okamura, poslanec Ivan Bartoš, poslanec Marek Benda. Návrh na vrácení předlohy navrhovateli k přepracování nebyl přijat. Poslanecká sněmovna přikázala návrh výboru rozpočtovému jako garančnímu, jako dalšímu výboru byl návrh přikázán výboru ústavně právnímu. Bod byl ukončen. </w:t>
      </w:r>
    </w:p>
    <w:p w:rsidR="001734D8" w:rsidRDefault="00692510">
      <w:pPr>
        <w:pStyle w:val="Zkladntext"/>
        <w:jc w:val="both"/>
      </w:pPr>
      <w:bookmarkStart w:id="3" w:name="__DdeLink__87_2019914567"/>
      <w:r>
        <w:rPr>
          <w:b/>
          <w:bCs/>
          <w:i/>
          <w:iCs/>
          <w:sz w:val="22"/>
          <w:szCs w:val="22"/>
        </w:rPr>
        <w:t>usnesení č. 3</w:t>
      </w:r>
      <w:bookmarkEnd w:id="3"/>
      <w:r>
        <w:rPr>
          <w:b/>
          <w:bCs/>
          <w:i/>
          <w:iCs/>
          <w:sz w:val="22"/>
          <w:szCs w:val="22"/>
        </w:rPr>
        <w:t>10</w:t>
      </w:r>
    </w:p>
    <w:p w:rsidR="001734D8" w:rsidRDefault="00692510">
      <w:pPr>
        <w:pStyle w:val="Zkladntext"/>
        <w:jc w:val="both"/>
      </w:pPr>
      <w:r>
        <w:rPr>
          <w:b/>
          <w:bCs/>
          <w:sz w:val="22"/>
          <w:szCs w:val="22"/>
        </w:rPr>
        <w:t xml:space="preserve">K bodu 3 pořadu: </w:t>
      </w:r>
    </w:p>
    <w:p w:rsidR="001734D8" w:rsidRDefault="00692510">
      <w:pPr>
        <w:pStyle w:val="Zkladntext"/>
        <w:jc w:val="both"/>
      </w:pPr>
      <w:r>
        <w:rPr>
          <w:sz w:val="22"/>
          <w:szCs w:val="22"/>
        </w:rPr>
        <w:t xml:space="preserve">Bod uvedl poslanec Jan Bartošek. V obecné rozpravě vystoupil poslanec Jiří Valenta, poslanec Leo Luzar, poslanec Jan Bartošek, poslanec Pavel Žáček, poslanec Vít Rakušan, poslanec Radim Fiala. Poslanec Jan Bartošek seznámil Sněmovnu s návrhem usnesení. Místopředseda Poslanecké sněmovny, Vojtěch Pikal, </w:t>
      </w:r>
      <w:r>
        <w:rPr>
          <w:sz w:val="22"/>
          <w:szCs w:val="22"/>
        </w:rPr>
        <w:lastRenderedPageBreak/>
        <w:t xml:space="preserve">přerušil jednání v 15.59 hodin, jednání bylo obnoveno v 16.00 hodin. Poslanecká sněmovna přijala navržené usnesení. Poté vystoupil poslanec Jan Bartošek, bod byl ukončen. </w:t>
      </w:r>
    </w:p>
    <w:p w:rsidR="001734D8" w:rsidRDefault="00692510">
      <w:pPr>
        <w:pStyle w:val="Zkladntext"/>
        <w:jc w:val="both"/>
      </w:pPr>
      <w:r>
        <w:rPr>
          <w:b/>
          <w:bCs/>
          <w:i/>
          <w:iCs/>
          <w:sz w:val="22"/>
          <w:szCs w:val="22"/>
        </w:rPr>
        <w:t>usnesení č. 311</w:t>
      </w:r>
    </w:p>
    <w:p w:rsidR="001734D8" w:rsidRDefault="00692510">
      <w:pPr>
        <w:pStyle w:val="Zkladntext"/>
        <w:jc w:val="both"/>
      </w:pPr>
      <w:r>
        <w:rPr>
          <w:b/>
          <w:bCs/>
          <w:i/>
          <w:iCs/>
          <w:sz w:val="22"/>
          <w:szCs w:val="22"/>
        </w:rPr>
        <w:tab/>
      </w:r>
      <w:r>
        <w:rPr>
          <w:sz w:val="22"/>
          <w:szCs w:val="22"/>
        </w:rPr>
        <w:t xml:space="preserve">Místopředseda Poslanecké sněmovny, Vojtěch Pikal, ukončil 18. schůzi Poslanecké sněmovny v 16.02 hodin. </w:t>
      </w:r>
    </w:p>
    <w:p w:rsidR="001734D8" w:rsidRDefault="001734D8">
      <w:pPr>
        <w:pStyle w:val="Zkladntext"/>
        <w:jc w:val="both"/>
        <w:rPr>
          <w:b/>
          <w:bCs/>
          <w:sz w:val="22"/>
          <w:szCs w:val="22"/>
        </w:rPr>
      </w:pPr>
    </w:p>
    <w:p w:rsidR="001734D8" w:rsidRDefault="001734D8">
      <w:pPr>
        <w:pStyle w:val="Zkladntext"/>
        <w:rPr>
          <w:sz w:val="22"/>
          <w:szCs w:val="22"/>
        </w:rPr>
      </w:pPr>
    </w:p>
    <w:p w:rsidR="001734D8" w:rsidRDefault="001734D8">
      <w:pPr>
        <w:pStyle w:val="Zkladntext"/>
      </w:pPr>
    </w:p>
    <w:p w:rsidR="001734D8" w:rsidRDefault="001734D8">
      <w:pPr>
        <w:sectPr w:rsidR="001734D8">
          <w:type w:val="continuous"/>
          <w:pgSz w:w="11906" w:h="16838"/>
          <w:pgMar w:top="1134" w:right="1134" w:bottom="1693" w:left="1134" w:header="0" w:footer="1134" w:gutter="0"/>
          <w:cols w:space="708"/>
          <w:formProt w:val="0"/>
          <w:docGrid w:linePitch="240" w:charSpace="-6145"/>
        </w:sectPr>
      </w:pPr>
    </w:p>
    <w:p w:rsidR="001734D8" w:rsidRDefault="00692510">
      <w:pPr>
        <w:jc w:val="both"/>
        <w:rPr>
          <w:sz w:val="22"/>
          <w:szCs w:val="22"/>
        </w:rPr>
      </w:pPr>
      <w:r>
        <w:rPr>
          <w:sz w:val="22"/>
          <w:szCs w:val="22"/>
        </w:rPr>
        <w:t xml:space="preserve">   </w:t>
      </w:r>
    </w:p>
    <w:p w:rsidR="001734D8" w:rsidRDefault="001734D8">
      <w:pPr>
        <w:jc w:val="both"/>
        <w:rPr>
          <w:sz w:val="22"/>
          <w:szCs w:val="22"/>
        </w:rPr>
      </w:pPr>
    </w:p>
    <w:p w:rsidR="001734D8" w:rsidRDefault="001734D8">
      <w:pPr>
        <w:sectPr w:rsidR="001734D8">
          <w:type w:val="continuous"/>
          <w:pgSz w:w="11906" w:h="16838"/>
          <w:pgMar w:top="1134" w:right="1134" w:bottom="1693" w:left="1134" w:header="0" w:footer="1134" w:gutter="0"/>
          <w:cols w:space="708"/>
          <w:formProt w:val="0"/>
          <w:docGrid w:linePitch="240" w:charSpace="-6145"/>
        </w:sectPr>
      </w:pPr>
    </w:p>
    <w:p w:rsidR="001734D8" w:rsidRDefault="001734D8">
      <w:pPr>
        <w:pStyle w:val="Zkladntext"/>
        <w:jc w:val="both"/>
      </w:pPr>
    </w:p>
    <w:p w:rsidR="001734D8" w:rsidRDefault="00692510">
      <w:pPr>
        <w:pStyle w:val="Zkladntext"/>
        <w:jc w:val="both"/>
      </w:pPr>
      <w:r>
        <w:rPr>
          <w:sz w:val="22"/>
          <w:szCs w:val="22"/>
        </w:rPr>
        <w:tab/>
      </w:r>
    </w:p>
    <w:p w:rsidR="001734D8" w:rsidRDefault="001734D8">
      <w:pPr>
        <w:pStyle w:val="Zkladntext"/>
        <w:jc w:val="both"/>
      </w:pPr>
    </w:p>
    <w:p w:rsidR="001734D8" w:rsidRDefault="001734D8">
      <w:pPr>
        <w:pStyle w:val="Zkladntext"/>
        <w:jc w:val="both"/>
        <w:rPr>
          <w:sz w:val="22"/>
          <w:szCs w:val="22"/>
        </w:rPr>
      </w:pPr>
    </w:p>
    <w:p w:rsidR="001734D8" w:rsidRDefault="00F83F49" w:rsidP="00F83F49">
      <w:pPr>
        <w:pStyle w:val="Zkladntext"/>
        <w:spacing w:after="0"/>
        <w:jc w:val="center"/>
        <w:rPr>
          <w:sz w:val="22"/>
          <w:szCs w:val="22"/>
        </w:rPr>
      </w:pPr>
      <w:r>
        <w:rPr>
          <w:sz w:val="22"/>
          <w:szCs w:val="22"/>
        </w:rPr>
        <w:t xml:space="preserve">Radek Vondráček v. r. </w:t>
      </w:r>
    </w:p>
    <w:p w:rsidR="001734D8" w:rsidRDefault="00692510" w:rsidP="00F83F49">
      <w:pPr>
        <w:pStyle w:val="Zkladntext"/>
        <w:spacing w:after="0"/>
        <w:jc w:val="center"/>
      </w:pPr>
      <w:r>
        <w:rPr>
          <w:sz w:val="22"/>
        </w:rPr>
        <w:t>předseda Poslanecké sněmovny</w:t>
      </w:r>
    </w:p>
    <w:p w:rsidR="00F83F49" w:rsidRDefault="00F83F49">
      <w:pPr>
        <w:pStyle w:val="Zkladntext"/>
        <w:jc w:val="center"/>
        <w:rPr>
          <w:rFonts w:eastAsia="Times New Roman" w:cs="Times New Roman"/>
          <w:sz w:val="22"/>
          <w:szCs w:val="20"/>
        </w:rPr>
      </w:pPr>
    </w:p>
    <w:p w:rsidR="00F83F49" w:rsidRDefault="00F83F49">
      <w:pPr>
        <w:pStyle w:val="Zkladntext"/>
        <w:jc w:val="center"/>
        <w:rPr>
          <w:rFonts w:eastAsia="Times New Roman" w:cs="Times New Roman"/>
          <w:sz w:val="22"/>
          <w:szCs w:val="20"/>
        </w:rPr>
      </w:pPr>
    </w:p>
    <w:p w:rsidR="001734D8" w:rsidRDefault="00F83F49" w:rsidP="00F83F49">
      <w:pPr>
        <w:pStyle w:val="Zkladntext"/>
        <w:spacing w:after="0"/>
        <w:jc w:val="center"/>
        <w:rPr>
          <w:rFonts w:eastAsia="Times New Roman" w:cs="Times New Roman"/>
          <w:sz w:val="22"/>
          <w:szCs w:val="20"/>
        </w:rPr>
      </w:pPr>
      <w:r>
        <w:rPr>
          <w:rFonts w:eastAsia="Times New Roman" w:cs="Times New Roman"/>
          <w:sz w:val="22"/>
          <w:szCs w:val="20"/>
        </w:rPr>
        <w:t xml:space="preserve">Stanislav Berkovec v. r.  </w:t>
      </w:r>
    </w:p>
    <w:p w:rsidR="001734D8" w:rsidRDefault="00692510" w:rsidP="00F83F49">
      <w:pPr>
        <w:pStyle w:val="Zkladntext"/>
        <w:spacing w:after="0"/>
        <w:jc w:val="center"/>
      </w:pPr>
      <w:r>
        <w:rPr>
          <w:sz w:val="22"/>
        </w:rPr>
        <w:t>ověřovatel Poslanecké sněmovny</w:t>
      </w: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pPr>
        <w:pStyle w:val="Zkladntext"/>
        <w:jc w:val="center"/>
      </w:pPr>
    </w:p>
    <w:p w:rsidR="001734D8" w:rsidRDefault="001734D8" w:rsidP="00C020B1">
      <w:pPr>
        <w:pStyle w:val="Zkladntext"/>
        <w:rPr>
          <w:sz w:val="22"/>
        </w:rPr>
      </w:pPr>
      <w:bookmarkStart w:id="4" w:name="_GoBack"/>
      <w:bookmarkEnd w:id="4"/>
    </w:p>
    <w:p w:rsidR="001734D8" w:rsidRDefault="00692510">
      <w:pPr>
        <w:pStyle w:val="Seznam"/>
        <w:spacing w:after="0"/>
      </w:pPr>
      <w:r>
        <w:rPr>
          <w:color w:val="000000"/>
          <w:sz w:val="22"/>
        </w:rPr>
        <w:t>Zápis zpracoval JUDr. Jiří Kábrt</w:t>
      </w:r>
    </w:p>
    <w:p w:rsidR="00C020B1" w:rsidRDefault="00692510" w:rsidP="007F7325">
      <w:pPr>
        <w:tabs>
          <w:tab w:val="left" w:pos="-720"/>
        </w:tabs>
        <w:jc w:val="both"/>
      </w:pPr>
      <w:r>
        <w:rPr>
          <w:rFonts w:cs="Times New Roman"/>
          <w:color w:val="000000"/>
          <w:spacing w:val="-3"/>
          <w:sz w:val="22"/>
          <w:szCs w:val="22"/>
        </w:rPr>
        <w:t>V Praze dne 27. srpna 2018</w:t>
      </w:r>
    </w:p>
    <w:p w:rsidR="00C020B1" w:rsidRDefault="00C020B1" w:rsidP="007F7325">
      <w:pPr>
        <w:tabs>
          <w:tab w:val="left" w:pos="-720"/>
        </w:tabs>
        <w:jc w:val="both"/>
        <w:sectPr w:rsidR="00C020B1">
          <w:type w:val="continuous"/>
          <w:pgSz w:w="11906" w:h="16838"/>
          <w:pgMar w:top="1134" w:right="1134" w:bottom="1693" w:left="1134" w:header="0" w:footer="1134" w:gutter="0"/>
          <w:cols w:space="708"/>
          <w:formProt w:val="0"/>
          <w:docGrid w:linePitch="240" w:charSpace="-6145"/>
        </w:sectPr>
      </w:pPr>
    </w:p>
    <w:p w:rsidR="00692510" w:rsidRDefault="00692510" w:rsidP="007F7325"/>
    <w:sectPr w:rsidR="00692510">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149" w:rsidRDefault="00C80149">
      <w:r>
        <w:separator/>
      </w:r>
    </w:p>
  </w:endnote>
  <w:endnote w:type="continuationSeparator" w:id="0">
    <w:p w:rsidR="00C80149" w:rsidRDefault="00C80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34D8" w:rsidRDefault="00692510">
    <w:pPr>
      <w:pStyle w:val="Zpat"/>
      <w:jc w:val="center"/>
    </w:pPr>
    <w:r>
      <w:fldChar w:fldCharType="begin"/>
    </w:r>
    <w:r>
      <w:instrText>PAGE</w:instrText>
    </w:r>
    <w:r>
      <w:fldChar w:fldCharType="separate"/>
    </w:r>
    <w:r w:rsidR="00C020B1">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149" w:rsidRDefault="00C80149">
      <w:r>
        <w:separator/>
      </w:r>
    </w:p>
  </w:footnote>
  <w:footnote w:type="continuationSeparator" w:id="0">
    <w:p w:rsidR="00C80149" w:rsidRDefault="00C801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6C399E"/>
    <w:multiLevelType w:val="multilevel"/>
    <w:tmpl w:val="57BC370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4F534DE"/>
    <w:multiLevelType w:val="multilevel"/>
    <w:tmpl w:val="CB92362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734D8"/>
    <w:rsid w:val="001734D8"/>
    <w:rsid w:val="00692510"/>
    <w:rsid w:val="007F7325"/>
    <w:rsid w:val="00C020B1"/>
    <w:rsid w:val="00C80149"/>
    <w:rsid w:val="00F83F49"/>
    <w:rsid w:val="00FC17E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91C8C"/>
  <w15:docId w15:val="{D4B71E52-0AF8-4EE6-B195-7D63EE5C6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color w:val="00000A"/>
      <w:sz w:val="24"/>
    </w:rPr>
  </w:style>
  <w:style w:type="paragraph" w:styleId="Nadpis2">
    <w:name w:val="heading 2"/>
    <w:basedOn w:val="Nadpis"/>
    <w:qFormat/>
    <w:pPr>
      <w:outlineLvl w:val="1"/>
    </w:pPr>
  </w:style>
  <w:style w:type="paragraph" w:styleId="Nadpis6">
    <w:name w:val="heading 6"/>
    <w:basedOn w:val="Normln"/>
    <w:next w:val="Normln"/>
    <w:qFormat/>
    <w:pPr>
      <w:keepNext/>
      <w:tabs>
        <w:tab w:val="left" w:pos="-720"/>
      </w:tabs>
      <w:jc w:val="center"/>
      <w:outlineLvl w:val="5"/>
    </w:pPr>
    <w:rPr>
      <w:spacing w:val="-3"/>
    </w:rPr>
  </w:style>
  <w:style w:type="paragraph" w:styleId="Nadpis7">
    <w:name w:val="heading 7"/>
    <w:basedOn w:val="Normln"/>
    <w:next w:val="Normln"/>
    <w:qFormat/>
    <w:pPr>
      <w:keepNext/>
      <w:tabs>
        <w:tab w:val="left" w:pos="-720"/>
      </w:tabs>
      <w:jc w:val="center"/>
      <w:outlineLvl w:val="6"/>
    </w:pPr>
    <w:rPr>
      <w:b/>
      <w:spacing w:val="-3"/>
    </w:rPr>
  </w:style>
  <w:style w:type="paragraph" w:styleId="Nadpis8">
    <w:name w:val="heading 8"/>
    <w:basedOn w:val="Normln"/>
    <w:next w:val="Normln"/>
    <w:qFormat/>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qFormat/>
    <w:rPr>
      <w:i/>
      <w:iCs/>
    </w:rPr>
  </w:style>
  <w:style w:type="character" w:customStyle="1" w:styleId="Internetovodkaz">
    <w:name w:val="Internetový odkaz"/>
    <w:rPr>
      <w:color w:val="000080"/>
      <w:u w:val="single"/>
    </w:rPr>
  </w:style>
  <w:style w:type="character" w:customStyle="1" w:styleId="Symbolyproslovn">
    <w:name w:val="Symboly pro číslování"/>
    <w:qFormat/>
  </w:style>
  <w:style w:type="paragraph" w:customStyle="1" w:styleId="Nadpis">
    <w:name w:val="Nadpis"/>
    <w:basedOn w:val="Normln"/>
    <w:next w:val="Zkladntext"/>
    <w:qForma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Styl2">
    <w:name w:val="Styl2"/>
    <w:basedOn w:val="Normln"/>
    <w:qFormat/>
    <w:pPr>
      <w:keepLines/>
      <w:spacing w:after="240"/>
      <w:ind w:left="680" w:hanging="680"/>
      <w:jc w:val="both"/>
    </w:pPr>
    <w:rPr>
      <w:sz w:val="22"/>
    </w:rPr>
  </w:style>
  <w:style w:type="paragraph" w:customStyle="1" w:styleId="Styl3-nadpis">
    <w:name w:val="Styl3-nadpis"/>
    <w:basedOn w:val="Normln"/>
    <w:qFormat/>
    <w:pPr>
      <w:keepLines/>
      <w:spacing w:after="240"/>
      <w:ind w:left="680" w:hanging="680"/>
    </w:pPr>
    <w:rPr>
      <w:b/>
      <w:sz w:val="20"/>
    </w:rPr>
  </w:style>
  <w:style w:type="paragraph" w:styleId="Zpat">
    <w:name w:val="footer"/>
    <w:basedOn w:val="Normln"/>
  </w:style>
  <w:style w:type="paragraph" w:customStyle="1" w:styleId="Vodorovnra">
    <w:name w:val="Vodorovná čára"/>
    <w:basedOn w:val="Normln"/>
    <w:qFormat/>
  </w:style>
  <w:style w:type="paragraph" w:customStyle="1" w:styleId="Obsahtabulky">
    <w:name w:val="Obsah tabulky"/>
    <w:basedOn w:val="Normln"/>
    <w:qFormat/>
  </w:style>
  <w:style w:type="paragraph" w:customStyle="1" w:styleId="Nadpistabulky">
    <w:name w:val="Nadpis tabulky"/>
    <w:basedOn w:val="Obsahtabulky"/>
    <w:qFormat/>
  </w:style>
  <w:style w:type="paragraph" w:styleId="Textbubliny">
    <w:name w:val="Balloon Text"/>
    <w:basedOn w:val="Normln"/>
    <w:link w:val="TextbublinyChar"/>
    <w:uiPriority w:val="99"/>
    <w:semiHidden/>
    <w:unhideWhenUsed/>
    <w:rsid w:val="00F83F49"/>
    <w:rPr>
      <w:rFonts w:ascii="Segoe UI" w:hAnsi="Segoe UI"/>
      <w:sz w:val="18"/>
      <w:szCs w:val="16"/>
    </w:rPr>
  </w:style>
  <w:style w:type="character" w:customStyle="1" w:styleId="TextbublinyChar">
    <w:name w:val="Text bubliny Char"/>
    <w:basedOn w:val="Standardnpsmoodstavce"/>
    <w:link w:val="Textbubliny"/>
    <w:uiPriority w:val="99"/>
    <w:semiHidden/>
    <w:rsid w:val="00F83F49"/>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historie.sqw?o=8&amp;t=120"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psp.cz/sqw/historie.sqw?o=8&amp;t=167"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73780</TotalTime>
  <Pages>1</Pages>
  <Words>598</Words>
  <Characters>3530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Kabrt</dc:creator>
  <dc:description/>
  <cp:lastModifiedBy>Martina Spurna</cp:lastModifiedBy>
  <cp:revision>207</cp:revision>
  <cp:lastPrinted>2018-09-11T12:58:00Z</cp:lastPrinted>
  <dcterms:created xsi:type="dcterms:W3CDTF">2017-12-12T15:48:00Z</dcterms:created>
  <dcterms:modified xsi:type="dcterms:W3CDTF">2018-09-12T06:02:00Z</dcterms:modified>
  <dc:language>cs-CZ</dc:language>
</cp:coreProperties>
</file>