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2F6071" w:rsidP="000E730C">
      <w:pPr>
        <w:pStyle w:val="PS-slousnesen"/>
      </w:pPr>
      <w:r>
        <w:t>2</w:t>
      </w:r>
      <w:r w:rsidR="00425CF6">
        <w:t>92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2F6071">
        <w:t>16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2F6071">
        <w:t>2</w:t>
      </w:r>
      <w:r w:rsidR="00425CF6">
        <w:t>8</w:t>
      </w:r>
      <w:r>
        <w:t xml:space="preserve">. </w:t>
      </w:r>
      <w:r w:rsidR="002F6071">
        <w:t>června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2F6071">
        <w:t> </w:t>
      </w:r>
      <w:r w:rsidR="00AB76D6">
        <w:t>s</w:t>
      </w:r>
      <w:r w:rsidR="00425CF6" w:rsidRPr="00425CF6">
        <w:t>ouhrnn</w:t>
      </w:r>
      <w:r w:rsidR="00425CF6">
        <w:t>é</w:t>
      </w:r>
      <w:r w:rsidR="00425CF6" w:rsidRPr="00425CF6">
        <w:t xml:space="preserve"> zpráv</w:t>
      </w:r>
      <w:r w:rsidR="00425CF6">
        <w:t>ě</w:t>
      </w:r>
      <w:r w:rsidR="00425CF6" w:rsidRPr="00425CF6">
        <w:t xml:space="preserve"> o činnosti veřejného ochránce práv za rok 2017 /sněmovní tisk 134/    </w:t>
      </w:r>
      <w:r w:rsidR="002F6071">
        <w:rPr>
          <w:b/>
          <w:sz w:val="20"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425CF6" w:rsidRPr="00426223" w:rsidRDefault="00425CF6" w:rsidP="00426223">
      <w:pPr>
        <w:pStyle w:val="Odstavecseseznamem"/>
        <w:numPr>
          <w:ilvl w:val="0"/>
          <w:numId w:val="19"/>
        </w:numPr>
        <w:jc w:val="both"/>
        <w:rPr>
          <w:szCs w:val="24"/>
          <w:lang w:eastAsia="zh-CN"/>
        </w:rPr>
      </w:pPr>
      <w:r w:rsidRPr="00C245FB">
        <w:rPr>
          <w:b/>
        </w:rPr>
        <w:t>bere na vědomí</w:t>
      </w:r>
      <w:r w:rsidR="00AB76D6">
        <w:t xml:space="preserve"> so</w:t>
      </w:r>
      <w:r>
        <w:t>uhrnnou zprávu o činnosti veřejného ochránce práv za rok 2017 /sněmovní tisk 134/;</w:t>
      </w:r>
    </w:p>
    <w:p w:rsidR="00426223" w:rsidRPr="00426223" w:rsidRDefault="00426223" w:rsidP="00426223">
      <w:pPr>
        <w:pStyle w:val="Odstavecseseznamem"/>
        <w:ind w:left="1440"/>
        <w:jc w:val="both"/>
        <w:rPr>
          <w:szCs w:val="24"/>
          <w:lang w:eastAsia="zh-CN"/>
        </w:rPr>
      </w:pPr>
    </w:p>
    <w:p w:rsidR="00426223" w:rsidRDefault="00426223" w:rsidP="00426223">
      <w:pPr>
        <w:pStyle w:val="Odstavecseseznamem"/>
        <w:numPr>
          <w:ilvl w:val="0"/>
          <w:numId w:val="19"/>
        </w:numPr>
        <w:jc w:val="both"/>
      </w:pPr>
      <w:r w:rsidRPr="00C245FB">
        <w:rPr>
          <w:b/>
        </w:rPr>
        <w:t>upozorňuje vládu</w:t>
      </w:r>
      <w:r>
        <w:t xml:space="preserve"> na význam a potřebu řešit nedostatky zjištěné veřejnou ochránkyní práv,</w:t>
      </w:r>
    </w:p>
    <w:p w:rsidR="00426223" w:rsidRDefault="00426223" w:rsidP="00426223">
      <w:pPr>
        <w:pStyle w:val="Odstavecseseznamem"/>
        <w:ind w:left="1440"/>
        <w:jc w:val="both"/>
      </w:pPr>
    </w:p>
    <w:p w:rsidR="00DD485A" w:rsidRDefault="00426223" w:rsidP="00426223">
      <w:pPr>
        <w:pStyle w:val="Odstavecseseznamem"/>
        <w:numPr>
          <w:ilvl w:val="0"/>
          <w:numId w:val="19"/>
        </w:numPr>
        <w:jc w:val="both"/>
      </w:pPr>
      <w:r w:rsidRPr="00C245FB">
        <w:rPr>
          <w:b/>
        </w:rPr>
        <w:t>žádá vládu</w:t>
      </w:r>
      <w:r>
        <w:t xml:space="preserve">, aby </w:t>
      </w:r>
    </w:p>
    <w:p w:rsidR="00DD485A" w:rsidRDefault="00DD485A" w:rsidP="00DD485A">
      <w:pPr>
        <w:pStyle w:val="Odstavecseseznamem"/>
        <w:ind w:left="1440"/>
        <w:jc w:val="both"/>
        <w:rPr>
          <w:b/>
        </w:rPr>
      </w:pPr>
    </w:p>
    <w:p w:rsidR="00426223" w:rsidRDefault="00426223" w:rsidP="00DD485A">
      <w:pPr>
        <w:pStyle w:val="Odstavecseseznamem"/>
        <w:numPr>
          <w:ilvl w:val="0"/>
          <w:numId w:val="22"/>
        </w:numPr>
        <w:ind w:left="1418" w:hanging="567"/>
        <w:jc w:val="both"/>
      </w:pPr>
      <w:r w:rsidRPr="00DD485A">
        <w:rPr>
          <w:b/>
        </w:rPr>
        <w:t>se zabývala</w:t>
      </w:r>
      <w:r>
        <w:t xml:space="preserve"> legislativními podněty uvedenými v úvodní části souhrnné zprávy Legislativní doporučení, a to zejména pokud jde o následující legislativní doporučení: </w:t>
      </w:r>
    </w:p>
    <w:p w:rsidR="00426223" w:rsidRDefault="00426223" w:rsidP="00426223">
      <w:pPr>
        <w:pStyle w:val="Odstavecseseznamem"/>
        <w:ind w:left="1440"/>
        <w:jc w:val="both"/>
        <w:rPr>
          <w:szCs w:val="24"/>
          <w:lang w:eastAsia="zh-CN"/>
        </w:rPr>
      </w:pPr>
    </w:p>
    <w:p w:rsidR="00426223" w:rsidRPr="00426223" w:rsidRDefault="00426223" w:rsidP="00426223">
      <w:pPr>
        <w:pStyle w:val="Odstavecseseznamem"/>
        <w:numPr>
          <w:ilvl w:val="0"/>
          <w:numId w:val="21"/>
        </w:numPr>
        <w:ind w:left="1418"/>
        <w:jc w:val="both"/>
        <w:rPr>
          <w:szCs w:val="24"/>
          <w:lang w:eastAsia="zh-CN"/>
        </w:rPr>
      </w:pPr>
      <w:r w:rsidRPr="00426223">
        <w:rPr>
          <w:szCs w:val="24"/>
          <w:lang w:eastAsia="zh-CN"/>
        </w:rPr>
        <w:t>osvobození od daně z nabytí nemovitých věcí i pro bytové jednotky v rodinných domech,</w:t>
      </w:r>
    </w:p>
    <w:p w:rsidR="00426223" w:rsidRPr="00426223" w:rsidRDefault="00426223" w:rsidP="00426223">
      <w:pPr>
        <w:pStyle w:val="Odstavecseseznamem"/>
        <w:numPr>
          <w:ilvl w:val="0"/>
          <w:numId w:val="21"/>
        </w:numPr>
        <w:ind w:left="1418"/>
        <w:jc w:val="both"/>
        <w:rPr>
          <w:szCs w:val="24"/>
          <w:lang w:eastAsia="zh-CN"/>
        </w:rPr>
      </w:pPr>
      <w:r w:rsidRPr="00426223">
        <w:rPr>
          <w:szCs w:val="24"/>
          <w:lang w:eastAsia="zh-CN"/>
        </w:rPr>
        <w:t>zjednodušení</w:t>
      </w:r>
      <w:r>
        <w:rPr>
          <w:szCs w:val="24"/>
          <w:lang w:eastAsia="zh-CN"/>
        </w:rPr>
        <w:t xml:space="preserve"> </w:t>
      </w:r>
      <w:r w:rsidRPr="00426223">
        <w:rPr>
          <w:szCs w:val="24"/>
          <w:lang w:eastAsia="zh-CN"/>
        </w:rPr>
        <w:t>úředního styku při vyřizování dokladů o osobním stavu vypuštěním povinnosti předkládat matriční doklady vydané zvláštní matrikou,</w:t>
      </w:r>
    </w:p>
    <w:p w:rsidR="00426223" w:rsidRPr="00426223" w:rsidRDefault="00426223" w:rsidP="00426223">
      <w:pPr>
        <w:pStyle w:val="Odstavecseseznamem"/>
        <w:numPr>
          <w:ilvl w:val="0"/>
          <w:numId w:val="21"/>
        </w:numPr>
        <w:ind w:left="1418"/>
        <w:jc w:val="both"/>
        <w:rPr>
          <w:szCs w:val="24"/>
          <w:lang w:eastAsia="zh-CN"/>
        </w:rPr>
      </w:pPr>
      <w:r w:rsidRPr="00426223">
        <w:rPr>
          <w:szCs w:val="24"/>
          <w:lang w:eastAsia="zh-CN"/>
        </w:rPr>
        <w:t>vypuštění podmínky podstoupit chirurgický zákrok pro úřední změnu pohlaví trans lidí,</w:t>
      </w:r>
    </w:p>
    <w:p w:rsidR="00426223" w:rsidRPr="00C636ED" w:rsidRDefault="00426223" w:rsidP="00C636ED">
      <w:pPr>
        <w:pStyle w:val="Odstavecseseznamem"/>
        <w:numPr>
          <w:ilvl w:val="0"/>
          <w:numId w:val="21"/>
        </w:numPr>
        <w:ind w:left="1418"/>
        <w:jc w:val="both"/>
        <w:rPr>
          <w:szCs w:val="24"/>
          <w:lang w:eastAsia="zh-CN"/>
        </w:rPr>
      </w:pPr>
      <w:r w:rsidRPr="00C636ED">
        <w:rPr>
          <w:szCs w:val="24"/>
          <w:lang w:eastAsia="zh-CN"/>
        </w:rPr>
        <w:t>přijetí nové procesní úpravy pro správní řízení o žádostech pojištěnců o úhradu některých zdravotních služeb z veřejného zdravotního pojištění,</w:t>
      </w:r>
    </w:p>
    <w:p w:rsidR="00426223" w:rsidRPr="00426223" w:rsidRDefault="00426223" w:rsidP="00C636ED">
      <w:pPr>
        <w:pStyle w:val="Odstavecseseznamem"/>
        <w:numPr>
          <w:ilvl w:val="0"/>
          <w:numId w:val="21"/>
        </w:numPr>
        <w:ind w:left="1418"/>
        <w:jc w:val="both"/>
        <w:rPr>
          <w:szCs w:val="24"/>
          <w:lang w:eastAsia="zh-CN"/>
        </w:rPr>
      </w:pPr>
      <w:r w:rsidRPr="00426223">
        <w:rPr>
          <w:szCs w:val="24"/>
          <w:lang w:eastAsia="zh-CN"/>
        </w:rPr>
        <w:t>zavedení nové skutkové podstaty přestupku postihujícího neoprávněné zásahy do soukromí, bezpečí a integrity osob, kterým j</w:t>
      </w:r>
      <w:r w:rsidR="00C636ED">
        <w:rPr>
          <w:szCs w:val="24"/>
          <w:lang w:eastAsia="zh-CN"/>
        </w:rPr>
        <w:t>e poskytována sociální služba,</w:t>
      </w:r>
    </w:p>
    <w:p w:rsidR="00426223" w:rsidRPr="00426223" w:rsidRDefault="00426223" w:rsidP="00C636ED">
      <w:pPr>
        <w:pStyle w:val="Odstavecseseznamem"/>
        <w:numPr>
          <w:ilvl w:val="0"/>
          <w:numId w:val="21"/>
        </w:numPr>
        <w:ind w:left="1418"/>
        <w:jc w:val="both"/>
        <w:rPr>
          <w:szCs w:val="24"/>
          <w:lang w:eastAsia="zh-CN"/>
        </w:rPr>
      </w:pPr>
      <w:r w:rsidRPr="00426223">
        <w:rPr>
          <w:szCs w:val="24"/>
          <w:lang w:eastAsia="zh-CN"/>
        </w:rPr>
        <w:t xml:space="preserve">rozšíření pravidel pro vyřizování stížností na zdravotní péči i na zdravotní péči </w:t>
      </w:r>
    </w:p>
    <w:p w:rsidR="00426223" w:rsidRDefault="00426223" w:rsidP="00426223">
      <w:pPr>
        <w:pStyle w:val="Odstavecseseznamem"/>
        <w:ind w:left="1418"/>
        <w:jc w:val="both"/>
        <w:rPr>
          <w:szCs w:val="24"/>
          <w:lang w:eastAsia="zh-CN"/>
        </w:rPr>
      </w:pPr>
      <w:r w:rsidRPr="00426223">
        <w:rPr>
          <w:szCs w:val="24"/>
          <w:lang w:eastAsia="zh-CN"/>
        </w:rPr>
        <w:t>poskytovanou v zařízeních sociálních služeb,</w:t>
      </w:r>
    </w:p>
    <w:p w:rsidR="00C245FB" w:rsidRPr="00DD485A" w:rsidRDefault="00426223" w:rsidP="00DD485A">
      <w:pPr>
        <w:pStyle w:val="Odstavecseseznamem"/>
        <w:numPr>
          <w:ilvl w:val="0"/>
          <w:numId w:val="21"/>
        </w:numPr>
        <w:ind w:left="1418"/>
        <w:jc w:val="both"/>
        <w:rPr>
          <w:szCs w:val="24"/>
          <w:lang w:eastAsia="zh-CN"/>
        </w:rPr>
      </w:pPr>
      <w:r w:rsidRPr="00C636ED">
        <w:rPr>
          <w:szCs w:val="24"/>
          <w:lang w:eastAsia="zh-CN"/>
        </w:rPr>
        <w:lastRenderedPageBreak/>
        <w:t>zakotvení dozorové působnosti státního zastupitelství v zařízeních pro zajištění cizinců, v přijímacích azylových střediscích a v psychiatrických nemocnicích vykonávajících ústavní ochranné léčení,</w:t>
      </w:r>
    </w:p>
    <w:p w:rsidR="00C245FB" w:rsidRPr="00C636ED" w:rsidRDefault="00C245FB" w:rsidP="00C245FB">
      <w:pPr>
        <w:pStyle w:val="Odstavecseseznamem"/>
        <w:ind w:left="1418"/>
        <w:jc w:val="both"/>
        <w:rPr>
          <w:szCs w:val="24"/>
          <w:lang w:eastAsia="zh-CN"/>
        </w:rPr>
      </w:pPr>
    </w:p>
    <w:p w:rsidR="00426223" w:rsidRDefault="00426223" w:rsidP="00C636ED">
      <w:pPr>
        <w:pStyle w:val="Odstavecseseznamem"/>
        <w:numPr>
          <w:ilvl w:val="0"/>
          <w:numId w:val="21"/>
        </w:numPr>
        <w:ind w:left="1418"/>
        <w:jc w:val="both"/>
        <w:rPr>
          <w:szCs w:val="24"/>
          <w:lang w:eastAsia="zh-CN"/>
        </w:rPr>
      </w:pPr>
      <w:r w:rsidRPr="00426223">
        <w:rPr>
          <w:szCs w:val="24"/>
          <w:lang w:eastAsia="zh-CN"/>
        </w:rPr>
        <w:t xml:space="preserve">zakotvení účinného nezávislého stížnostního mechanismu k posílení ochrany práv klientů sociálních služeb obdobnému stížnostnímu </w:t>
      </w:r>
      <w:r>
        <w:rPr>
          <w:szCs w:val="24"/>
          <w:lang w:eastAsia="zh-CN"/>
        </w:rPr>
        <w:t xml:space="preserve">mechanismu uplatňovanému </w:t>
      </w:r>
      <w:r w:rsidRPr="00426223">
        <w:rPr>
          <w:szCs w:val="24"/>
          <w:lang w:eastAsia="zh-CN"/>
        </w:rPr>
        <w:t xml:space="preserve">v oblasti zdravotních služeb, kde tuto roli plní krajské úřady, </w:t>
      </w:r>
    </w:p>
    <w:p w:rsidR="00C636ED" w:rsidRDefault="00C636ED" w:rsidP="00C636ED">
      <w:pPr>
        <w:pStyle w:val="Odstavecseseznamem"/>
        <w:ind w:left="1418"/>
        <w:jc w:val="both"/>
        <w:rPr>
          <w:szCs w:val="24"/>
          <w:lang w:eastAsia="zh-CN"/>
        </w:rPr>
      </w:pPr>
    </w:p>
    <w:p w:rsidR="00426223" w:rsidRPr="00426223" w:rsidRDefault="00426223" w:rsidP="00DD485A">
      <w:pPr>
        <w:pStyle w:val="Odstavecseseznamem"/>
        <w:numPr>
          <w:ilvl w:val="0"/>
          <w:numId w:val="22"/>
        </w:numPr>
        <w:ind w:left="1418" w:hanging="567"/>
        <w:jc w:val="both"/>
        <w:rPr>
          <w:szCs w:val="24"/>
          <w:lang w:eastAsia="zh-CN"/>
        </w:rPr>
      </w:pPr>
      <w:r w:rsidRPr="00DD485A">
        <w:rPr>
          <w:b/>
          <w:szCs w:val="24"/>
          <w:lang w:eastAsia="zh-CN"/>
        </w:rPr>
        <w:t>předložila</w:t>
      </w:r>
      <w:r w:rsidRPr="00C636ED">
        <w:rPr>
          <w:b/>
          <w:szCs w:val="24"/>
          <w:lang w:eastAsia="zh-CN"/>
        </w:rPr>
        <w:t xml:space="preserve"> </w:t>
      </w:r>
      <w:r w:rsidRPr="00AB76D6">
        <w:rPr>
          <w:szCs w:val="24"/>
          <w:lang w:eastAsia="zh-CN"/>
        </w:rPr>
        <w:t>Poslanecké sněmovně</w:t>
      </w:r>
      <w:r w:rsidRPr="00426223">
        <w:rPr>
          <w:szCs w:val="24"/>
          <w:lang w:eastAsia="zh-CN"/>
        </w:rPr>
        <w:t xml:space="preserve"> do 30. 9. 2018 zprávu o využití těchto podnětů jejich zařazením do svého legislativního plánu</w:t>
      </w:r>
      <w:r w:rsidR="00C636ED">
        <w:rPr>
          <w:szCs w:val="24"/>
          <w:lang w:eastAsia="zh-CN"/>
        </w:rPr>
        <w:t>.</w:t>
      </w:r>
    </w:p>
    <w:p w:rsidR="00426223" w:rsidRPr="00425CF6" w:rsidRDefault="00426223" w:rsidP="00426223">
      <w:pPr>
        <w:pStyle w:val="Odstavecseseznamem"/>
        <w:ind w:left="1440"/>
        <w:jc w:val="both"/>
        <w:rPr>
          <w:szCs w:val="24"/>
          <w:lang w:eastAsia="zh-CN"/>
        </w:rPr>
      </w:pPr>
    </w:p>
    <w:p w:rsidR="00EE5C4C" w:rsidRDefault="00EE5C4C" w:rsidP="00426223">
      <w:pPr>
        <w:pStyle w:val="PS-pedseda"/>
        <w:jc w:val="both"/>
      </w:pPr>
    </w:p>
    <w:p w:rsidR="00EE5C4C" w:rsidRDefault="00EE5C4C" w:rsidP="00426223">
      <w:pPr>
        <w:pStyle w:val="PS-pedseda"/>
        <w:jc w:val="both"/>
      </w:pPr>
    </w:p>
    <w:p w:rsidR="00EE5C4C" w:rsidRDefault="00EE5C4C" w:rsidP="00426223">
      <w:pPr>
        <w:pStyle w:val="PS-pedseda"/>
        <w:jc w:val="both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C245FB" w:rsidRPr="00C245FB" w:rsidRDefault="00C245FB" w:rsidP="00C245FB">
      <w:pPr>
        <w:pStyle w:val="PS-jmeno2"/>
      </w:pPr>
    </w:p>
    <w:p w:rsidR="00EE5C4C" w:rsidRDefault="00EE5C4C" w:rsidP="00A66149">
      <w:pPr>
        <w:pStyle w:val="PS-pedseda"/>
      </w:pPr>
    </w:p>
    <w:p w:rsidR="00EE5C4C" w:rsidRDefault="00C0298C" w:rsidP="00A66149">
      <w:pPr>
        <w:pStyle w:val="PS-pedseda"/>
      </w:pPr>
      <w:r>
        <w:t xml:space="preserve">v z. </w:t>
      </w:r>
      <w:proofErr w:type="spellStart"/>
      <w:r>
        <w:t>Tomio</w:t>
      </w:r>
      <w:proofErr w:type="spellEnd"/>
      <w:r>
        <w:t xml:space="preserve"> </w:t>
      </w:r>
      <w:proofErr w:type="spellStart"/>
      <w:r>
        <w:t>Okamura</w:t>
      </w:r>
      <w:proofErr w:type="spellEnd"/>
      <w:r>
        <w:t xml:space="preserve">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C0298C" w:rsidP="00E1210A">
      <w:pPr>
        <w:pStyle w:val="PS-jmeno2"/>
      </w:pPr>
      <w:r>
        <w:t xml:space="preserve">Kateřina Valachová v. r.  </w:t>
      </w:r>
    </w:p>
    <w:p w:rsidR="00A66149" w:rsidRDefault="00A66149" w:rsidP="00A66149">
      <w:pPr>
        <w:pStyle w:val="PS-overov"/>
      </w:pPr>
      <w:r>
        <w:t>ověřovatel</w:t>
      </w:r>
      <w:r w:rsidR="00C0298C">
        <w:t>ka</w:t>
      </w:r>
      <w:bookmarkStart w:id="0" w:name="_GoBack"/>
      <w:bookmarkEnd w:id="0"/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560A1F"/>
    <w:multiLevelType w:val="hybridMultilevel"/>
    <w:tmpl w:val="E158A4F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4B66A9"/>
    <w:multiLevelType w:val="hybridMultilevel"/>
    <w:tmpl w:val="F02A0D40"/>
    <w:lvl w:ilvl="0" w:tplc="7422ABF2">
      <w:start w:val="1"/>
      <w:numFmt w:val="bullet"/>
      <w:lvlText w:val="-"/>
      <w:lvlJc w:val="left"/>
      <w:pPr>
        <w:ind w:left="2138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>
    <w:nsid w:val="38DF6F5D"/>
    <w:multiLevelType w:val="hybridMultilevel"/>
    <w:tmpl w:val="0450DA72"/>
    <w:lvl w:ilvl="0" w:tplc="0405000F">
      <w:start w:val="1"/>
      <w:numFmt w:val="decimal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7">
    <w:nsid w:val="4C7E351F"/>
    <w:multiLevelType w:val="hybridMultilevel"/>
    <w:tmpl w:val="854089E6"/>
    <w:lvl w:ilvl="0" w:tplc="7422ABF2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8C7E72"/>
    <w:multiLevelType w:val="hybridMultilevel"/>
    <w:tmpl w:val="5E40375C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2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6"/>
  </w:num>
  <w:num w:numId="15">
    <w:abstractNumId w:val="16"/>
  </w:num>
  <w:num w:numId="16">
    <w:abstractNumId w:val="13"/>
  </w:num>
  <w:num w:numId="17">
    <w:abstractNumId w:val="18"/>
  </w:num>
  <w:num w:numId="18">
    <w:abstractNumId w:val="11"/>
  </w:num>
  <w:num w:numId="19">
    <w:abstractNumId w:val="19"/>
  </w:num>
  <w:num w:numId="20">
    <w:abstractNumId w:val="17"/>
  </w:num>
  <w:num w:numId="21">
    <w:abstractNumId w:val="14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2AE9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6071"/>
    <w:rsid w:val="00355E96"/>
    <w:rsid w:val="00356011"/>
    <w:rsid w:val="00377253"/>
    <w:rsid w:val="003847EE"/>
    <w:rsid w:val="003A4422"/>
    <w:rsid w:val="003C553D"/>
    <w:rsid w:val="003D2033"/>
    <w:rsid w:val="003E4BE6"/>
    <w:rsid w:val="003F124A"/>
    <w:rsid w:val="00404D31"/>
    <w:rsid w:val="004107C1"/>
    <w:rsid w:val="00425CF6"/>
    <w:rsid w:val="0042610C"/>
    <w:rsid w:val="00426223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AB76D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0298C"/>
    <w:rsid w:val="00C115D9"/>
    <w:rsid w:val="00C245FB"/>
    <w:rsid w:val="00C56014"/>
    <w:rsid w:val="00C56594"/>
    <w:rsid w:val="00C636ED"/>
    <w:rsid w:val="00C75121"/>
    <w:rsid w:val="00CB31B3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DD485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25C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0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294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2018-06-29T10:13:00Z</cp:lastPrinted>
  <dcterms:created xsi:type="dcterms:W3CDTF">2018-06-28T12:02:00Z</dcterms:created>
  <dcterms:modified xsi:type="dcterms:W3CDTF">2018-06-29T10:13:00Z</dcterms:modified>
</cp:coreProperties>
</file>