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75DD5" w:rsidP="000E730C">
      <w:pPr>
        <w:pStyle w:val="PS-slousnesen"/>
      </w:pPr>
      <w:r>
        <w:t>242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75DD5">
        <w:t>e</w:t>
      </w:r>
      <w:r>
        <w:t xml:space="preserve"> </w:t>
      </w:r>
      <w:r w:rsidR="00175DD5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75DD5">
        <w:t>29</w:t>
      </w:r>
      <w:r>
        <w:t xml:space="preserve">. </w:t>
      </w:r>
      <w:r w:rsidR="00175DD5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175DD5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B65BD8" w:rsidRPr="00C44A3B">
        <w:t>zákona</w:t>
      </w:r>
      <w:r w:rsidR="00175DD5" w:rsidRPr="00175DD5">
        <w:t xml:space="preserve"> o přístupnosti internetových stránek a mobilních aplikací a o změně zákona č. 365/2000 Sb., o informačních systémech veřejné správy a o změně některých dalších zákonů, ve znění pozdějších předpisů /sněmovní tisk 170/ - prvé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75DD5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B97ACD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B97ACD" w:rsidP="00E1210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75DD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97ACD"/>
    <w:rsid w:val="00BA4401"/>
    <w:rsid w:val="00BC09E3"/>
    <w:rsid w:val="00BC3079"/>
    <w:rsid w:val="00BE315C"/>
    <w:rsid w:val="00BE3E52"/>
    <w:rsid w:val="00C115D9"/>
    <w:rsid w:val="00C40320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2018-06-01T07:49:00Z</cp:lastPrinted>
  <dcterms:created xsi:type="dcterms:W3CDTF">2018-05-29T16:34:00Z</dcterms:created>
  <dcterms:modified xsi:type="dcterms:W3CDTF">2018-06-01T07:49:00Z</dcterms:modified>
</cp:coreProperties>
</file>