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B8179A" w:rsidP="000E730C">
      <w:pPr>
        <w:pStyle w:val="PS-slousnesen"/>
      </w:pPr>
      <w:r>
        <w:t>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B8179A">
        <w:t>e</w:t>
      </w:r>
      <w:r w:rsidR="009B4E72">
        <w:t xml:space="preserve"> </w:t>
      </w:r>
      <w:r w:rsidR="00B8179A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8179A">
        <w:t>17</w:t>
      </w:r>
      <w:r>
        <w:t xml:space="preserve">. </w:t>
      </w:r>
      <w:r w:rsidR="00C63521">
        <w:t>ledna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2720DD">
      <w:pPr>
        <w:pStyle w:val="PS-pedmtusnesen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327A70">
      <w:pPr>
        <w:pStyle w:val="StylPS-uvodnodstavecTun"/>
      </w:pPr>
      <w:r w:rsidRPr="00E24AA7">
        <w:t>Organizační výbor Poslanecké sněmovny</w:t>
      </w:r>
    </w:p>
    <w:p w:rsidR="00327A70" w:rsidRPr="008F36BD" w:rsidRDefault="00327A70" w:rsidP="00327A70">
      <w:pPr>
        <w:pStyle w:val="Bezmezer"/>
        <w:rPr>
          <w:rFonts w:ascii="Times New Roman" w:hAnsi="Times New Roman"/>
          <w:sz w:val="24"/>
          <w:szCs w:val="24"/>
        </w:rPr>
      </w:pPr>
    </w:p>
    <w:p w:rsidR="002404A2" w:rsidRDefault="00376B1B" w:rsidP="00376B1B">
      <w:pPr>
        <w:suppressAutoHyphens/>
        <w:spacing w:after="0" w:line="240" w:lineRule="auto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ab/>
        <w:t xml:space="preserve">I. </w:t>
      </w:r>
      <w:r w:rsidR="00630A63">
        <w:rPr>
          <w:b/>
          <w:color w:val="000000"/>
          <w:szCs w:val="24"/>
        </w:rPr>
        <w:t xml:space="preserve">navrhuje </w:t>
      </w:r>
      <w:r w:rsidR="00630A63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C63521">
        <w:rPr>
          <w:color w:val="000000"/>
          <w:szCs w:val="24"/>
        </w:rPr>
        <w:t> </w:t>
      </w:r>
      <w:r w:rsidR="00630A63">
        <w:rPr>
          <w:color w:val="000000"/>
          <w:szCs w:val="24"/>
        </w:rPr>
        <w:t>projednání</w:t>
      </w:r>
    </w:p>
    <w:p w:rsidR="00C63521" w:rsidRPr="008C5BE7" w:rsidRDefault="00C63521" w:rsidP="00376B1B">
      <w:pPr>
        <w:suppressAutoHyphens/>
        <w:spacing w:after="0" w:line="240" w:lineRule="auto"/>
        <w:jc w:val="both"/>
      </w:pPr>
    </w:p>
    <w:p w:rsidR="00176495" w:rsidRDefault="00176495" w:rsidP="00630A63">
      <w:pPr>
        <w:spacing w:after="0"/>
        <w:jc w:val="both"/>
        <w:rPr>
          <w:szCs w:val="24"/>
        </w:rPr>
      </w:pP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Senátní návrh zákona, kterým se mění zákon č. 182/1993 Sb., o Ústavním soudu, ve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znění pozdějších předpisů, a zákon č. 250/2016 Sb., o odpovědnosti za přestupky a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řízení o nich /sněmovní tisk 30/</w:t>
      </w:r>
    </w:p>
    <w:p w:rsidR="00B8179A" w:rsidRPr="00225CD2" w:rsidRDefault="00B8179A" w:rsidP="00B8179A">
      <w:pPr>
        <w:pStyle w:val="vbory"/>
        <w:ind w:left="4956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ústavně právnímu výboru jako garančnímu výboru 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 xml:space="preserve">Senátní návrh zákona, kterým se mění zákon č. 112/2016 Sb., o evidenci tržeb, ve znění zákona č. 183/2017 Sb. /sněmovní tisk 31/ (jednání podle § 90 odst. 2) </w:t>
      </w:r>
    </w:p>
    <w:p w:rsidR="00B8179A" w:rsidRDefault="00B8179A" w:rsidP="00B8179A">
      <w:pPr>
        <w:pStyle w:val="vbory"/>
        <w:spacing w:after="0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rozpočtovému výboru jako </w:t>
      </w:r>
    </w:p>
    <w:p w:rsidR="00B8179A" w:rsidRPr="00225CD2" w:rsidRDefault="00B8179A" w:rsidP="00B8179A">
      <w:pPr>
        <w:pStyle w:val="vbory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garančnímu výboru 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Senátní návrh zákona, kterým se mění zákon č. 586/1992 Sb., o daních z příjmů, ve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znění pozdějších předpisů /sněmovní tisk 32/</w:t>
      </w:r>
    </w:p>
    <w:p w:rsidR="00B8179A" w:rsidRDefault="00B8179A" w:rsidP="00B8179A">
      <w:pPr>
        <w:pStyle w:val="vbory"/>
        <w:spacing w:after="0"/>
        <w:ind w:left="4811"/>
        <w:rPr>
          <w:sz w:val="24"/>
          <w:szCs w:val="24"/>
        </w:rPr>
      </w:pPr>
      <w:r w:rsidRPr="00225CD2">
        <w:rPr>
          <w:sz w:val="24"/>
          <w:szCs w:val="24"/>
        </w:rPr>
        <w:t xml:space="preserve">rozpočtovému výboru jako </w:t>
      </w:r>
    </w:p>
    <w:p w:rsidR="00B8179A" w:rsidRDefault="00B8179A" w:rsidP="00B8179A">
      <w:pPr>
        <w:pStyle w:val="vbory"/>
        <w:ind w:left="4811"/>
        <w:rPr>
          <w:sz w:val="24"/>
          <w:szCs w:val="24"/>
        </w:rPr>
      </w:pPr>
      <w:r w:rsidRPr="00225CD2">
        <w:rPr>
          <w:sz w:val="24"/>
          <w:szCs w:val="24"/>
        </w:rPr>
        <w:t xml:space="preserve">garančnímu výboru </w:t>
      </w:r>
    </w:p>
    <w:p w:rsidR="00B8179A" w:rsidRDefault="00B8179A" w:rsidP="00B8179A">
      <w:pPr>
        <w:pStyle w:val="pikzn"/>
        <w:numPr>
          <w:ilvl w:val="0"/>
          <w:numId w:val="0"/>
        </w:numPr>
        <w:ind w:left="709"/>
      </w:pPr>
    </w:p>
    <w:p w:rsidR="00B8179A" w:rsidRPr="00B8179A" w:rsidRDefault="00B8179A" w:rsidP="00B8179A">
      <w:pPr>
        <w:pStyle w:val="vbory"/>
      </w:pP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Návrh poslanců Věry Kovářové, Víta Rakušana a dalších na vydání zákona, kterým se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 xml:space="preserve">mění zákon č. 159/2006 Sb., o střetu zájmů, ve znění pozdějších předpisů /sněmovní tisk 33/ (jednání podle § 90 odst. 2) </w:t>
      </w:r>
    </w:p>
    <w:p w:rsidR="00B8179A" w:rsidRDefault="00B8179A" w:rsidP="00B8179A">
      <w:pPr>
        <w:pStyle w:val="vbory"/>
        <w:spacing w:after="0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ústavně právnímu výboru jako </w:t>
      </w:r>
    </w:p>
    <w:p w:rsidR="00B8179A" w:rsidRPr="00225CD2" w:rsidRDefault="00B8179A" w:rsidP="00B8179A">
      <w:pPr>
        <w:pStyle w:val="vbory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garančnímu výboru 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suppressAutoHyphens w:val="0"/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 xml:space="preserve">Návrh poslanců Marka Výborného, Pavla </w:t>
      </w:r>
      <w:proofErr w:type="spellStart"/>
      <w:r w:rsidRPr="00225CD2">
        <w:rPr>
          <w:sz w:val="24"/>
          <w:szCs w:val="24"/>
        </w:rPr>
        <w:t>Bělobrádka</w:t>
      </w:r>
      <w:proofErr w:type="spellEnd"/>
      <w:r w:rsidRPr="00225CD2">
        <w:rPr>
          <w:sz w:val="24"/>
          <w:szCs w:val="24"/>
        </w:rPr>
        <w:t>, Mariana Jurečky, Jana Bartoška a dalších na vydání zákona, kterým se mění zákon č. 159/2006 Sb., o střetu zájmů, ve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znění pozdějších předpisů /sněmovní tisk 34/ (jednání podle § 90 odst. 2)</w:t>
      </w:r>
    </w:p>
    <w:p w:rsidR="00B8179A" w:rsidRDefault="00B8179A" w:rsidP="00B8179A">
      <w:pPr>
        <w:pStyle w:val="vbory"/>
        <w:spacing w:after="0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ústavně právnímu výboru jako </w:t>
      </w:r>
    </w:p>
    <w:p w:rsidR="00B8179A" w:rsidRPr="00225CD2" w:rsidRDefault="00B8179A" w:rsidP="00B8179A">
      <w:pPr>
        <w:pStyle w:val="vbory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garančnímu výboru  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Návrh poslanců Vladimíra Koníčka, Stanislava Grospiče a dalších na vydání zákona, kterým se mění zákon č. 428/2012 Sb., o majetkovém vyrovnání s církvemi a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náboženskými společnostmi a o změně některých zákonů (zákon o majetkovém vyrovnání s církvemi a náboženskými společnostmi) a zákon č. 586/1992 Sb., o daních z příjmů, ve znění pozdějších předpisů /sněmovní tisk 38/</w:t>
      </w:r>
    </w:p>
    <w:p w:rsidR="00B8179A" w:rsidRDefault="00B8179A" w:rsidP="00B8179A">
      <w:pPr>
        <w:pStyle w:val="vbory"/>
        <w:spacing w:after="0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rozpočtovému výboru jako </w:t>
      </w:r>
    </w:p>
    <w:p w:rsidR="00B8179A" w:rsidRPr="00225CD2" w:rsidRDefault="00B8179A" w:rsidP="00B8179A">
      <w:pPr>
        <w:pStyle w:val="vbory"/>
        <w:ind w:left="4811"/>
        <w:jc w:val="left"/>
        <w:rPr>
          <w:sz w:val="24"/>
          <w:szCs w:val="24"/>
        </w:rPr>
      </w:pPr>
      <w:r w:rsidRPr="00225CD2">
        <w:rPr>
          <w:sz w:val="24"/>
          <w:szCs w:val="24"/>
        </w:rPr>
        <w:t xml:space="preserve">garančnímu </w:t>
      </w:r>
      <w:proofErr w:type="gramStart"/>
      <w:r w:rsidRPr="00225CD2">
        <w:rPr>
          <w:sz w:val="24"/>
          <w:szCs w:val="24"/>
        </w:rPr>
        <w:t>výboru                                                      ústavně</w:t>
      </w:r>
      <w:proofErr w:type="gramEnd"/>
      <w:r w:rsidRPr="00225CD2">
        <w:rPr>
          <w:sz w:val="24"/>
          <w:szCs w:val="24"/>
        </w:rPr>
        <w:t xml:space="preserve"> právnímu výboru jako dalšímu výboru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ratifikací Smlouva mezi Českou republikou a Republikou Kosovo o zamezení dvojímu zdanění a zabránění daňovému úniku v oboru daní z příjmu, která byla podepsána v</w:t>
      </w:r>
      <w:r>
        <w:rPr>
          <w:sz w:val="24"/>
          <w:szCs w:val="24"/>
        </w:rPr>
        <w:t> </w:t>
      </w:r>
      <w:proofErr w:type="spellStart"/>
      <w:r w:rsidRPr="00225CD2">
        <w:rPr>
          <w:sz w:val="24"/>
          <w:szCs w:val="24"/>
        </w:rPr>
        <w:t>Prištině</w:t>
      </w:r>
      <w:proofErr w:type="spellEnd"/>
      <w:r w:rsidRPr="00225CD2">
        <w:rPr>
          <w:sz w:val="24"/>
          <w:szCs w:val="24"/>
        </w:rPr>
        <w:t xml:space="preserve"> dne 26. listopadu 2013 /sněmovní tisk 52/</w:t>
      </w:r>
    </w:p>
    <w:p w:rsidR="00B8179A" w:rsidRPr="00225CD2" w:rsidRDefault="00B8179A" w:rsidP="00B8179A">
      <w:pPr>
        <w:pStyle w:val="vbory"/>
        <w:ind w:left="4393" w:firstLine="563"/>
        <w:rPr>
          <w:sz w:val="24"/>
          <w:szCs w:val="24"/>
        </w:rPr>
      </w:pPr>
      <w:r w:rsidRPr="00225CD2">
        <w:rPr>
          <w:sz w:val="24"/>
          <w:szCs w:val="24"/>
        </w:rPr>
        <w:t xml:space="preserve">zahraničnímu výboru </w:t>
      </w:r>
    </w:p>
    <w:p w:rsidR="00B8179A" w:rsidRPr="00225CD2" w:rsidRDefault="00B8179A" w:rsidP="00B8179A">
      <w:pPr>
        <w:pStyle w:val="pikzn"/>
        <w:numPr>
          <w:ilvl w:val="0"/>
          <w:numId w:val="20"/>
        </w:numPr>
        <w:tabs>
          <w:tab w:val="num" w:pos="709"/>
        </w:tabs>
        <w:ind w:left="709" w:hanging="709"/>
        <w:rPr>
          <w:sz w:val="24"/>
          <w:szCs w:val="24"/>
        </w:rPr>
      </w:pPr>
      <w:r w:rsidRPr="00225CD2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ratifikací Smlouva mezi vládou České republiky a vládou Republiky Kazachstán o</w:t>
      </w:r>
      <w:r>
        <w:rPr>
          <w:sz w:val="24"/>
          <w:szCs w:val="24"/>
        </w:rPr>
        <w:t> </w:t>
      </w:r>
      <w:r w:rsidRPr="00225CD2">
        <w:rPr>
          <w:sz w:val="24"/>
          <w:szCs w:val="24"/>
        </w:rPr>
        <w:t>spolupráci v boji proti trestné činnosti, podepsaná dne 23. listopadu 2017 v </w:t>
      </w:r>
      <w:proofErr w:type="spellStart"/>
      <w:r w:rsidRPr="00225CD2">
        <w:rPr>
          <w:sz w:val="24"/>
          <w:szCs w:val="24"/>
        </w:rPr>
        <w:t>Astaně</w:t>
      </w:r>
      <w:proofErr w:type="spellEnd"/>
      <w:r w:rsidRPr="00225CD2">
        <w:rPr>
          <w:sz w:val="24"/>
          <w:szCs w:val="24"/>
        </w:rPr>
        <w:t xml:space="preserve"> /sněmovní tisk 53/ </w:t>
      </w:r>
    </w:p>
    <w:p w:rsidR="00B8179A" w:rsidRPr="00225CD2" w:rsidRDefault="00B8179A" w:rsidP="00B8179A">
      <w:pPr>
        <w:pStyle w:val="vbory"/>
        <w:ind w:left="4393" w:firstLine="563"/>
        <w:rPr>
          <w:sz w:val="24"/>
          <w:szCs w:val="24"/>
        </w:rPr>
      </w:pPr>
      <w:r w:rsidRPr="00225CD2">
        <w:rPr>
          <w:sz w:val="24"/>
          <w:szCs w:val="24"/>
        </w:rPr>
        <w:t>zahraničnímu výboru;</w:t>
      </w:r>
    </w:p>
    <w:p w:rsidR="00E71B55" w:rsidRDefault="00E71B55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B8179A" w:rsidRDefault="00B8179A" w:rsidP="00630A63">
      <w:pPr>
        <w:spacing w:after="0"/>
        <w:jc w:val="both"/>
        <w:rPr>
          <w:szCs w:val="24"/>
        </w:rPr>
      </w:pPr>
    </w:p>
    <w:p w:rsidR="00E71B55" w:rsidRDefault="00E71B55" w:rsidP="00630A63">
      <w:pPr>
        <w:spacing w:after="0"/>
        <w:jc w:val="both"/>
        <w:rPr>
          <w:szCs w:val="24"/>
        </w:rPr>
      </w:pPr>
    </w:p>
    <w:p w:rsidR="00630A63" w:rsidRDefault="00376B1B" w:rsidP="00376B1B">
      <w:pPr>
        <w:suppressAutoHyphens/>
        <w:spacing w:after="0" w:line="240" w:lineRule="auto"/>
        <w:ind w:firstLine="708"/>
        <w:jc w:val="both"/>
      </w:pPr>
      <w:r>
        <w:rPr>
          <w:b/>
          <w:color w:val="000000"/>
          <w:szCs w:val="24"/>
        </w:rPr>
        <w:t xml:space="preserve">II. </w:t>
      </w:r>
      <w:r w:rsidR="00630A63">
        <w:rPr>
          <w:b/>
          <w:color w:val="000000"/>
          <w:szCs w:val="24"/>
        </w:rPr>
        <w:t xml:space="preserve">určuje </w:t>
      </w:r>
      <w:r w:rsidR="00630A63">
        <w:rPr>
          <w:color w:val="000000"/>
          <w:szCs w:val="24"/>
        </w:rPr>
        <w:t>zpravodajem pro prvé čtení</w:t>
      </w:r>
    </w:p>
    <w:p w:rsidR="00B20D0C" w:rsidRPr="00FF7173" w:rsidRDefault="00B20D0C" w:rsidP="008C5BE7">
      <w:pPr>
        <w:suppressAutoHyphens/>
        <w:spacing w:after="0" w:line="240" w:lineRule="auto"/>
        <w:jc w:val="both"/>
      </w:pPr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>ke sněmovnímu tisku 30 poslankyni Kateřinu Valachovou</w:t>
      </w:r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>ke sněmovnímu tisku 31 poslance Stanislava Juránka</w:t>
      </w:r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 xml:space="preserve">ke sněmovnímu tisku 32 poslance Jaroslava </w:t>
      </w:r>
      <w:proofErr w:type="spellStart"/>
      <w:r w:rsidRPr="00F306EE">
        <w:rPr>
          <w:color w:val="000000"/>
          <w:szCs w:val="24"/>
        </w:rPr>
        <w:t>Kytýra</w:t>
      </w:r>
      <w:proofErr w:type="spellEnd"/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>ke sněmovnímu tisku 33 poslance Petra Sadovského</w:t>
      </w:r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>ke sněmovnímu tisku 34 poslance Petra Sadovského</w:t>
      </w:r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 xml:space="preserve">ke sněmovnímu tisku 38 poslance Milana </w:t>
      </w:r>
      <w:proofErr w:type="spellStart"/>
      <w:r w:rsidRPr="00F306EE">
        <w:rPr>
          <w:color w:val="000000"/>
          <w:szCs w:val="24"/>
        </w:rPr>
        <w:t>Ferance</w:t>
      </w:r>
      <w:proofErr w:type="spellEnd"/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 xml:space="preserve">ke sněmovnímu tisku 52 poslance Jana </w:t>
      </w:r>
      <w:proofErr w:type="spellStart"/>
      <w:r w:rsidRPr="00F306EE">
        <w:rPr>
          <w:color w:val="000000"/>
          <w:szCs w:val="24"/>
        </w:rPr>
        <w:t>Lipavského</w:t>
      </w:r>
      <w:proofErr w:type="spellEnd"/>
    </w:p>
    <w:p w:rsidR="00B8179A" w:rsidRPr="00F306EE" w:rsidRDefault="00B8179A" w:rsidP="00B8179A">
      <w:pPr>
        <w:spacing w:after="0"/>
        <w:rPr>
          <w:color w:val="000000"/>
          <w:szCs w:val="24"/>
        </w:rPr>
      </w:pPr>
      <w:r w:rsidRPr="00F306EE">
        <w:rPr>
          <w:color w:val="000000"/>
          <w:szCs w:val="24"/>
        </w:rPr>
        <w:t>ke sněmovnímu tisku 53 poslance Karla Krejzu.</w:t>
      </w:r>
    </w:p>
    <w:p w:rsidR="00B8179A" w:rsidRPr="00F306EE" w:rsidRDefault="00B8179A" w:rsidP="00B8179A">
      <w:pPr>
        <w:jc w:val="both"/>
        <w:rPr>
          <w:szCs w:val="24"/>
        </w:rPr>
      </w:pPr>
    </w:p>
    <w:p w:rsidR="00B165CB" w:rsidRPr="00B165CB" w:rsidRDefault="00B165CB" w:rsidP="00B165CB">
      <w:pPr>
        <w:suppressAutoHyphens/>
        <w:spacing w:after="0" w:line="240" w:lineRule="auto"/>
        <w:rPr>
          <w:rFonts w:eastAsia="Times New Roman"/>
          <w:szCs w:val="24"/>
          <w:lang w:eastAsia="zh-CN"/>
        </w:rPr>
      </w:pPr>
    </w:p>
    <w:p w:rsidR="000B5365" w:rsidRDefault="000B5365" w:rsidP="00A36F1C">
      <w:pPr>
        <w:spacing w:after="0"/>
        <w:rPr>
          <w:color w:val="000000"/>
          <w:szCs w:val="24"/>
        </w:rPr>
      </w:pPr>
    </w:p>
    <w:p w:rsidR="000B5365" w:rsidRDefault="000B5365" w:rsidP="0010723A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1E009D" w:rsidP="003D1733">
      <w:pPr>
        <w:spacing w:after="0"/>
        <w:jc w:val="center"/>
      </w:pPr>
      <w:r>
        <w:t xml:space="preserve">Radek Vondráček v. r. </w:t>
      </w:r>
      <w:r w:rsidR="00C332F3">
        <w:t xml:space="preserve">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8C5BE7">
      <w:pPr>
        <w:spacing w:after="0"/>
        <w:jc w:val="both"/>
      </w:pPr>
    </w:p>
    <w:p w:rsidR="00B165CB" w:rsidRDefault="00B165CB" w:rsidP="008C5BE7">
      <w:pPr>
        <w:spacing w:after="0"/>
        <w:jc w:val="both"/>
      </w:pPr>
    </w:p>
    <w:p w:rsidR="001A3DFA" w:rsidRDefault="001A3DFA" w:rsidP="008C5BE7">
      <w:pPr>
        <w:spacing w:after="0"/>
        <w:jc w:val="both"/>
      </w:pPr>
    </w:p>
    <w:p w:rsidR="003D1733" w:rsidRDefault="001E009D" w:rsidP="003D1733">
      <w:pPr>
        <w:spacing w:after="0"/>
        <w:jc w:val="center"/>
      </w:pPr>
      <w:r>
        <w:t xml:space="preserve">Jan Bartošek v. r. </w:t>
      </w:r>
      <w:bookmarkStart w:id="0" w:name="_GoBack"/>
      <w:bookmarkEnd w:id="0"/>
      <w:r w:rsidR="00C332F3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09D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2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616B0"/>
    <w:rsid w:val="00170F33"/>
    <w:rsid w:val="00176495"/>
    <w:rsid w:val="00181B95"/>
    <w:rsid w:val="001A3DFA"/>
    <w:rsid w:val="001B45F3"/>
    <w:rsid w:val="001B5404"/>
    <w:rsid w:val="001E009D"/>
    <w:rsid w:val="00207DEA"/>
    <w:rsid w:val="00214DE6"/>
    <w:rsid w:val="00230024"/>
    <w:rsid w:val="002404A2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7497"/>
    <w:rsid w:val="00395A28"/>
    <w:rsid w:val="00397CB7"/>
    <w:rsid w:val="003A0A08"/>
    <w:rsid w:val="003D1733"/>
    <w:rsid w:val="003D2033"/>
    <w:rsid w:val="0040244B"/>
    <w:rsid w:val="00461C5B"/>
    <w:rsid w:val="00467674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E3728"/>
    <w:rsid w:val="005E5E1B"/>
    <w:rsid w:val="005F6CAE"/>
    <w:rsid w:val="0060547A"/>
    <w:rsid w:val="006151A2"/>
    <w:rsid w:val="00616FE4"/>
    <w:rsid w:val="00620764"/>
    <w:rsid w:val="00630A63"/>
    <w:rsid w:val="00661B5B"/>
    <w:rsid w:val="00681E62"/>
    <w:rsid w:val="006A675E"/>
    <w:rsid w:val="006B30A7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30BFE"/>
    <w:rsid w:val="0086793D"/>
    <w:rsid w:val="00874019"/>
    <w:rsid w:val="008843CD"/>
    <w:rsid w:val="00893C29"/>
    <w:rsid w:val="008C5BE7"/>
    <w:rsid w:val="008C7B29"/>
    <w:rsid w:val="008D25C1"/>
    <w:rsid w:val="008D6488"/>
    <w:rsid w:val="008E03C4"/>
    <w:rsid w:val="008E4B30"/>
    <w:rsid w:val="008F36BD"/>
    <w:rsid w:val="00903269"/>
    <w:rsid w:val="00920D8B"/>
    <w:rsid w:val="0094705D"/>
    <w:rsid w:val="009552E2"/>
    <w:rsid w:val="009B3082"/>
    <w:rsid w:val="009B41D3"/>
    <w:rsid w:val="009B4E72"/>
    <w:rsid w:val="009C00C2"/>
    <w:rsid w:val="009D61D8"/>
    <w:rsid w:val="00A36F1C"/>
    <w:rsid w:val="00A3732E"/>
    <w:rsid w:val="00A3744F"/>
    <w:rsid w:val="00A41028"/>
    <w:rsid w:val="00A46CDA"/>
    <w:rsid w:val="00A62F67"/>
    <w:rsid w:val="00A74A4E"/>
    <w:rsid w:val="00A80C77"/>
    <w:rsid w:val="00AA0D27"/>
    <w:rsid w:val="00AB4EDD"/>
    <w:rsid w:val="00AC4FAF"/>
    <w:rsid w:val="00AD28D2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B12D8"/>
    <w:rsid w:val="00BB34F7"/>
    <w:rsid w:val="00BC09E3"/>
    <w:rsid w:val="00C30A55"/>
    <w:rsid w:val="00C332F3"/>
    <w:rsid w:val="00C33920"/>
    <w:rsid w:val="00C37D77"/>
    <w:rsid w:val="00C40F29"/>
    <w:rsid w:val="00C56014"/>
    <w:rsid w:val="00C56585"/>
    <w:rsid w:val="00C63521"/>
    <w:rsid w:val="00C73645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A6A61"/>
    <w:rsid w:val="00EB2586"/>
    <w:rsid w:val="00ED15A8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C4E7E"/>
    <w:rsid w:val="00FD63EC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793DB-452E-42C5-B950-27B6CC47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3</Pages>
  <Words>480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2018-01-17T14:45:00Z</cp:lastPrinted>
  <dcterms:created xsi:type="dcterms:W3CDTF">2018-01-17T10:23:00Z</dcterms:created>
  <dcterms:modified xsi:type="dcterms:W3CDTF">2018-01-17T14:45:00Z</dcterms:modified>
</cp:coreProperties>
</file>