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237D5B" w:rsidRDefault="006E24B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92</w:t>
      </w:r>
    </w:p>
    <w:p w:rsidR="00A12668" w:rsidRPr="009E4031" w:rsidRDefault="00A12668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2E3463" w:rsidP="002E3463">
      <w:pPr>
        <w:spacing w:after="0" w:line="256" w:lineRule="auto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</w:t>
      </w:r>
      <w:r w:rsidR="006C30CA">
        <w:rPr>
          <w:rFonts w:ascii="Times New Roman" w:hAnsi="Times New Roman"/>
          <w:b/>
          <w:i/>
          <w:sz w:val="24"/>
          <w:szCs w:val="24"/>
        </w:rPr>
        <w:t xml:space="preserve"> 1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23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C30CA">
        <w:rPr>
          <w:rFonts w:ascii="Times New Roman" w:hAnsi="Times New Roman"/>
          <w:b/>
          <w:i/>
          <w:sz w:val="24"/>
          <w:szCs w:val="24"/>
        </w:rPr>
        <w:t>listopadu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E3463" w:rsidRDefault="00AD26F6" w:rsidP="002E346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2E3463">
        <w:rPr>
          <w:rFonts w:ascii="Times New Roman" w:hAnsi="Times New Roman"/>
          <w:spacing w:val="-3"/>
          <w:sz w:val="24"/>
          <w:szCs w:val="24"/>
        </w:rPr>
        <w:t> </w:t>
      </w:r>
      <w:r w:rsidR="00645BFA">
        <w:rPr>
          <w:rFonts w:ascii="Times New Roman" w:hAnsi="Times New Roman"/>
          <w:spacing w:val="-3"/>
          <w:sz w:val="24"/>
          <w:szCs w:val="24"/>
        </w:rPr>
        <w:t>N</w:t>
      </w:r>
      <w:r w:rsidR="002E3463">
        <w:rPr>
          <w:rFonts w:ascii="Times New Roman" w:hAnsi="Times New Roman"/>
          <w:spacing w:val="-3"/>
          <w:sz w:val="24"/>
          <w:szCs w:val="24"/>
        </w:rPr>
        <w:t>ávrhu poslanců Karla Raise, Františka Váchy, Kateřiny Valachové, Heleny Válkové a dalších na vydání zákona, kterým se mění zákon č. 245/2000 Sb., o státních svátcích, o ostatních svátcích, o významných dnech</w:t>
      </w:r>
      <w:r w:rsidR="00D33FE7">
        <w:rPr>
          <w:rFonts w:ascii="Times New Roman" w:hAnsi="Times New Roman"/>
          <w:spacing w:val="-3"/>
          <w:sz w:val="24"/>
          <w:szCs w:val="24"/>
        </w:rPr>
        <w:t xml:space="preserve"> a o dnech</w:t>
      </w:r>
      <w:r w:rsidR="002E3463">
        <w:rPr>
          <w:rFonts w:ascii="Times New Roman" w:hAnsi="Times New Roman"/>
          <w:spacing w:val="-3"/>
          <w:sz w:val="24"/>
          <w:szCs w:val="24"/>
        </w:rPr>
        <w:t xml:space="preserve"> pracovního klidu, ve znění pozdějších předpisů </w:t>
      </w:r>
    </w:p>
    <w:p w:rsidR="00863F5B" w:rsidRPr="00863F5B" w:rsidRDefault="002E3463" w:rsidP="002E346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(sněmovní tisk 192)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F3A0C" w:rsidRDefault="009E4031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1F3A0C">
        <w:rPr>
          <w:rFonts w:ascii="Times New Roman" w:hAnsi="Times New Roman"/>
          <w:sz w:val="24"/>
          <w:szCs w:val="24"/>
        </w:rPr>
        <w:t xml:space="preserve"> Poslanecké sněmovny Parlamentu České republiky jako garanční výbor po projednání návrhu zákona po druhém čtení</w:t>
      </w:r>
    </w:p>
    <w:p w:rsidR="00A12668" w:rsidRDefault="00A12668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8A5A13" w:rsidRDefault="008A5A13" w:rsidP="00645BFA">
      <w:pPr>
        <w:spacing w:after="0" w:line="256" w:lineRule="auto"/>
        <w:ind w:left="2124" w:hanging="2124"/>
        <w:jc w:val="both"/>
        <w:rPr>
          <w:rFonts w:ascii="Times New Roman" w:hAnsi="Times New Roman"/>
          <w:spacing w:val="-3"/>
          <w:sz w:val="24"/>
          <w:szCs w:val="24"/>
        </w:rPr>
      </w:pPr>
      <w:r w:rsidRPr="00915C68">
        <w:rPr>
          <w:rFonts w:ascii="Times New Roman" w:hAnsi="Times New Roman"/>
          <w:spacing w:val="20"/>
          <w:sz w:val="24"/>
          <w:szCs w:val="24"/>
        </w:rPr>
        <w:t>I. 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 w:rsidR="00915C68">
        <w:rPr>
          <w:rFonts w:ascii="Times New Roman" w:hAnsi="Times New Roman"/>
          <w:sz w:val="24"/>
          <w:szCs w:val="24"/>
        </w:rPr>
        <w:t>hlasovat ve třetím čtení o  návrzích podaných k</w:t>
      </w:r>
      <w:r w:rsidR="002E3463">
        <w:rPr>
          <w:rFonts w:ascii="Times New Roman" w:hAnsi="Times New Roman"/>
          <w:sz w:val="24"/>
          <w:szCs w:val="24"/>
        </w:rPr>
        <w:t xml:space="preserve"> </w:t>
      </w:r>
      <w:r w:rsidR="00645BFA">
        <w:rPr>
          <w:rFonts w:ascii="Times New Roman" w:hAnsi="Times New Roman"/>
          <w:sz w:val="24"/>
          <w:szCs w:val="24"/>
        </w:rPr>
        <w:t>N</w:t>
      </w:r>
      <w:r w:rsidR="002E3463">
        <w:rPr>
          <w:rFonts w:ascii="Times New Roman" w:hAnsi="Times New Roman"/>
          <w:spacing w:val="-3"/>
          <w:sz w:val="24"/>
          <w:szCs w:val="24"/>
        </w:rPr>
        <w:t>ávrhu poslanců Karla Raise, Františka Váchy, Kateřiny Valachové, Heleny Válkové a dalších na vydání zákona, kterým se mění zákon č. 245/2000 Sb., o státních svátcích, o ostatních svátcích, o</w:t>
      </w:r>
      <w:r w:rsidR="00262D77">
        <w:rPr>
          <w:rFonts w:ascii="Times New Roman" w:hAnsi="Times New Roman"/>
          <w:spacing w:val="-3"/>
          <w:sz w:val="24"/>
          <w:szCs w:val="24"/>
        </w:rPr>
        <w:t> </w:t>
      </w:r>
      <w:r w:rsidR="002E3463">
        <w:rPr>
          <w:rFonts w:ascii="Times New Roman" w:hAnsi="Times New Roman"/>
          <w:spacing w:val="-3"/>
          <w:sz w:val="24"/>
          <w:szCs w:val="24"/>
        </w:rPr>
        <w:t xml:space="preserve">významných dnech </w:t>
      </w:r>
      <w:r w:rsidR="00D33FE7">
        <w:rPr>
          <w:rFonts w:ascii="Times New Roman" w:hAnsi="Times New Roman"/>
          <w:spacing w:val="-3"/>
          <w:sz w:val="24"/>
          <w:szCs w:val="24"/>
        </w:rPr>
        <w:t xml:space="preserve">a o dnech </w:t>
      </w:r>
      <w:r w:rsidR="002E3463">
        <w:rPr>
          <w:rFonts w:ascii="Times New Roman" w:hAnsi="Times New Roman"/>
          <w:spacing w:val="-3"/>
          <w:sz w:val="24"/>
          <w:szCs w:val="24"/>
        </w:rPr>
        <w:t>pracovního klidu, ve znění pozdějších předpisů (sněmovní tisk 192)</w:t>
      </w:r>
      <w:r w:rsidR="00645BF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15C68">
        <w:rPr>
          <w:rFonts w:ascii="Times New Roman" w:hAnsi="Times New Roman"/>
          <w:spacing w:val="-3"/>
          <w:sz w:val="24"/>
          <w:szCs w:val="24"/>
        </w:rPr>
        <w:t>v následujícím pořadí:</w:t>
      </w:r>
    </w:p>
    <w:p w:rsidR="00262D77" w:rsidRDefault="00262D77" w:rsidP="00645BFA">
      <w:pPr>
        <w:spacing w:after="0" w:line="256" w:lineRule="auto"/>
        <w:ind w:left="2124" w:hanging="2124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Návrh na zamítnutí;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Pr="00B264C8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B264C8">
        <w:rPr>
          <w:rFonts w:ascii="Times New Roman" w:hAnsi="Times New Roman"/>
          <w:sz w:val="24"/>
          <w:szCs w:val="24"/>
        </w:rPr>
        <w:t>Návrhy technických úprav podaných podle § 95 odst. 2 zákona o jednacím řádu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64C8">
        <w:rPr>
          <w:rFonts w:ascii="Times New Roman" w:hAnsi="Times New Roman"/>
          <w:sz w:val="24"/>
          <w:szCs w:val="24"/>
        </w:rPr>
        <w:t>Poslanecké sněmovny (budou-li v rozpravě ve třetím čtení předneseny)</w:t>
      </w:r>
      <w:r>
        <w:rPr>
          <w:rFonts w:ascii="Times New Roman" w:hAnsi="Times New Roman"/>
          <w:sz w:val="24"/>
          <w:szCs w:val="24"/>
        </w:rPr>
        <w:t>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Pr="00B264C8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B264C8">
        <w:rPr>
          <w:rFonts w:ascii="Times New Roman" w:hAnsi="Times New Roman"/>
          <w:sz w:val="24"/>
          <w:szCs w:val="24"/>
        </w:rPr>
        <w:t>Návrh A</w:t>
      </w:r>
      <w:r>
        <w:rPr>
          <w:rFonts w:ascii="Times New Roman" w:hAnsi="Times New Roman"/>
          <w:sz w:val="24"/>
          <w:szCs w:val="24"/>
        </w:rPr>
        <w:t>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Návrh B;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Pr="00B264C8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E;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  <w:t>bude-li návrh E přijat, je návrh C nehlasovatelný,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  <w:t>nebude-li návrh E přijat, hlasovat C.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Návrh D;</w:t>
      </w:r>
    </w:p>
    <w:p w:rsidR="00262D77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</w:p>
    <w:p w:rsidR="00262D77" w:rsidRPr="00B264C8" w:rsidRDefault="00262D77" w:rsidP="00262D77">
      <w:p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Pr="00B264C8"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>.</w:t>
      </w:r>
    </w:p>
    <w:p w:rsidR="00262D77" w:rsidRPr="00645BFA" w:rsidRDefault="00262D77" w:rsidP="00262D77">
      <w:pPr>
        <w:spacing w:after="0" w:line="256" w:lineRule="auto"/>
        <w:ind w:left="567" w:hanging="2268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62D77" w:rsidRPr="00645BFA" w:rsidRDefault="00262D77" w:rsidP="00262D77">
      <w:pPr>
        <w:spacing w:after="0" w:line="256" w:lineRule="auto"/>
        <w:ind w:left="1134" w:hanging="1134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62D77" w:rsidRDefault="00262D77" w:rsidP="00262D77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262D77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262D77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II. zaujímá</w:t>
      </w:r>
      <w:r>
        <w:rPr>
          <w:rFonts w:ascii="Times New Roman" w:hAnsi="Times New Roman"/>
          <w:spacing w:val="-3"/>
          <w:sz w:val="24"/>
          <w:szCs w:val="24"/>
        </w:rPr>
        <w:tab/>
        <w:t>následující stanoviska k předloženým návrhům:</w:t>
      </w:r>
    </w:p>
    <w:p w:rsidR="00262D77" w:rsidRDefault="00262D77" w:rsidP="00262D77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CD11AE">
      <w:pPr>
        <w:spacing w:after="0" w:line="256" w:lineRule="auto"/>
        <w:ind w:left="2835" w:hanging="2268"/>
        <w:jc w:val="both"/>
        <w:rPr>
          <w:rFonts w:ascii="Times New Roman" w:hAnsi="Times New Roman"/>
          <w:color w:val="70AD47" w:themeColor="accent6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 Návrh na zamítnutí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nedoporučuje</w:t>
      </w:r>
    </w:p>
    <w:p w:rsidR="00CD11AE" w:rsidRDefault="00CD11AE" w:rsidP="00CD11AE">
      <w:pPr>
        <w:spacing w:after="0" w:line="256" w:lineRule="auto"/>
        <w:ind w:left="2835" w:hanging="2268"/>
        <w:jc w:val="both"/>
        <w:rPr>
          <w:rFonts w:ascii="Times New Roman" w:hAnsi="Times New Roman"/>
          <w:sz w:val="24"/>
          <w:szCs w:val="24"/>
        </w:rPr>
      </w:pPr>
    </w:p>
    <w:p w:rsidR="00CD11AE" w:rsidRPr="00CD11AE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64C8">
        <w:rPr>
          <w:rFonts w:ascii="Times New Roman" w:hAnsi="Times New Roman"/>
          <w:sz w:val="24"/>
          <w:szCs w:val="24"/>
        </w:rPr>
        <w:t>Návrh A</w:t>
      </w:r>
      <w:r>
        <w:rPr>
          <w:rFonts w:ascii="Times New Roman" w:hAnsi="Times New Roman"/>
          <w:sz w:val="24"/>
          <w:szCs w:val="24"/>
        </w:rPr>
        <w:tab/>
      </w:r>
      <w:r w:rsidR="00CD11AE"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nedoporučuje</w:t>
      </w:r>
    </w:p>
    <w:p w:rsidR="00262D77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D11AE" w:rsidRPr="00CD11AE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Návrh B</w:t>
      </w:r>
      <w:r>
        <w:rPr>
          <w:rFonts w:ascii="Times New Roman" w:hAnsi="Times New Roman"/>
          <w:sz w:val="24"/>
          <w:szCs w:val="24"/>
        </w:rPr>
        <w:tab/>
      </w:r>
      <w:r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nedoporučuje</w:t>
      </w:r>
    </w:p>
    <w:p w:rsidR="00CD11AE" w:rsidRDefault="00CD11AE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CD11AE" w:rsidRPr="00CD11AE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264C8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ab/>
      </w:r>
      <w:r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doporučuje</w:t>
      </w:r>
    </w:p>
    <w:p w:rsidR="00CD11AE" w:rsidRDefault="00CD11AE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62D77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Návrh C</w:t>
      </w:r>
      <w:r>
        <w:rPr>
          <w:rFonts w:ascii="Times New Roman" w:hAnsi="Times New Roman"/>
          <w:sz w:val="24"/>
          <w:szCs w:val="24"/>
        </w:rPr>
        <w:tab/>
      </w:r>
      <w:r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doporučuje</w:t>
      </w:r>
    </w:p>
    <w:p w:rsidR="00262D77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sz w:val="24"/>
          <w:szCs w:val="24"/>
        </w:rPr>
      </w:pPr>
    </w:p>
    <w:p w:rsidR="00262D77" w:rsidRPr="00CD11AE" w:rsidRDefault="00262D77" w:rsidP="00262D77">
      <w:pPr>
        <w:spacing w:after="0" w:line="240" w:lineRule="auto"/>
        <w:ind w:left="2835" w:hanging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Návrh D</w:t>
      </w:r>
      <w:r>
        <w:rPr>
          <w:rFonts w:ascii="Times New Roman" w:hAnsi="Times New Roman"/>
          <w:sz w:val="24"/>
          <w:szCs w:val="24"/>
        </w:rPr>
        <w:tab/>
      </w:r>
      <w:r w:rsidRPr="00CD11AE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nedoporučuje</w:t>
      </w:r>
    </w:p>
    <w:p w:rsidR="00262D77" w:rsidRDefault="00262D77" w:rsidP="00262D77">
      <w:pPr>
        <w:spacing w:after="0" w:line="256" w:lineRule="auto"/>
        <w:ind w:left="2552" w:hanging="198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153E" w:rsidRDefault="00D5153E" w:rsidP="001625A1">
      <w:pPr>
        <w:tabs>
          <w:tab w:val="left" w:pos="1276"/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A5A13" w:rsidRDefault="008A5A13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A12668">
        <w:rPr>
          <w:rFonts w:ascii="Times New Roman" w:hAnsi="Times New Roman"/>
          <w:spacing w:val="-3"/>
          <w:sz w:val="24"/>
          <w:szCs w:val="24"/>
        </w:rPr>
        <w:t>I</w:t>
      </w:r>
      <w:r w:rsidR="00A12668">
        <w:rPr>
          <w:rFonts w:ascii="Times New Roman" w:hAnsi="Times New Roman"/>
          <w:spacing w:val="-3"/>
          <w:sz w:val="24"/>
          <w:szCs w:val="24"/>
        </w:rPr>
        <w:t>II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A12668">
        <w:rPr>
          <w:rFonts w:ascii="Times New Roman" w:hAnsi="Times New Roman"/>
          <w:spacing w:val="3"/>
          <w:sz w:val="24"/>
          <w:szCs w:val="24"/>
        </w:rPr>
        <w:t>pověřuje</w:t>
      </w:r>
      <w:r w:rsidR="00A12668"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zpravodaj</w:t>
      </w:r>
      <w:r w:rsidR="00F51EFE" w:rsidRPr="00A12668">
        <w:rPr>
          <w:rFonts w:ascii="Times New Roman" w:hAnsi="Times New Roman"/>
          <w:spacing w:val="-3"/>
          <w:sz w:val="24"/>
          <w:szCs w:val="24"/>
        </w:rPr>
        <w:t>e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2E3463">
        <w:rPr>
          <w:rFonts w:ascii="Times New Roman" w:hAnsi="Times New Roman"/>
          <w:spacing w:val="-3"/>
          <w:sz w:val="24"/>
          <w:szCs w:val="24"/>
        </w:rPr>
        <w:t>Lubomíra Volného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, aby </w:t>
      </w:r>
      <w:r w:rsidR="00C9781F" w:rsidRPr="00A12668">
        <w:rPr>
          <w:rFonts w:ascii="Times New Roman" w:hAnsi="Times New Roman"/>
          <w:spacing w:val="-3"/>
          <w:sz w:val="24"/>
          <w:szCs w:val="24"/>
        </w:rPr>
        <w:t>ve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 xml:space="preserve"> schůzi Poslanecké sněmovny</w:t>
      </w:r>
      <w:r w:rsidR="00A12668">
        <w:rPr>
          <w:rFonts w:ascii="Times New Roman" w:hAnsi="Times New Roman"/>
          <w:spacing w:val="-3"/>
          <w:sz w:val="24"/>
          <w:szCs w:val="24"/>
        </w:rPr>
        <w:t xml:space="preserve"> ve třetím čtení návrhu zákona přednesl stanoviska výboru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BC70D4" w:rsidRDefault="00BC70D4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Pr="00A12668" w:rsidRDefault="00A12668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předsedu výboru posl. Václava Klause, aby toto usnesení předložil předsedovi Poslanecké sněmovny Parlamentu ČR;</w:t>
      </w:r>
    </w:p>
    <w:p w:rsidR="00A12668" w:rsidRDefault="00A12668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Pr="00A12668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2E346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Lubomír Volný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D77" w:rsidRDefault="00262D77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D77" w:rsidRDefault="00262D77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D77" w:rsidRDefault="00262D77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70D4" w:rsidRDefault="002E346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Tereza Hyťhová,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Václav Klaus, v. r.</w:t>
      </w:r>
      <w:r>
        <w:rPr>
          <w:rFonts w:ascii="Times New Roman" w:hAnsi="Times New Roman"/>
          <w:sz w:val="24"/>
          <w:szCs w:val="24"/>
        </w:rPr>
        <w:tab/>
      </w:r>
    </w:p>
    <w:p w:rsidR="00BC70D4" w:rsidRDefault="002E3463" w:rsidP="002E34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ověřovatelka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předseda</w:t>
      </w:r>
    </w:p>
    <w:p w:rsidR="00F466C5" w:rsidRDefault="002E346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66C5">
        <w:rPr>
          <w:rFonts w:ascii="Times New Roman" w:hAnsi="Times New Roman"/>
          <w:sz w:val="24"/>
          <w:szCs w:val="24"/>
        </w:rPr>
        <w:t>výboru pro vědu, vzdělání,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68" w:rsidRDefault="00A12668" w:rsidP="00A12668">
      <w:pPr>
        <w:spacing w:after="0" w:line="240" w:lineRule="auto"/>
      </w:pPr>
      <w:r>
        <w:separator/>
      </w:r>
    </w:p>
  </w:endnote>
  <w:end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42836241"/>
      <w:docPartObj>
        <w:docPartGallery w:val="Page Numbers (Bottom of Page)"/>
        <w:docPartUnique/>
      </w:docPartObj>
    </w:sdtPr>
    <w:sdtEndPr/>
    <w:sdtContent>
      <w:p w:rsidR="00A12668" w:rsidRPr="00A12668" w:rsidRDefault="00A12668">
        <w:pPr>
          <w:pStyle w:val="Zpat"/>
          <w:jc w:val="right"/>
          <w:rPr>
            <w:rFonts w:ascii="Times New Roman" w:hAnsi="Times New Roman"/>
          </w:rPr>
        </w:pPr>
        <w:r w:rsidRPr="00A12668">
          <w:rPr>
            <w:rFonts w:ascii="Times New Roman" w:hAnsi="Times New Roman"/>
            <w:sz w:val="18"/>
            <w:szCs w:val="18"/>
          </w:rPr>
          <w:fldChar w:fldCharType="begin"/>
        </w:r>
        <w:r w:rsidRPr="00A126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12668">
          <w:rPr>
            <w:rFonts w:ascii="Times New Roman" w:hAnsi="Times New Roman"/>
            <w:sz w:val="18"/>
            <w:szCs w:val="18"/>
          </w:rPr>
          <w:fldChar w:fldCharType="separate"/>
        </w:r>
        <w:r w:rsidR="00BE73E0">
          <w:rPr>
            <w:rFonts w:ascii="Times New Roman" w:hAnsi="Times New Roman"/>
            <w:noProof/>
            <w:sz w:val="18"/>
            <w:szCs w:val="18"/>
          </w:rPr>
          <w:t>1</w:t>
        </w:r>
        <w:r w:rsidRPr="00A126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A12668" w:rsidRPr="00A12668" w:rsidRDefault="00A12668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68" w:rsidRDefault="00A12668" w:rsidP="00A12668">
      <w:pPr>
        <w:spacing w:after="0" w:line="240" w:lineRule="auto"/>
      </w:pPr>
      <w:r>
        <w:separator/>
      </w:r>
    </w:p>
  </w:footnote>
  <w:foot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625A1"/>
    <w:rsid w:val="001658E7"/>
    <w:rsid w:val="0019149F"/>
    <w:rsid w:val="001E1982"/>
    <w:rsid w:val="001F3A0C"/>
    <w:rsid w:val="00200ED0"/>
    <w:rsid w:val="00237D5B"/>
    <w:rsid w:val="00251A38"/>
    <w:rsid w:val="0025450E"/>
    <w:rsid w:val="00262B36"/>
    <w:rsid w:val="00262D77"/>
    <w:rsid w:val="002655C5"/>
    <w:rsid w:val="002902AB"/>
    <w:rsid w:val="00290487"/>
    <w:rsid w:val="002A06A4"/>
    <w:rsid w:val="002C6C92"/>
    <w:rsid w:val="002E326C"/>
    <w:rsid w:val="002E3463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45BFA"/>
    <w:rsid w:val="00652AB2"/>
    <w:rsid w:val="00680A4A"/>
    <w:rsid w:val="006A3859"/>
    <w:rsid w:val="006C30CA"/>
    <w:rsid w:val="006E24B3"/>
    <w:rsid w:val="006E59BF"/>
    <w:rsid w:val="00710899"/>
    <w:rsid w:val="007626BC"/>
    <w:rsid w:val="00782100"/>
    <w:rsid w:val="00782ADB"/>
    <w:rsid w:val="00785252"/>
    <w:rsid w:val="00800F30"/>
    <w:rsid w:val="00851B32"/>
    <w:rsid w:val="008558C4"/>
    <w:rsid w:val="00860D99"/>
    <w:rsid w:val="00863F5B"/>
    <w:rsid w:val="00870B73"/>
    <w:rsid w:val="008A5760"/>
    <w:rsid w:val="008A5A13"/>
    <w:rsid w:val="008B1C54"/>
    <w:rsid w:val="008D78E4"/>
    <w:rsid w:val="008F194D"/>
    <w:rsid w:val="00915C68"/>
    <w:rsid w:val="00944472"/>
    <w:rsid w:val="009544E5"/>
    <w:rsid w:val="009850B1"/>
    <w:rsid w:val="009E13DE"/>
    <w:rsid w:val="009E4031"/>
    <w:rsid w:val="00A12668"/>
    <w:rsid w:val="00A15268"/>
    <w:rsid w:val="00A242F5"/>
    <w:rsid w:val="00A31502"/>
    <w:rsid w:val="00A342E8"/>
    <w:rsid w:val="00A466F0"/>
    <w:rsid w:val="00A53028"/>
    <w:rsid w:val="00A86F36"/>
    <w:rsid w:val="00A94E25"/>
    <w:rsid w:val="00AD26F6"/>
    <w:rsid w:val="00AE6F1A"/>
    <w:rsid w:val="00B12891"/>
    <w:rsid w:val="00B6210E"/>
    <w:rsid w:val="00B701A6"/>
    <w:rsid w:val="00B84882"/>
    <w:rsid w:val="00BC403D"/>
    <w:rsid w:val="00BC70D4"/>
    <w:rsid w:val="00BD08A6"/>
    <w:rsid w:val="00BE23DF"/>
    <w:rsid w:val="00BE29A1"/>
    <w:rsid w:val="00BE73E0"/>
    <w:rsid w:val="00BF6C2E"/>
    <w:rsid w:val="00C0652A"/>
    <w:rsid w:val="00C66F52"/>
    <w:rsid w:val="00C8759C"/>
    <w:rsid w:val="00C9781F"/>
    <w:rsid w:val="00CB4737"/>
    <w:rsid w:val="00CD11AE"/>
    <w:rsid w:val="00CE4280"/>
    <w:rsid w:val="00CF25D2"/>
    <w:rsid w:val="00CF2B35"/>
    <w:rsid w:val="00D01976"/>
    <w:rsid w:val="00D11D36"/>
    <w:rsid w:val="00D17B99"/>
    <w:rsid w:val="00D33FE7"/>
    <w:rsid w:val="00D5153E"/>
    <w:rsid w:val="00D60E1D"/>
    <w:rsid w:val="00D710F5"/>
    <w:rsid w:val="00DC6AB0"/>
    <w:rsid w:val="00DF2DA0"/>
    <w:rsid w:val="00E41334"/>
    <w:rsid w:val="00E41B27"/>
    <w:rsid w:val="00E4640C"/>
    <w:rsid w:val="00E53C10"/>
    <w:rsid w:val="00E6603A"/>
    <w:rsid w:val="00EB25AC"/>
    <w:rsid w:val="00EC17EC"/>
    <w:rsid w:val="00F0751F"/>
    <w:rsid w:val="00F07A0A"/>
    <w:rsid w:val="00F466C5"/>
    <w:rsid w:val="00F5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6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66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2018-06-20T09:15:00Z</cp:lastPrinted>
  <dcterms:created xsi:type="dcterms:W3CDTF">2018-11-23T16:29:00Z</dcterms:created>
  <dcterms:modified xsi:type="dcterms:W3CDTF">2018-11-23T16:29:00Z</dcterms:modified>
</cp:coreProperties>
</file>