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3B2A2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8</w:t>
      </w:r>
      <w:r w:rsidR="00136164">
        <w:rPr>
          <w:sz w:val="28"/>
          <w:szCs w:val="28"/>
        </w:rPr>
        <w:t>1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5F46DA">
        <w:t>2</w:t>
      </w:r>
      <w:r w:rsidR="00136164">
        <w:t>2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136164">
        <w:t>22</w:t>
      </w:r>
      <w:r w:rsidR="005F46DA">
        <w:t>. listopadu</w:t>
      </w:r>
      <w:r>
        <w:t xml:space="preserve"> 2018</w:t>
      </w:r>
    </w:p>
    <w:p w:rsidR="000D432B" w:rsidRPr="008877D2" w:rsidRDefault="000D432B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0D432B" w:rsidRDefault="000D432B" w:rsidP="000D432B">
      <w:pPr>
        <w:pStyle w:val="PS-pedmtusnesen"/>
        <w:spacing w:before="0" w:after="0"/>
        <w:jc w:val="left"/>
      </w:pPr>
      <w:r>
        <w:t>k v</w:t>
      </w:r>
      <w:r w:rsidRPr="007C1FAF">
        <w:t>ládní</w:t>
      </w:r>
      <w:r>
        <w:t>mu</w:t>
      </w:r>
      <w:r w:rsidRPr="007C1FAF">
        <w:t xml:space="preserve"> návrh</w:t>
      </w:r>
      <w:r>
        <w:t>u</w:t>
      </w:r>
      <w:r w:rsidRPr="007C1FAF">
        <w:t xml:space="preserve"> zákona, kterým se </w:t>
      </w:r>
      <w:r w:rsidR="00136164">
        <w:t>předkládá Parlamentu České republiky k informaci Doporučení Mezinárodní organizace práce č. 205 o zaměstnanosti a důstojné práci pro mít a odolnost, přijaté na 106. zasedání Mezinárodní konference práce v roce 2017 spolu se stanoviskem vlády k němu</w:t>
      </w:r>
      <w:r w:rsidRPr="007C1FAF">
        <w:t xml:space="preserve"> </w:t>
      </w:r>
      <w:r w:rsidRPr="00FF77AB">
        <w:rPr>
          <w:b/>
        </w:rPr>
        <w:t xml:space="preserve">/ST </w:t>
      </w:r>
      <w:r>
        <w:rPr>
          <w:b/>
        </w:rPr>
        <w:t>2</w:t>
      </w:r>
      <w:r w:rsidR="00136164">
        <w:rPr>
          <w:b/>
        </w:rPr>
        <w:t>77</w:t>
      </w:r>
      <w:r w:rsidRPr="00FF77AB">
        <w:rPr>
          <w:b/>
        </w:rPr>
        <w:t>/</w:t>
      </w:r>
    </w:p>
    <w:p w:rsidR="000D432B" w:rsidRDefault="000D432B" w:rsidP="000D432B">
      <w:pPr>
        <w:pStyle w:val="PS-uvodnodstavec"/>
        <w:spacing w:after="0"/>
      </w:pPr>
    </w:p>
    <w:p w:rsidR="000D432B" w:rsidRDefault="000D432B" w:rsidP="000D432B">
      <w:pPr>
        <w:pStyle w:val="PS-uvodnodstavec"/>
        <w:spacing w:after="0"/>
        <w:ind w:firstLine="0"/>
      </w:pPr>
      <w:r>
        <w:tab/>
      </w:r>
    </w:p>
    <w:p w:rsidR="00136164" w:rsidRDefault="00136164" w:rsidP="00136164">
      <w:pPr>
        <w:pStyle w:val="PS-uvodnodstavec"/>
        <w:spacing w:after="0"/>
      </w:pPr>
      <w:r>
        <w:t xml:space="preserve">Po odůvodnění náměstka ministryně práce a sociálních věcí Jiřího Vaňáska, zpravodajské zprávě poslankyně </w:t>
      </w:r>
      <w:r w:rsidR="00025BA0">
        <w:t>Radky Maxové zastupující zpravodajku Alenu Gajdůškovou</w:t>
      </w:r>
      <w:r>
        <w:t xml:space="preserve"> a po rozpravě </w:t>
      </w:r>
    </w:p>
    <w:p w:rsidR="00136164" w:rsidRDefault="00136164" w:rsidP="00136164">
      <w:pPr>
        <w:pStyle w:val="PS-uvodnodstavec"/>
        <w:spacing w:after="0"/>
      </w:pPr>
    </w:p>
    <w:p w:rsidR="00136164" w:rsidRDefault="00136164" w:rsidP="00136164">
      <w:pPr>
        <w:pStyle w:val="PS-uvodnodstavec"/>
        <w:spacing w:after="0"/>
      </w:pPr>
      <w:r>
        <w:t>výbor pro sociální politiku Poslanecké sněmovny Parlamentu ČR</w:t>
      </w:r>
    </w:p>
    <w:p w:rsidR="00136164" w:rsidRDefault="00136164" w:rsidP="00136164">
      <w:pPr>
        <w:pStyle w:val="PS-uvodnodstavec"/>
        <w:spacing w:after="0"/>
      </w:pPr>
    </w:p>
    <w:p w:rsidR="00136164" w:rsidRDefault="00136164" w:rsidP="00136164">
      <w:pPr>
        <w:pStyle w:val="PS-uvodnodstavec"/>
        <w:spacing w:after="0"/>
      </w:pPr>
      <w:proofErr w:type="gramStart"/>
      <w:r>
        <w:t>I.   d o p o r u č u j e   Poslanecké</w:t>
      </w:r>
      <w:proofErr w:type="gramEnd"/>
      <w:r>
        <w:t xml:space="preserve"> sněmovně PČR přijmout následující usnesení:</w:t>
      </w:r>
    </w:p>
    <w:p w:rsidR="00136164" w:rsidRDefault="00136164" w:rsidP="00136164">
      <w:pPr>
        <w:pStyle w:val="PS-uvodnodstavec"/>
        <w:spacing w:after="0"/>
      </w:pPr>
    </w:p>
    <w:p w:rsidR="00136164" w:rsidRDefault="00136164" w:rsidP="00136164">
      <w:pPr>
        <w:pStyle w:val="PS-uvodnodstavec"/>
        <w:spacing w:after="0"/>
        <w:ind w:firstLine="0"/>
      </w:pPr>
      <w:r>
        <w:t>„Poslanecká sněmovna Parlamentu České republiky</w:t>
      </w:r>
    </w:p>
    <w:p w:rsidR="00136164" w:rsidRDefault="00136164" w:rsidP="00136164">
      <w:pPr>
        <w:pStyle w:val="PS-uvodnodstavec"/>
        <w:spacing w:after="0"/>
        <w:ind w:firstLine="0"/>
      </w:pPr>
      <w:proofErr w:type="gramStart"/>
      <w:r>
        <w:t>b e r e   n a   v ě d o m í</w:t>
      </w:r>
      <w:proofErr w:type="gramEnd"/>
    </w:p>
    <w:p w:rsidR="00136164" w:rsidRDefault="00136164" w:rsidP="00136164">
      <w:pPr>
        <w:pStyle w:val="PS-uvodnodstavec"/>
        <w:spacing w:after="0"/>
        <w:ind w:firstLine="0"/>
      </w:pPr>
      <w:r w:rsidRPr="00136164">
        <w:t>Doporučení Mezinárodní organizace práce č. 205 o zaměstnanosti a důstojné práci pro mít a odolnost, přijaté na 106. zasedání Mezinárodní konference práce v roce 2017 spolu se stanoviskem vlády k</w:t>
      </w:r>
      <w:r>
        <w:t> </w:t>
      </w:r>
      <w:r w:rsidRPr="00136164">
        <w:t>němu</w:t>
      </w:r>
      <w:r>
        <w:t>.“</w:t>
      </w:r>
      <w:r w:rsidRPr="00136164">
        <w:t xml:space="preserve"> </w:t>
      </w:r>
    </w:p>
    <w:p w:rsidR="00136164" w:rsidRDefault="00136164" w:rsidP="00136164">
      <w:pPr>
        <w:pStyle w:val="PS-uvodnodstavec"/>
        <w:spacing w:after="0"/>
        <w:ind w:firstLine="0"/>
        <w:jc w:val="left"/>
      </w:pPr>
    </w:p>
    <w:p w:rsidR="00136164" w:rsidRDefault="00025BA0" w:rsidP="00136164">
      <w:pPr>
        <w:pStyle w:val="PS-uvodnodstavec"/>
        <w:spacing w:after="0"/>
      </w:pPr>
      <w:proofErr w:type="gramStart"/>
      <w:r>
        <w:t>II.   p o v ě ř u j e   předsedkyni</w:t>
      </w:r>
      <w:proofErr w:type="gramEnd"/>
      <w:r w:rsidR="00136164">
        <w:t xml:space="preserve"> výboru, aby toto usnesení předložil</w:t>
      </w:r>
      <w:r>
        <w:t>a</w:t>
      </w:r>
      <w:r w:rsidR="00136164">
        <w:t xml:space="preserve"> předsedovi Poslanecké sněmovny Parlamentu České republiky;</w:t>
      </w:r>
    </w:p>
    <w:p w:rsidR="00136164" w:rsidRDefault="00136164" w:rsidP="00136164">
      <w:pPr>
        <w:pStyle w:val="PS-uvodnodstavec"/>
        <w:spacing w:after="0"/>
      </w:pPr>
    </w:p>
    <w:p w:rsidR="00136164" w:rsidRDefault="00136164" w:rsidP="00136164">
      <w:pPr>
        <w:pStyle w:val="PS-uvodnodstavec"/>
        <w:spacing w:after="0"/>
      </w:pPr>
      <w:proofErr w:type="gramStart"/>
      <w:r>
        <w:t>III.   z m o c ň u j e   zpravodajku</w:t>
      </w:r>
      <w:proofErr w:type="gramEnd"/>
      <w:r>
        <w:t xml:space="preserve"> výboru, aby na schůzi Poslanecké sněmovny podala zprávu o výsledcích projednávání tohoto vládního návrhu na schůzi výboru pro sociální politiku.</w:t>
      </w:r>
    </w:p>
    <w:p w:rsidR="00136164" w:rsidRDefault="00136164" w:rsidP="000D432B">
      <w:pPr>
        <w:pStyle w:val="PS-uvodnodstavec"/>
        <w:spacing w:after="0"/>
        <w:ind w:firstLine="0"/>
      </w:pPr>
    </w:p>
    <w:p w:rsidR="00136164" w:rsidRDefault="00136164" w:rsidP="000D432B">
      <w:pPr>
        <w:pStyle w:val="PS-uvodnodstavec"/>
        <w:spacing w:after="0"/>
        <w:ind w:firstLine="0"/>
      </w:pPr>
    </w:p>
    <w:p w:rsidR="008877D2" w:rsidRDefault="008877D2" w:rsidP="008877D2">
      <w:pPr>
        <w:pStyle w:val="PS-uvodnodstavec"/>
        <w:widowControl w:val="0"/>
        <w:spacing w:after="0" w:line="240" w:lineRule="auto"/>
        <w:ind w:firstLine="0"/>
      </w:pPr>
    </w:p>
    <w:p w:rsidR="00867D2B" w:rsidRDefault="00C554EB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025BA0">
        <w:t>Lucie    Š a f r á n k o v</w:t>
      </w:r>
      <w:r w:rsidR="002D01CD">
        <w:t> </w:t>
      </w:r>
      <w:r w:rsidR="00025BA0">
        <w:t>á</w:t>
      </w:r>
      <w:r w:rsidR="002D01CD">
        <w:t xml:space="preserve"> ,  v.</w:t>
      </w:r>
      <w:proofErr w:type="gramEnd"/>
      <w:r w:rsidR="002D01CD">
        <w:t xml:space="preserve"> r.</w:t>
      </w:r>
      <w:r w:rsidR="00E31228">
        <w:tab/>
      </w:r>
      <w:r w:rsidR="00E31228">
        <w:tab/>
      </w:r>
      <w:r w:rsidR="00025BA0">
        <w:t>Radka   M a x o v</w:t>
      </w:r>
      <w:r w:rsidR="002D01CD">
        <w:t> </w:t>
      </w:r>
      <w:r w:rsidR="00025BA0">
        <w:t>á</w:t>
      </w:r>
      <w:r w:rsidR="002D01CD">
        <w:t xml:space="preserve"> ,   v. r.</w:t>
      </w:r>
    </w:p>
    <w:p w:rsidR="00867D2B" w:rsidRDefault="002610E2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025BA0">
        <w:t>ka</w:t>
      </w:r>
      <w:r w:rsidR="00E31228">
        <w:t xml:space="preserve"> výboru</w:t>
      </w:r>
      <w:r w:rsidR="00E31228">
        <w:tab/>
      </w:r>
      <w:r w:rsidR="00E31228">
        <w:tab/>
      </w:r>
      <w:r w:rsidR="00025BA0">
        <w:t xml:space="preserve">zastupující </w:t>
      </w:r>
      <w:r w:rsidR="00867D2B">
        <w:t>zpravodaj</w:t>
      </w:r>
      <w:r w:rsidR="001E2FA6">
        <w:t>k</w:t>
      </w:r>
      <w:r w:rsidR="00025BA0">
        <w:t>u Alenu Gajdůškovou</w:t>
      </w:r>
    </w:p>
    <w:p w:rsidR="00056FB7" w:rsidRDefault="00867D2B" w:rsidP="00056FB7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B53D4A" w:rsidRDefault="00025BA0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   B a u e r</w:t>
      </w:r>
      <w:r w:rsidR="001E2FA6">
        <w:t xml:space="preserve"> </w:t>
      </w:r>
      <w:r w:rsidR="002D01CD">
        <w:t>,   v.</w:t>
      </w:r>
      <w:proofErr w:type="gramEnd"/>
      <w:r w:rsidR="002D01CD">
        <w:t xml:space="preserve"> r.</w:t>
      </w:r>
      <w:bookmarkStart w:id="0" w:name="_GoBack"/>
      <w:bookmarkEnd w:id="0"/>
    </w:p>
    <w:p w:rsidR="0070613D" w:rsidRDefault="00025BA0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</w:t>
      </w:r>
      <w:r>
        <w:t>a</w:t>
      </w:r>
      <w:r w:rsidR="00D33DEB">
        <w:t xml:space="preserve">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13"/>
  </w:num>
  <w:num w:numId="12">
    <w:abstractNumId w:val="1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5BA0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D432B"/>
    <w:rsid w:val="000E5670"/>
    <w:rsid w:val="000E6983"/>
    <w:rsid w:val="000F0377"/>
    <w:rsid w:val="000F795B"/>
    <w:rsid w:val="00100630"/>
    <w:rsid w:val="00101A4E"/>
    <w:rsid w:val="0010685A"/>
    <w:rsid w:val="00136164"/>
    <w:rsid w:val="00151B4E"/>
    <w:rsid w:val="00164372"/>
    <w:rsid w:val="00172FB5"/>
    <w:rsid w:val="00177799"/>
    <w:rsid w:val="001A4368"/>
    <w:rsid w:val="001B2B7C"/>
    <w:rsid w:val="001C1570"/>
    <w:rsid w:val="001C412A"/>
    <w:rsid w:val="001C6BB6"/>
    <w:rsid w:val="001E2FA6"/>
    <w:rsid w:val="001F4E2E"/>
    <w:rsid w:val="002328F0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1CD"/>
    <w:rsid w:val="002F4F6C"/>
    <w:rsid w:val="002F71EB"/>
    <w:rsid w:val="00302825"/>
    <w:rsid w:val="00303B27"/>
    <w:rsid w:val="00304551"/>
    <w:rsid w:val="00304C34"/>
    <w:rsid w:val="00305986"/>
    <w:rsid w:val="00317F09"/>
    <w:rsid w:val="00357F60"/>
    <w:rsid w:val="00363216"/>
    <w:rsid w:val="00380666"/>
    <w:rsid w:val="0038600E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05C2B"/>
    <w:rsid w:val="005136E7"/>
    <w:rsid w:val="005245E9"/>
    <w:rsid w:val="005602FA"/>
    <w:rsid w:val="00580CC0"/>
    <w:rsid w:val="00584108"/>
    <w:rsid w:val="00587547"/>
    <w:rsid w:val="005A722F"/>
    <w:rsid w:val="005B351C"/>
    <w:rsid w:val="005C03E3"/>
    <w:rsid w:val="005C7F21"/>
    <w:rsid w:val="005F46DA"/>
    <w:rsid w:val="00625D3F"/>
    <w:rsid w:val="00635969"/>
    <w:rsid w:val="00640AFD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D441E"/>
    <w:rsid w:val="008D4458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07AA"/>
    <w:rsid w:val="009729F8"/>
    <w:rsid w:val="00976325"/>
    <w:rsid w:val="00985AE7"/>
    <w:rsid w:val="00996ACB"/>
    <w:rsid w:val="009A06FE"/>
    <w:rsid w:val="009A5EDB"/>
    <w:rsid w:val="009B03F6"/>
    <w:rsid w:val="009B08BA"/>
    <w:rsid w:val="009B56FC"/>
    <w:rsid w:val="009F19FD"/>
    <w:rsid w:val="009F3B8B"/>
    <w:rsid w:val="00A07CB1"/>
    <w:rsid w:val="00A31BFD"/>
    <w:rsid w:val="00A358CB"/>
    <w:rsid w:val="00A36CD9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3D4A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45F8A"/>
    <w:rsid w:val="00C51F6B"/>
    <w:rsid w:val="00C554EB"/>
    <w:rsid w:val="00C61655"/>
    <w:rsid w:val="00C83C80"/>
    <w:rsid w:val="00CA04C0"/>
    <w:rsid w:val="00CB1965"/>
    <w:rsid w:val="00CB75DB"/>
    <w:rsid w:val="00CC36DD"/>
    <w:rsid w:val="00CF198E"/>
    <w:rsid w:val="00D0475D"/>
    <w:rsid w:val="00D06C46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312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BA76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2018-11-22T09:50:00Z</cp:lastPrinted>
  <dcterms:created xsi:type="dcterms:W3CDTF">2018-11-23T13:34:00Z</dcterms:created>
  <dcterms:modified xsi:type="dcterms:W3CDTF">2018-11-23T13:34:00Z</dcterms:modified>
  <dc:language>cs-CZ</dc:language>
</cp:coreProperties>
</file>