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0DC" w:rsidRPr="00B162CA" w:rsidRDefault="003E50DC" w:rsidP="003E50DC">
      <w:pPr>
        <w:jc w:val="both"/>
        <w:rPr>
          <w:lang w:val="cs-CZ"/>
        </w:rPr>
      </w:pPr>
      <w:r w:rsidRPr="00B162CA">
        <w:rPr>
          <w:b/>
          <w:lang w:val="cs-CZ"/>
        </w:rPr>
        <w:t>Návrh</w:t>
      </w:r>
      <w:r>
        <w:rPr>
          <w:b/>
          <w:lang w:val="cs-CZ"/>
        </w:rPr>
        <w:t>y</w:t>
      </w:r>
      <w:r w:rsidRPr="00B162CA">
        <w:rPr>
          <w:b/>
          <w:lang w:val="cs-CZ"/>
        </w:rPr>
        <w:t xml:space="preserve"> doprovodn</w:t>
      </w:r>
      <w:r>
        <w:rPr>
          <w:b/>
          <w:lang w:val="cs-CZ"/>
        </w:rPr>
        <w:t>ých</w:t>
      </w:r>
      <w:r w:rsidRPr="00B162CA">
        <w:rPr>
          <w:b/>
          <w:lang w:val="cs-CZ"/>
        </w:rPr>
        <w:t xml:space="preserve"> usnesení Poslanecké sněmovny k vládnímu návrhu zákona o státním rozpočtu </w:t>
      </w:r>
      <w:r w:rsidRPr="00B162CA">
        <w:rPr>
          <w:b/>
          <w:spacing w:val="-3"/>
          <w:lang w:val="cs-CZ"/>
        </w:rPr>
        <w:t>České republiky na rok 201</w:t>
      </w:r>
      <w:r>
        <w:rPr>
          <w:b/>
          <w:spacing w:val="-3"/>
          <w:lang w:val="cs-CZ"/>
        </w:rPr>
        <w:t>9</w:t>
      </w:r>
      <w:r w:rsidRPr="00B162CA">
        <w:rPr>
          <w:b/>
          <w:spacing w:val="-3"/>
          <w:lang w:val="cs-CZ"/>
        </w:rPr>
        <w:t xml:space="preserve"> a k návrhu </w:t>
      </w:r>
      <w:r w:rsidRPr="00B162CA">
        <w:rPr>
          <w:b/>
          <w:lang w:val="cs-CZ"/>
        </w:rPr>
        <w:t>státního rozpočtu České republiky na rok 201</w:t>
      </w:r>
      <w:r>
        <w:rPr>
          <w:b/>
          <w:lang w:val="cs-CZ"/>
        </w:rPr>
        <w:t>9</w:t>
      </w:r>
      <w:r w:rsidRPr="00B162CA">
        <w:rPr>
          <w:b/>
          <w:lang w:val="cs-CZ"/>
        </w:rPr>
        <w:t xml:space="preserve"> </w:t>
      </w:r>
      <w:r>
        <w:rPr>
          <w:b/>
          <w:lang w:val="cs-CZ"/>
        </w:rPr>
        <w:t>přednesené ve 2. čtení</w:t>
      </w:r>
    </w:p>
    <w:p w:rsidR="003E50DC" w:rsidRDefault="003E50DC" w:rsidP="003E50DC">
      <w:pPr>
        <w:jc w:val="both"/>
        <w:rPr>
          <w:lang w:val="cs-CZ"/>
        </w:rPr>
      </w:pPr>
    </w:p>
    <w:p w:rsidR="003E50DC" w:rsidRDefault="003E50DC" w:rsidP="003E50DC">
      <w:pPr>
        <w:jc w:val="both"/>
        <w:rPr>
          <w:lang w:val="cs-CZ"/>
        </w:rPr>
      </w:pPr>
    </w:p>
    <w:p w:rsidR="003E50DC" w:rsidRPr="00AB4758" w:rsidRDefault="003E50DC" w:rsidP="003E50DC">
      <w:pPr>
        <w:tabs>
          <w:tab w:val="left" w:pos="567"/>
        </w:tabs>
        <w:ind w:left="567" w:hanging="567"/>
        <w:jc w:val="both"/>
        <w:rPr>
          <w:b/>
          <w:lang w:val="cs-CZ"/>
        </w:rPr>
      </w:pPr>
      <w:r>
        <w:rPr>
          <w:b/>
          <w:lang w:val="cs-CZ"/>
        </w:rPr>
        <w:t>A.</w:t>
      </w:r>
      <w:r w:rsidRPr="00877FC2">
        <w:rPr>
          <w:b/>
          <w:lang w:val="cs-CZ"/>
        </w:rPr>
        <w:t xml:space="preserve"> </w:t>
      </w:r>
      <w:r>
        <w:rPr>
          <w:b/>
          <w:lang w:val="cs-CZ"/>
        </w:rPr>
        <w:tab/>
      </w:r>
      <w:r w:rsidRPr="00877FC2">
        <w:rPr>
          <w:b/>
          <w:lang w:val="cs-CZ"/>
        </w:rPr>
        <w:t>z usnesení rozpočtového výboru</w:t>
      </w:r>
    </w:p>
    <w:p w:rsidR="003E50DC" w:rsidRDefault="003E50DC" w:rsidP="003E50DC">
      <w:pPr>
        <w:jc w:val="both"/>
        <w:rPr>
          <w:lang w:val="cs-CZ"/>
        </w:rPr>
      </w:pPr>
    </w:p>
    <w:p w:rsidR="003E50DC" w:rsidRDefault="00273D54" w:rsidP="003E50DC">
      <w:pPr>
        <w:pStyle w:val="Tlotextu"/>
        <w:spacing w:after="0"/>
        <w:jc w:val="both"/>
        <w:rPr>
          <w:i/>
        </w:rPr>
      </w:pPr>
      <w:r>
        <w:rPr>
          <w:i/>
          <w:szCs w:val="24"/>
        </w:rPr>
        <w:t>„</w:t>
      </w:r>
      <w:r w:rsidR="003E50DC">
        <w:rPr>
          <w:i/>
          <w:szCs w:val="24"/>
        </w:rPr>
        <w:t xml:space="preserve">Poslanecká sněmovna </w:t>
      </w:r>
      <w:r w:rsidR="003E50DC" w:rsidRPr="008F70ED">
        <w:rPr>
          <w:b/>
          <w:i/>
        </w:rPr>
        <w:t>doporučuje</w:t>
      </w:r>
      <w:r w:rsidR="003E50DC" w:rsidRPr="008F70ED">
        <w:rPr>
          <w:i/>
        </w:rPr>
        <w:t xml:space="preserve"> vládě,</w:t>
      </w:r>
      <w:r w:rsidR="003E50DC">
        <w:rPr>
          <w:i/>
        </w:rPr>
        <w:t xml:space="preserve"> aby</w:t>
      </w:r>
    </w:p>
    <w:p w:rsidR="003E50DC" w:rsidRPr="00273D54" w:rsidRDefault="003E50DC" w:rsidP="003E50DC">
      <w:pPr>
        <w:jc w:val="both"/>
        <w:rPr>
          <w:i/>
          <w:lang w:val="cs-CZ"/>
        </w:rPr>
      </w:pPr>
    </w:p>
    <w:p w:rsidR="003E50DC" w:rsidRPr="0055033E" w:rsidRDefault="003E50DC" w:rsidP="003E50DC">
      <w:pPr>
        <w:pStyle w:val="Odstavecseseznamem"/>
        <w:keepNext w:val="0"/>
        <w:numPr>
          <w:ilvl w:val="0"/>
          <w:numId w:val="1"/>
        </w:numPr>
        <w:shd w:val="clear" w:color="auto" w:fill="auto"/>
        <w:suppressAutoHyphens w:val="0"/>
        <w:ind w:left="426" w:hanging="426"/>
        <w:jc w:val="both"/>
        <w:rPr>
          <w:i/>
        </w:rPr>
      </w:pPr>
      <w:r w:rsidRPr="0055033E">
        <w:rPr>
          <w:i/>
        </w:rPr>
        <w:t>zohlednila specifické postavení zaměstnanců Národního bezpečnostního úřadu na trhu práce a udržela nárůst platů u tohoto zaměstnavatele i v </w:t>
      </w:r>
      <w:r>
        <w:rPr>
          <w:i/>
        </w:rPr>
        <w:t>budoucím období</w:t>
      </w:r>
      <w:r w:rsidRPr="0055033E">
        <w:rPr>
          <w:i/>
        </w:rPr>
        <w:t xml:space="preserve">;  </w:t>
      </w:r>
    </w:p>
    <w:p w:rsidR="003E50DC" w:rsidRPr="00273D54" w:rsidRDefault="003E50DC" w:rsidP="003E50DC">
      <w:pPr>
        <w:tabs>
          <w:tab w:val="left" w:pos="993"/>
        </w:tabs>
        <w:jc w:val="both"/>
        <w:rPr>
          <w:i/>
          <w:lang w:val="cs-CZ"/>
        </w:rPr>
      </w:pPr>
    </w:p>
    <w:p w:rsidR="003E50DC" w:rsidRPr="009F2847" w:rsidRDefault="003E50DC" w:rsidP="003E50DC">
      <w:pPr>
        <w:pStyle w:val="Odstavecseseznamem"/>
        <w:ind w:left="426" w:hanging="426"/>
        <w:jc w:val="both"/>
      </w:pPr>
      <w:r>
        <w:rPr>
          <w:i/>
        </w:rPr>
        <w:t>b</w:t>
      </w:r>
      <w:r w:rsidRPr="009F2847">
        <w:rPr>
          <w:i/>
        </w:rPr>
        <w:t xml:space="preserve">) </w:t>
      </w:r>
      <w:r>
        <w:rPr>
          <w:i/>
        </w:rPr>
        <w:tab/>
      </w:r>
      <w:r w:rsidRPr="009F2847">
        <w:rPr>
          <w:i/>
        </w:rPr>
        <w:t>zohlednila specifické postavení příslušníků Bezpečnostní informační služby na trhu práce a udržovala odpovídající růst platů v této službě i pro další období – po roce 2019</w:t>
      </w:r>
      <w:r>
        <w:rPr>
          <w:i/>
        </w:rPr>
        <w:t>;</w:t>
      </w:r>
      <w:r w:rsidRPr="009F2847">
        <w:rPr>
          <w:i/>
        </w:rPr>
        <w:t xml:space="preserve">  </w:t>
      </w:r>
      <w:r w:rsidRPr="009F2847">
        <w:tab/>
      </w:r>
    </w:p>
    <w:p w:rsidR="003E50DC" w:rsidRPr="00E021DE" w:rsidRDefault="003E50DC" w:rsidP="003E50DC">
      <w:pPr>
        <w:ind w:left="426" w:hanging="426"/>
        <w:jc w:val="both"/>
        <w:rPr>
          <w:i/>
          <w:lang w:val="cs-CZ"/>
        </w:rPr>
      </w:pPr>
      <w:r w:rsidRPr="00E021DE">
        <w:rPr>
          <w:i/>
          <w:lang w:val="cs-CZ"/>
        </w:rPr>
        <w:t xml:space="preserve">c) </w:t>
      </w:r>
      <w:r>
        <w:rPr>
          <w:i/>
          <w:lang w:val="cs-CZ"/>
        </w:rPr>
        <w:tab/>
      </w:r>
      <w:r w:rsidRPr="00E021DE">
        <w:rPr>
          <w:i/>
          <w:lang w:val="cs-CZ"/>
        </w:rPr>
        <w:t>zohlednila specifické postavení příslušníků Generální inspekce bezpečnostních sborů na trhu práce a udržovala odpovídající růst platů v této inspekci i pro další období – po roce 2019;</w:t>
      </w:r>
    </w:p>
    <w:p w:rsidR="003E50DC" w:rsidRPr="00E021DE" w:rsidRDefault="003E50DC" w:rsidP="003E50DC">
      <w:pPr>
        <w:jc w:val="both"/>
        <w:rPr>
          <w:i/>
          <w:lang w:val="cs-CZ"/>
        </w:rPr>
      </w:pPr>
    </w:p>
    <w:p w:rsidR="003E50DC" w:rsidRPr="00E021DE" w:rsidRDefault="003E50DC" w:rsidP="003E50DC">
      <w:pPr>
        <w:tabs>
          <w:tab w:val="left" w:pos="993"/>
        </w:tabs>
        <w:ind w:left="426" w:hanging="426"/>
        <w:jc w:val="both"/>
        <w:rPr>
          <w:spacing w:val="-3"/>
          <w:lang w:val="cs-CZ"/>
        </w:rPr>
      </w:pPr>
      <w:r w:rsidRPr="00E021DE">
        <w:rPr>
          <w:i/>
          <w:lang w:val="cs-CZ"/>
        </w:rPr>
        <w:t xml:space="preserve">d) </w:t>
      </w:r>
      <w:r w:rsidR="00DD2B9F">
        <w:rPr>
          <w:i/>
          <w:lang w:val="cs-CZ"/>
        </w:rPr>
        <w:tab/>
      </w:r>
      <w:r w:rsidRPr="00E021DE">
        <w:rPr>
          <w:i/>
          <w:color w:val="000000"/>
          <w:lang w:val="cs-CZ"/>
        </w:rPr>
        <w:t>zohlednila specifika povolání zaměstnanců Ministerstva zahraničních věcí a jím zřizovaných složek na trhu práce a zajistila jim odpovídající nárůst platů.“</w:t>
      </w:r>
      <w:r w:rsidR="00EE1B0A">
        <w:rPr>
          <w:i/>
          <w:color w:val="000000"/>
          <w:lang w:val="cs-CZ"/>
        </w:rPr>
        <w:t>;</w:t>
      </w:r>
    </w:p>
    <w:p w:rsidR="003E50DC" w:rsidRPr="00E021DE" w:rsidRDefault="003E50DC" w:rsidP="003E50DC">
      <w:pPr>
        <w:tabs>
          <w:tab w:val="left" w:pos="-720"/>
        </w:tabs>
        <w:ind w:left="720" w:hanging="720"/>
        <w:jc w:val="both"/>
        <w:rPr>
          <w:spacing w:val="-3"/>
          <w:lang w:val="cs-CZ"/>
        </w:rPr>
      </w:pPr>
    </w:p>
    <w:p w:rsidR="003E50DC" w:rsidRPr="00762BDC" w:rsidRDefault="003E50DC" w:rsidP="003E50DC">
      <w:pPr>
        <w:jc w:val="both"/>
        <w:rPr>
          <w:i/>
          <w:lang w:val="cs-CZ"/>
        </w:rPr>
      </w:pPr>
    </w:p>
    <w:p w:rsidR="003E50DC" w:rsidRPr="001737F7" w:rsidRDefault="003E50DC" w:rsidP="003E50DC">
      <w:pPr>
        <w:tabs>
          <w:tab w:val="left" w:pos="567"/>
        </w:tabs>
        <w:ind w:left="567" w:hanging="567"/>
        <w:jc w:val="both"/>
        <w:rPr>
          <w:lang w:val="cs-CZ"/>
        </w:rPr>
      </w:pPr>
      <w:r w:rsidRPr="00C9293E">
        <w:rPr>
          <w:b/>
          <w:lang w:val="cs-CZ"/>
        </w:rPr>
        <w:t>B.</w:t>
      </w:r>
      <w:r>
        <w:rPr>
          <w:b/>
          <w:lang w:val="cs-CZ"/>
        </w:rPr>
        <w:t xml:space="preserve"> </w:t>
      </w:r>
      <w:r>
        <w:rPr>
          <w:b/>
          <w:lang w:val="cs-CZ"/>
        </w:rPr>
        <w:tab/>
      </w:r>
      <w:r w:rsidRPr="00B162CA">
        <w:rPr>
          <w:b/>
          <w:lang w:val="cs-CZ"/>
        </w:rPr>
        <w:t>z rozpravy ve druhém čtení</w:t>
      </w:r>
    </w:p>
    <w:p w:rsidR="003E50DC" w:rsidRDefault="003E50DC" w:rsidP="003E50DC">
      <w:pPr>
        <w:jc w:val="both"/>
        <w:rPr>
          <w:lang w:val="cs-CZ"/>
        </w:rPr>
      </w:pPr>
    </w:p>
    <w:p w:rsidR="003E50DC" w:rsidRDefault="003E50DC" w:rsidP="003E50DC">
      <w:pPr>
        <w:jc w:val="both"/>
        <w:rPr>
          <w:lang w:val="cs-CZ"/>
        </w:rPr>
      </w:pPr>
    </w:p>
    <w:p w:rsidR="003E50DC" w:rsidRDefault="00CA4FA3" w:rsidP="003E50DC">
      <w:pPr>
        <w:jc w:val="both"/>
        <w:rPr>
          <w:b/>
          <w:u w:val="single"/>
          <w:lang w:val="cs-CZ"/>
        </w:rPr>
      </w:pPr>
      <w:proofErr w:type="spellStart"/>
      <w:r>
        <w:rPr>
          <w:b/>
          <w:u w:val="single"/>
          <w:lang w:val="cs-CZ"/>
        </w:rPr>
        <w:t>p</w:t>
      </w:r>
      <w:r w:rsidRPr="003E50DC">
        <w:rPr>
          <w:b/>
          <w:u w:val="single"/>
          <w:lang w:val="cs-CZ"/>
        </w:rPr>
        <w:t>osl</w:t>
      </w:r>
      <w:proofErr w:type="spellEnd"/>
      <w:r w:rsidRPr="003E50DC">
        <w:rPr>
          <w:b/>
          <w:u w:val="single"/>
          <w:lang w:val="cs-CZ"/>
        </w:rPr>
        <w:t xml:space="preserve">. </w:t>
      </w:r>
      <w:r>
        <w:rPr>
          <w:b/>
          <w:u w:val="single"/>
          <w:lang w:val="cs-CZ"/>
        </w:rPr>
        <w:t xml:space="preserve">Mikuláš </w:t>
      </w:r>
      <w:proofErr w:type="spellStart"/>
      <w:r>
        <w:rPr>
          <w:b/>
          <w:u w:val="single"/>
          <w:lang w:val="cs-CZ"/>
        </w:rPr>
        <w:t>Ferjenčík</w:t>
      </w:r>
      <w:proofErr w:type="spellEnd"/>
    </w:p>
    <w:p w:rsidR="00CA4FA3" w:rsidRPr="00CA4FA3" w:rsidRDefault="00CA4FA3" w:rsidP="003E50DC">
      <w:pPr>
        <w:jc w:val="both"/>
        <w:rPr>
          <w:lang w:val="cs-CZ"/>
        </w:rPr>
      </w:pPr>
    </w:p>
    <w:p w:rsidR="00273D54" w:rsidRPr="00273D54" w:rsidRDefault="00273D54" w:rsidP="00273D54">
      <w:pPr>
        <w:jc w:val="both"/>
        <w:rPr>
          <w:rFonts w:ascii="EB Garamond" w:eastAsia="EB Garamond" w:hAnsi="EB Garamond" w:cs="EB Garamond"/>
          <w:i/>
          <w:lang w:val="cs-CZ"/>
        </w:rPr>
      </w:pPr>
      <w:r w:rsidRPr="00273D54">
        <w:rPr>
          <w:rFonts w:ascii="EB Garamond" w:eastAsia="EB Garamond" w:hAnsi="EB Garamond" w:cs="EB Garamond"/>
          <w:i/>
          <w:highlight w:val="white"/>
          <w:lang w:val="cs-CZ"/>
        </w:rPr>
        <w:t>“Poslanecká sněmovna</w:t>
      </w:r>
      <w:r>
        <w:rPr>
          <w:rFonts w:ascii="EB Garamond" w:eastAsia="EB Garamond" w:hAnsi="EB Garamond" w:cs="EB Garamond"/>
          <w:i/>
          <w:highlight w:val="white"/>
          <w:lang w:val="cs-CZ"/>
        </w:rPr>
        <w:t xml:space="preserve"> </w:t>
      </w:r>
      <w:r w:rsidRPr="00273D54">
        <w:rPr>
          <w:rFonts w:ascii="EB Garamond" w:eastAsia="EB Garamond" w:hAnsi="EB Garamond" w:cs="EB Garamond"/>
          <w:b/>
          <w:i/>
          <w:lang w:val="cs-CZ"/>
        </w:rPr>
        <w:t>podporuje</w:t>
      </w:r>
      <w:r w:rsidRPr="00273D54">
        <w:rPr>
          <w:rFonts w:ascii="EB Garamond" w:eastAsia="EB Garamond" w:hAnsi="EB Garamond" w:cs="EB Garamond"/>
          <w:b/>
          <w:i/>
          <w:lang w:val="cs-CZ"/>
        </w:rPr>
        <w:t xml:space="preserve"> </w:t>
      </w:r>
      <w:r w:rsidRPr="00273D54">
        <w:rPr>
          <w:rFonts w:ascii="EB Garamond" w:eastAsia="EB Garamond" w:hAnsi="EB Garamond" w:cs="EB Garamond"/>
          <w:i/>
          <w:lang w:val="cs-CZ"/>
        </w:rPr>
        <w:t>vládu, v rozvoji uživatelsky přívětivého systému, který umožní zveřejňování příjmů a výdajů státního rozpočtu na internetu, a to ve formátu otevřených dat.</w:t>
      </w:r>
    </w:p>
    <w:p w:rsidR="00273D54" w:rsidRPr="00273D54" w:rsidRDefault="00273D54" w:rsidP="00273D54">
      <w:pPr>
        <w:jc w:val="both"/>
        <w:rPr>
          <w:rFonts w:ascii="EB Garamond" w:eastAsia="EB Garamond" w:hAnsi="EB Garamond" w:cs="EB Garamond"/>
          <w:i/>
          <w:lang w:val="cs-CZ"/>
        </w:rPr>
      </w:pPr>
    </w:p>
    <w:p w:rsidR="00273D54" w:rsidRPr="00273D54" w:rsidRDefault="00273D54" w:rsidP="00273D54">
      <w:pPr>
        <w:jc w:val="both"/>
        <w:rPr>
          <w:rFonts w:ascii="EB Garamond" w:eastAsia="EB Garamond" w:hAnsi="EB Garamond" w:cs="EB Garamond"/>
          <w:i/>
          <w:lang w:val="cs-CZ"/>
        </w:rPr>
      </w:pPr>
      <w:r w:rsidRPr="00273D54">
        <w:rPr>
          <w:rFonts w:ascii="EB Garamond" w:eastAsia="EB Garamond" w:hAnsi="EB Garamond" w:cs="EB Garamond"/>
          <w:i/>
          <w:lang w:val="cs-CZ"/>
        </w:rPr>
        <w:t xml:space="preserve">Cílem rozvoje tohoto tzv.  </w:t>
      </w:r>
      <w:proofErr w:type="spellStart"/>
      <w:r w:rsidRPr="00273D54">
        <w:rPr>
          <w:rFonts w:ascii="EB Garamond" w:eastAsia="EB Garamond" w:hAnsi="EB Garamond" w:cs="EB Garamond"/>
          <w:i/>
          <w:lang w:val="cs-CZ"/>
        </w:rPr>
        <w:t>rozklikávacího</w:t>
      </w:r>
      <w:proofErr w:type="spellEnd"/>
      <w:r w:rsidRPr="00273D54">
        <w:rPr>
          <w:rFonts w:ascii="EB Garamond" w:eastAsia="EB Garamond" w:hAnsi="EB Garamond" w:cs="EB Garamond"/>
          <w:i/>
          <w:lang w:val="cs-CZ"/>
        </w:rPr>
        <w:t xml:space="preserve"> rozpočtu by měla kromě vyžadovaného členění dle vyhlášky o rozpočtové skladbě data zobrazitelná až po úroveň jednotlivých konkrétních výdajů státního rozpočtu včetně identifikace příjemce, a to s výjimkou těch, jejichž zveřejnění zvláštní předpis zakazuje.</w:t>
      </w:r>
      <w:r>
        <w:rPr>
          <w:rFonts w:ascii="EB Garamond" w:eastAsia="EB Garamond" w:hAnsi="EB Garamond" w:cs="EB Garamond"/>
          <w:i/>
          <w:lang w:val="cs-CZ"/>
        </w:rPr>
        <w:t>“</w:t>
      </w:r>
      <w:r w:rsidR="00EE1B0A">
        <w:rPr>
          <w:rFonts w:ascii="EB Garamond" w:eastAsia="EB Garamond" w:hAnsi="EB Garamond" w:cs="EB Garamond"/>
          <w:i/>
          <w:lang w:val="cs-CZ"/>
        </w:rPr>
        <w:t>;</w:t>
      </w:r>
    </w:p>
    <w:p w:rsidR="00273D54" w:rsidRDefault="00273D54" w:rsidP="00273D54">
      <w:pPr>
        <w:rPr>
          <w:rFonts w:ascii="Arial" w:eastAsia="Arial" w:hAnsi="Arial" w:cs="Arial"/>
          <w:lang w:val="cs-CZ"/>
        </w:rPr>
      </w:pPr>
    </w:p>
    <w:p w:rsidR="00FA4F5F" w:rsidRPr="00273D54" w:rsidRDefault="00FA4F5F" w:rsidP="00273D54">
      <w:pPr>
        <w:rPr>
          <w:rFonts w:ascii="Arial" w:eastAsia="Arial" w:hAnsi="Arial" w:cs="Arial"/>
          <w:lang w:val="cs-CZ"/>
        </w:rPr>
      </w:pPr>
    </w:p>
    <w:p w:rsidR="00DD2B9F" w:rsidRDefault="00DD2B9F" w:rsidP="00DD2B9F">
      <w:pPr>
        <w:jc w:val="both"/>
        <w:rPr>
          <w:b/>
          <w:u w:val="single"/>
          <w:lang w:val="cs-CZ"/>
        </w:rPr>
      </w:pPr>
      <w:proofErr w:type="spellStart"/>
      <w:r>
        <w:rPr>
          <w:b/>
          <w:u w:val="single"/>
          <w:lang w:val="cs-CZ"/>
        </w:rPr>
        <w:t>p</w:t>
      </w:r>
      <w:r w:rsidRPr="003E50DC">
        <w:rPr>
          <w:b/>
          <w:u w:val="single"/>
          <w:lang w:val="cs-CZ"/>
        </w:rPr>
        <w:t>osl</w:t>
      </w:r>
      <w:proofErr w:type="spellEnd"/>
      <w:r w:rsidRPr="003E50DC">
        <w:rPr>
          <w:b/>
          <w:u w:val="single"/>
          <w:lang w:val="cs-CZ"/>
        </w:rPr>
        <w:t xml:space="preserve">. </w:t>
      </w:r>
      <w:r>
        <w:rPr>
          <w:b/>
          <w:u w:val="single"/>
          <w:lang w:val="cs-CZ"/>
        </w:rPr>
        <w:t>Kateřina Valachová</w:t>
      </w:r>
    </w:p>
    <w:p w:rsidR="00DD2B9F" w:rsidRPr="00DD2B9F" w:rsidRDefault="00DD2B9F" w:rsidP="00DD2B9F">
      <w:pPr>
        <w:jc w:val="both"/>
        <w:rPr>
          <w:i/>
          <w:szCs w:val="24"/>
          <w:lang w:val="cs-CZ"/>
        </w:rPr>
      </w:pPr>
    </w:p>
    <w:p w:rsidR="00DD2B9F" w:rsidRPr="00DD2B9F" w:rsidRDefault="00DD2B9F" w:rsidP="00DD2B9F">
      <w:pPr>
        <w:pStyle w:val="Normlnweb"/>
        <w:shd w:val="clear" w:color="auto" w:fill="FFFFFF"/>
        <w:spacing w:before="0" w:beforeAutospacing="0" w:after="240" w:afterAutospacing="0"/>
        <w:rPr>
          <w:i/>
          <w:color w:val="000000"/>
        </w:rPr>
      </w:pPr>
      <w:r w:rsidRPr="00DD2B9F">
        <w:rPr>
          <w:i/>
          <w:color w:val="000000"/>
        </w:rPr>
        <w:t>"Poslanecká sněmovna</w:t>
      </w:r>
    </w:p>
    <w:p w:rsidR="00DD2B9F" w:rsidRPr="00DD2B9F" w:rsidRDefault="00DD2B9F" w:rsidP="00FA4F5F">
      <w:pPr>
        <w:pStyle w:val="Normlnweb"/>
        <w:shd w:val="clear" w:color="auto" w:fill="FFFFFF"/>
        <w:spacing w:before="0" w:beforeAutospacing="0" w:after="240" w:afterAutospacing="0"/>
        <w:ind w:left="426" w:hanging="426"/>
        <w:rPr>
          <w:i/>
          <w:color w:val="000000"/>
        </w:rPr>
      </w:pPr>
      <w:r w:rsidRPr="00DD2B9F">
        <w:rPr>
          <w:i/>
          <w:color w:val="000000"/>
        </w:rPr>
        <w:t xml:space="preserve">I. </w:t>
      </w:r>
      <w:r w:rsidR="00FA4F5F">
        <w:rPr>
          <w:i/>
          <w:color w:val="000000"/>
        </w:rPr>
        <w:tab/>
      </w:r>
      <w:r w:rsidRPr="00FA4F5F">
        <w:rPr>
          <w:b/>
          <w:i/>
          <w:color w:val="000000"/>
        </w:rPr>
        <w:t>podporuje</w:t>
      </w:r>
      <w:r w:rsidRPr="00DD2B9F">
        <w:rPr>
          <w:i/>
          <w:color w:val="000000"/>
        </w:rPr>
        <w:t xml:space="preserve"> navyšování výdajů kapitoly Ministerstva školství, mládeže a tělovýchovy tak, aby činily nejpozději v roce 2025 alespoň 5 % HDP. Navyšování kapitoly využívat prioritně pro předvídatelné a transparentní financování regionálního školství a také veřejných vysokých škol. Reformu financování regionálního školství s cílem zajistit stabilitu vzdělávací soustavy a zvyšování kvality vzdělávání;</w:t>
      </w:r>
    </w:p>
    <w:p w:rsidR="00DD2B9F" w:rsidRPr="00DD2B9F" w:rsidRDefault="00DD2B9F" w:rsidP="00FA4F5F">
      <w:pPr>
        <w:pStyle w:val="Normlnweb"/>
        <w:shd w:val="clear" w:color="auto" w:fill="FFFFFF"/>
        <w:spacing w:before="0" w:beforeAutospacing="0" w:after="240" w:afterAutospacing="0"/>
        <w:ind w:left="426" w:hanging="426"/>
        <w:rPr>
          <w:i/>
          <w:color w:val="000000"/>
        </w:rPr>
      </w:pPr>
      <w:r w:rsidRPr="00DD2B9F">
        <w:rPr>
          <w:i/>
          <w:color w:val="000000"/>
        </w:rPr>
        <w:t xml:space="preserve">II. </w:t>
      </w:r>
      <w:r w:rsidR="00FA4F5F">
        <w:rPr>
          <w:i/>
          <w:color w:val="000000"/>
        </w:rPr>
        <w:tab/>
      </w:r>
      <w:r w:rsidRPr="00FA4F5F">
        <w:rPr>
          <w:b/>
          <w:i/>
          <w:color w:val="000000"/>
        </w:rPr>
        <w:t>doporučuje</w:t>
      </w:r>
      <w:r w:rsidRPr="00DD2B9F">
        <w:rPr>
          <w:i/>
          <w:color w:val="000000"/>
        </w:rPr>
        <w:t xml:space="preserve"> vládě ČR, aby zvyšovala platy učitelů meziročně nejméně o 15 % a ostatních pracovníků ve školství nejméně o 10 % pro dosažení průměrného platu učitelů a ostatních pracovníků ve školství nejméně 150 % jejich výše pro rok 2017 nejpozději v roce 2021;</w:t>
      </w:r>
    </w:p>
    <w:p w:rsidR="00DD2B9F" w:rsidRPr="00DD2B9F" w:rsidRDefault="00DD2B9F" w:rsidP="00FA4F5F">
      <w:pPr>
        <w:pStyle w:val="Normlnweb"/>
        <w:shd w:val="clear" w:color="auto" w:fill="FFFFFF"/>
        <w:tabs>
          <w:tab w:val="left" w:pos="426"/>
        </w:tabs>
        <w:spacing w:before="0" w:beforeAutospacing="0" w:after="240" w:afterAutospacing="0"/>
        <w:ind w:left="426" w:hanging="426"/>
        <w:rPr>
          <w:i/>
          <w:color w:val="000000"/>
        </w:rPr>
      </w:pPr>
      <w:r w:rsidRPr="00DD2B9F">
        <w:rPr>
          <w:i/>
          <w:color w:val="000000"/>
        </w:rPr>
        <w:t xml:space="preserve">III. </w:t>
      </w:r>
      <w:r w:rsidR="00FA4F5F">
        <w:rPr>
          <w:i/>
          <w:color w:val="000000"/>
        </w:rPr>
        <w:tab/>
      </w:r>
      <w:r w:rsidRPr="00FA4F5F">
        <w:rPr>
          <w:b/>
          <w:i/>
          <w:color w:val="000000"/>
        </w:rPr>
        <w:t>doporučuje</w:t>
      </w:r>
      <w:r w:rsidRPr="00DD2B9F">
        <w:rPr>
          <w:i/>
          <w:color w:val="000000"/>
        </w:rPr>
        <w:t xml:space="preserve"> vládě ČR</w:t>
      </w:r>
      <w:r w:rsidR="00FA4F5F">
        <w:rPr>
          <w:i/>
          <w:color w:val="000000"/>
        </w:rPr>
        <w:t>, aby</w:t>
      </w:r>
      <w:r w:rsidRPr="00DD2B9F">
        <w:rPr>
          <w:i/>
          <w:color w:val="000000"/>
        </w:rPr>
        <w:t xml:space="preserve"> sjednoti</w:t>
      </w:r>
      <w:r w:rsidR="00FA4F5F">
        <w:rPr>
          <w:i/>
          <w:color w:val="000000"/>
        </w:rPr>
        <w:t>la</w:t>
      </w:r>
      <w:r w:rsidRPr="00DD2B9F">
        <w:rPr>
          <w:i/>
          <w:color w:val="000000"/>
        </w:rPr>
        <w:t xml:space="preserve"> od roku 2020 státní investiční programy zaměřené na rozvoj infrastruktury regionálního školství rozpočtované v kapitolách 333 Ministerstvo školství, mládeže a tělovýchovy a 398 Všeobecná pokladní správa;</w:t>
      </w:r>
    </w:p>
    <w:p w:rsidR="00DD2B9F" w:rsidRPr="00DD2B9F" w:rsidRDefault="00DD2B9F" w:rsidP="00D972FF">
      <w:pPr>
        <w:pStyle w:val="Normlnweb"/>
        <w:shd w:val="clear" w:color="auto" w:fill="FFFFFF"/>
        <w:tabs>
          <w:tab w:val="left" w:pos="426"/>
        </w:tabs>
        <w:spacing w:before="0" w:beforeAutospacing="0" w:after="240" w:afterAutospacing="0"/>
        <w:ind w:left="426" w:hanging="426"/>
        <w:rPr>
          <w:i/>
          <w:color w:val="000000"/>
        </w:rPr>
      </w:pPr>
      <w:r w:rsidRPr="00DD2B9F">
        <w:rPr>
          <w:i/>
          <w:color w:val="000000"/>
        </w:rPr>
        <w:t xml:space="preserve">IV. </w:t>
      </w:r>
      <w:r w:rsidR="00D972FF">
        <w:rPr>
          <w:i/>
          <w:color w:val="000000"/>
        </w:rPr>
        <w:tab/>
      </w:r>
      <w:r w:rsidRPr="00D972FF">
        <w:rPr>
          <w:b/>
          <w:i/>
          <w:color w:val="000000"/>
        </w:rPr>
        <w:t>doporučuje</w:t>
      </w:r>
      <w:r w:rsidRPr="00DD2B9F">
        <w:rPr>
          <w:i/>
          <w:color w:val="000000"/>
        </w:rPr>
        <w:t xml:space="preserve"> vládě ČR</w:t>
      </w:r>
      <w:r w:rsidR="00D972FF">
        <w:rPr>
          <w:i/>
          <w:color w:val="000000"/>
        </w:rPr>
        <w:t>, aby z</w:t>
      </w:r>
      <w:r w:rsidRPr="00DD2B9F">
        <w:rPr>
          <w:i/>
          <w:color w:val="000000"/>
        </w:rPr>
        <w:t>ohledni</w:t>
      </w:r>
      <w:r w:rsidR="00D972FF">
        <w:rPr>
          <w:i/>
          <w:color w:val="000000"/>
        </w:rPr>
        <w:t>la</w:t>
      </w:r>
      <w:r w:rsidRPr="00DD2B9F">
        <w:rPr>
          <w:i/>
          <w:color w:val="000000"/>
        </w:rPr>
        <w:t xml:space="preserve"> výše uvedené cíle a doporučení ve výdajových rámcích a v rozpočtové strategii sektoru veřejných institucí, která bude schválena do 30. dubna 2019, a promít</w:t>
      </w:r>
      <w:r w:rsidR="00D972FF">
        <w:rPr>
          <w:i/>
          <w:color w:val="000000"/>
        </w:rPr>
        <w:t>la je</w:t>
      </w:r>
      <w:r w:rsidRPr="00DD2B9F">
        <w:rPr>
          <w:i/>
          <w:color w:val="000000"/>
        </w:rPr>
        <w:t xml:space="preserve"> ve střednědobém výhledu rozpočtu Ministerstva školství, mládeže a tělovýchovy v letech 2021 a 2022."</w:t>
      </w:r>
      <w:r w:rsidR="00EE1B0A">
        <w:rPr>
          <w:i/>
          <w:color w:val="000000"/>
        </w:rPr>
        <w:t>;</w:t>
      </w:r>
      <w:bookmarkStart w:id="0" w:name="_GoBack"/>
      <w:bookmarkEnd w:id="0"/>
    </w:p>
    <w:p w:rsidR="003E50DC" w:rsidRPr="00CA4FA3" w:rsidRDefault="003E50DC" w:rsidP="003E50DC">
      <w:pPr>
        <w:jc w:val="both"/>
        <w:rPr>
          <w:lang w:val="cs-CZ"/>
        </w:rPr>
      </w:pPr>
    </w:p>
    <w:p w:rsidR="003E50DC" w:rsidRDefault="003E50DC" w:rsidP="003E50DC">
      <w:pPr>
        <w:jc w:val="both"/>
        <w:rPr>
          <w:lang w:val="cs-CZ"/>
        </w:rPr>
      </w:pPr>
    </w:p>
    <w:p w:rsidR="003E50DC" w:rsidRPr="003E50DC" w:rsidRDefault="00B70D5E" w:rsidP="003E50DC">
      <w:pPr>
        <w:jc w:val="both"/>
        <w:rPr>
          <w:b/>
          <w:u w:val="single"/>
          <w:lang w:val="cs-CZ"/>
        </w:rPr>
      </w:pPr>
      <w:proofErr w:type="spellStart"/>
      <w:r>
        <w:rPr>
          <w:b/>
          <w:u w:val="single"/>
          <w:lang w:val="cs-CZ"/>
        </w:rPr>
        <w:t>p</w:t>
      </w:r>
      <w:r w:rsidR="003E50DC" w:rsidRPr="003E50DC">
        <w:rPr>
          <w:b/>
          <w:u w:val="single"/>
          <w:lang w:val="cs-CZ"/>
        </w:rPr>
        <w:t>osl</w:t>
      </w:r>
      <w:proofErr w:type="spellEnd"/>
      <w:r w:rsidR="003E50DC" w:rsidRPr="003E50DC">
        <w:rPr>
          <w:b/>
          <w:u w:val="single"/>
          <w:lang w:val="cs-CZ"/>
        </w:rPr>
        <w:t xml:space="preserve">. Pavel </w:t>
      </w:r>
      <w:proofErr w:type="spellStart"/>
      <w:r w:rsidR="003E50DC" w:rsidRPr="003E50DC">
        <w:rPr>
          <w:b/>
          <w:u w:val="single"/>
          <w:lang w:val="cs-CZ"/>
        </w:rPr>
        <w:t>Kováčik</w:t>
      </w:r>
      <w:proofErr w:type="spellEnd"/>
    </w:p>
    <w:p w:rsidR="003E50DC" w:rsidRDefault="003E50DC" w:rsidP="003E50DC">
      <w:pPr>
        <w:jc w:val="both"/>
        <w:rPr>
          <w:lang w:val="cs-CZ"/>
        </w:rPr>
      </w:pPr>
    </w:p>
    <w:p w:rsidR="003E50DC" w:rsidRDefault="00DD2B9F" w:rsidP="003E50DC">
      <w:pPr>
        <w:pStyle w:val="Tlotextu"/>
        <w:spacing w:after="0"/>
        <w:jc w:val="both"/>
        <w:rPr>
          <w:i/>
        </w:rPr>
      </w:pPr>
      <w:r>
        <w:rPr>
          <w:i/>
          <w:szCs w:val="24"/>
        </w:rPr>
        <w:t>„</w:t>
      </w:r>
      <w:r w:rsidR="003E50DC">
        <w:rPr>
          <w:i/>
          <w:szCs w:val="24"/>
        </w:rPr>
        <w:t xml:space="preserve">Poslanecká sněmovna </w:t>
      </w:r>
      <w:r w:rsidR="003E50DC" w:rsidRPr="003E50DC">
        <w:rPr>
          <w:b/>
          <w:i/>
          <w:szCs w:val="24"/>
        </w:rPr>
        <w:t>žádá</w:t>
      </w:r>
      <w:r w:rsidR="003E50DC">
        <w:rPr>
          <w:i/>
          <w:szCs w:val="24"/>
        </w:rPr>
        <w:t xml:space="preserve"> vládu</w:t>
      </w:r>
      <w:r w:rsidR="003E50DC" w:rsidRPr="008F70ED">
        <w:rPr>
          <w:i/>
        </w:rPr>
        <w:t>,</w:t>
      </w:r>
      <w:r w:rsidR="003E50DC">
        <w:rPr>
          <w:i/>
        </w:rPr>
        <w:t xml:space="preserve"> aby navýšila výdaje rozpočtu rezortu Ministerstva zemědělství o 1 mld. Kč k přednostnímu použití na výkup majetkových podílů společností vodovodů a kanalizací do majetku obcí</w:t>
      </w:r>
      <w:r>
        <w:rPr>
          <w:i/>
        </w:rPr>
        <w:t>.“.</w:t>
      </w:r>
    </w:p>
    <w:p w:rsidR="003E50DC" w:rsidRPr="003E50DC" w:rsidRDefault="003E50DC" w:rsidP="003E50DC">
      <w:pPr>
        <w:jc w:val="both"/>
        <w:rPr>
          <w:i/>
          <w:lang w:val="cs-CZ"/>
        </w:rPr>
      </w:pPr>
    </w:p>
    <w:p w:rsidR="003E50DC" w:rsidRDefault="003E50DC" w:rsidP="003E50DC">
      <w:pPr>
        <w:jc w:val="both"/>
        <w:rPr>
          <w:lang w:val="cs-CZ"/>
        </w:rPr>
      </w:pPr>
    </w:p>
    <w:p w:rsidR="003E50DC" w:rsidRDefault="003E50DC" w:rsidP="003E50DC">
      <w:pPr>
        <w:jc w:val="both"/>
        <w:rPr>
          <w:lang w:val="cs-CZ"/>
        </w:rPr>
      </w:pPr>
    </w:p>
    <w:p w:rsidR="003E50DC" w:rsidRDefault="003E50DC" w:rsidP="003E50DC">
      <w:pPr>
        <w:jc w:val="both"/>
        <w:rPr>
          <w:lang w:val="cs-CZ"/>
        </w:rPr>
      </w:pPr>
    </w:p>
    <w:p w:rsidR="003E50DC" w:rsidRDefault="003E50DC" w:rsidP="003E50DC">
      <w:pPr>
        <w:jc w:val="both"/>
        <w:rPr>
          <w:lang w:val="cs-CZ"/>
        </w:rPr>
      </w:pPr>
    </w:p>
    <w:p w:rsidR="003E50DC" w:rsidRPr="001737F7" w:rsidRDefault="003E50DC" w:rsidP="003E50DC">
      <w:pPr>
        <w:ind w:left="709"/>
        <w:jc w:val="both"/>
        <w:rPr>
          <w:lang w:val="cs-CZ"/>
        </w:rPr>
      </w:pP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</w:p>
    <w:p w:rsidR="003E50DC" w:rsidRDefault="003E50DC" w:rsidP="003E50DC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Miloslava VOSTRÁ </w:t>
      </w:r>
      <w:proofErr w:type="gramStart"/>
      <w:r>
        <w:rPr>
          <w:lang w:val="cs-CZ"/>
        </w:rPr>
        <w:t>v.r.</w:t>
      </w:r>
      <w:proofErr w:type="gramEnd"/>
    </w:p>
    <w:p w:rsidR="003E50DC" w:rsidRPr="00410167" w:rsidRDefault="003E50DC" w:rsidP="003E50DC">
      <w:pPr>
        <w:jc w:val="center"/>
        <w:rPr>
          <w:lang w:val="cs-CZ"/>
        </w:rPr>
      </w:pPr>
      <w:r>
        <w:rPr>
          <w:lang w:val="cs-CZ"/>
        </w:rPr>
        <w:t>zpravodajka</w:t>
      </w:r>
    </w:p>
    <w:p w:rsidR="00452EB5" w:rsidRDefault="00452EB5"/>
    <w:sectPr w:rsidR="00452EB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B Garamon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73D28"/>
    <w:multiLevelType w:val="hybridMultilevel"/>
    <w:tmpl w:val="E15C0EDE"/>
    <w:lvl w:ilvl="0" w:tplc="84006C6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DC"/>
    <w:rsid w:val="00273D54"/>
    <w:rsid w:val="003E50DC"/>
    <w:rsid w:val="00452EB5"/>
    <w:rsid w:val="00B70D5E"/>
    <w:rsid w:val="00CA4FA3"/>
    <w:rsid w:val="00D972FF"/>
    <w:rsid w:val="00DC372D"/>
    <w:rsid w:val="00DD2B9F"/>
    <w:rsid w:val="00DD7E87"/>
    <w:rsid w:val="00EE1B0A"/>
    <w:rsid w:val="00F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0867"/>
  <w15:chartTrackingRefBased/>
  <w15:docId w15:val="{DD5C1707-841F-4220-A141-F955A26A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50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lotextu">
    <w:name w:val="Tělo textu"/>
    <w:basedOn w:val="Normln"/>
    <w:rsid w:val="003E50DC"/>
    <w:pPr>
      <w:keepNext/>
      <w:shd w:val="clear" w:color="auto" w:fill="FFFFFF"/>
      <w:suppressAutoHyphens/>
      <w:spacing w:after="120"/>
    </w:pPr>
    <w:rPr>
      <w:lang w:val="cs-CZ"/>
    </w:rPr>
  </w:style>
  <w:style w:type="paragraph" w:styleId="Odstavecseseznamem">
    <w:name w:val="List Paragraph"/>
    <w:basedOn w:val="Normln"/>
    <w:uiPriority w:val="34"/>
    <w:qFormat/>
    <w:rsid w:val="003E50DC"/>
    <w:pPr>
      <w:keepNext/>
      <w:shd w:val="clear" w:color="auto" w:fill="FFFFFF"/>
      <w:suppressAutoHyphens/>
      <w:ind w:left="720"/>
      <w:contextualSpacing/>
    </w:pPr>
    <w:rPr>
      <w:lang w:val="cs-CZ"/>
    </w:rPr>
  </w:style>
  <w:style w:type="paragraph" w:styleId="Normlnweb">
    <w:name w:val="Normal (Web)"/>
    <w:basedOn w:val="Normln"/>
    <w:uiPriority w:val="99"/>
    <w:semiHidden/>
    <w:unhideWhenUsed/>
    <w:rsid w:val="00DD2B9F"/>
    <w:pPr>
      <w:spacing w:before="100" w:beforeAutospacing="1" w:after="100" w:afterAutospacing="1"/>
    </w:pPr>
    <w:rPr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8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Jelinek Petr</dc:creator>
  <cp:keywords/>
  <dc:description/>
  <cp:lastModifiedBy>Jelinek Petr</cp:lastModifiedBy>
  <cp:revision>6</cp:revision>
  <dcterms:created xsi:type="dcterms:W3CDTF">2018-12-10T09:49:00Z</dcterms:created>
  <dcterms:modified xsi:type="dcterms:W3CDTF">2018-12-10T10:01:00Z</dcterms:modified>
</cp:coreProperties>
</file>