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BE039C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0C546D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154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125846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ze 13</w:t>
      </w:r>
      <w:r w:rsidR="00BE039C">
        <w:rPr>
          <w:rFonts w:ascii="Times New Roman" w:hAnsi="Times New Roman" w:cs="Times New Roman"/>
          <w:b/>
          <w:i/>
          <w:sz w:val="24"/>
        </w:rPr>
        <w:t>.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125846">
        <w:rPr>
          <w:rFonts w:ascii="Times New Roman" w:hAnsi="Times New Roman" w:cs="Times New Roman"/>
          <w:b/>
          <w:i/>
          <w:sz w:val="24"/>
        </w:rPr>
        <w:t>10. října</w:t>
      </w:r>
      <w:r>
        <w:rPr>
          <w:rFonts w:ascii="Times New Roman" w:hAnsi="Times New Roman" w:cs="Times New Roman"/>
          <w:b/>
          <w:i/>
          <w:sz w:val="24"/>
        </w:rPr>
        <w:t xml:space="preserve"> 2018         </w:t>
      </w:r>
    </w:p>
    <w:p w:rsidR="00BE039C" w:rsidRDefault="00BE039C" w:rsidP="00D2657C">
      <w:pPr>
        <w:pStyle w:val="Zkladntext3"/>
        <w:snapToGrid w:val="0"/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k vládnímu návrhu zákona, kterým se mění </w:t>
      </w:r>
      <w:r w:rsidR="00682D7E">
        <w:t>zákon č. 277/2013 Sb., o směnárenské činnosti, ve znění zákona č. 183/2017 Sb., a zákon č. 370/2017 Sb., o platebním styku</w:t>
      </w:r>
    </w:p>
    <w:p w:rsidR="003354DE" w:rsidRDefault="003354DE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682D7E">
        <w:t xml:space="preserve">188 </w:t>
      </w:r>
      <w:r>
        <w:t>– 2. čtení</w:t>
      </w:r>
    </w:p>
    <w:p w:rsidR="00BE039C" w:rsidRDefault="00BE039C" w:rsidP="00AC25F1">
      <w:pPr>
        <w:pStyle w:val="Tlotextu"/>
        <w:jc w:val="center"/>
      </w:pPr>
    </w:p>
    <w:p w:rsidR="00AC25F1" w:rsidRDefault="00AC25F1" w:rsidP="00AC25F1">
      <w:pPr>
        <w:pStyle w:val="Tlotextu"/>
      </w:pPr>
      <w:r>
        <w:tab/>
        <w:t xml:space="preserve">Po úvodním slově </w:t>
      </w:r>
      <w:r w:rsidR="00221A83">
        <w:t>zastupujícího náměstka</w:t>
      </w:r>
      <w:r w:rsidR="00FC64F0">
        <w:t xml:space="preserve"> </w:t>
      </w:r>
      <w:r w:rsidR="00193E6C">
        <w:t>m</w:t>
      </w:r>
      <w:r w:rsidR="00FC64F0">
        <w:t xml:space="preserve">inistryně financí </w:t>
      </w:r>
      <w:r w:rsidR="00221A83">
        <w:t>S. Kouby</w:t>
      </w:r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 xml:space="preserve">. </w:t>
      </w:r>
      <w:r w:rsidR="00682D7E">
        <w:t>M.</w:t>
      </w:r>
      <w:r w:rsidR="00654204">
        <w:t> </w:t>
      </w:r>
      <w:proofErr w:type="spellStart"/>
      <w:r w:rsidR="00682D7E">
        <w:t>Ferjenčíka</w:t>
      </w:r>
      <w:proofErr w:type="spellEnd"/>
      <w:r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682D7E" w:rsidRDefault="00AC25F1" w:rsidP="00682D7E">
      <w:pPr>
        <w:pStyle w:val="Tlotextu"/>
        <w:numPr>
          <w:ilvl w:val="0"/>
          <w:numId w:val="6"/>
        </w:numPr>
        <w:rPr>
          <w:rFonts w:ascii="Times New Roman;serif" w:hAnsi="Times New Roman;serif"/>
        </w:rPr>
      </w:pPr>
      <w:r w:rsidRPr="00682D7E">
        <w:rPr>
          <w:spacing w:val="60"/>
          <w:szCs w:val="24"/>
        </w:rPr>
        <w:t>doporučuje</w:t>
      </w:r>
      <w:r w:rsidRPr="00682D7E">
        <w:rPr>
          <w:szCs w:val="24"/>
        </w:rPr>
        <w:t xml:space="preserve"> Posl</w:t>
      </w:r>
      <w:r w:rsidR="0050120F" w:rsidRPr="00682D7E">
        <w:rPr>
          <w:szCs w:val="24"/>
        </w:rPr>
        <w:t xml:space="preserve">anecké sněmovně Parlamentu, </w:t>
      </w:r>
      <w:r w:rsidR="00CF45CF" w:rsidRPr="00682D7E">
        <w:rPr>
          <w:szCs w:val="24"/>
        </w:rPr>
        <w:t xml:space="preserve">aby </w:t>
      </w:r>
      <w:r w:rsidR="00CF45CF">
        <w:t xml:space="preserve">vládní návrh zákona, </w:t>
      </w:r>
      <w:r w:rsidR="00682D7E">
        <w:t>kterým se mění zákon č. 277/2013 Sb., o směnárenské činnosti, ve znění zákona č. 183/2017 Sb., a zákon č. 370/2017 Sb., o platebním styku</w:t>
      </w:r>
      <w:r w:rsidR="00571E4F">
        <w:t xml:space="preserve">  (sněmovní tisk 188)</w:t>
      </w:r>
    </w:p>
    <w:p w:rsidR="00011637" w:rsidRPr="00682D7E" w:rsidRDefault="00011637" w:rsidP="00682D7E">
      <w:pPr>
        <w:pStyle w:val="Tlotextu"/>
        <w:ind w:left="1080"/>
        <w:rPr>
          <w:szCs w:val="24"/>
        </w:rPr>
      </w:pPr>
    </w:p>
    <w:p w:rsidR="00011637" w:rsidRPr="00011637" w:rsidRDefault="00011637" w:rsidP="00682D7E">
      <w:pPr>
        <w:pStyle w:val="Tlotextu"/>
        <w:rPr>
          <w:szCs w:val="24"/>
        </w:rPr>
      </w:pPr>
    </w:p>
    <w:p w:rsidR="00AC25F1" w:rsidRPr="00EA60B5" w:rsidRDefault="00AC25F1" w:rsidP="00F93BCE">
      <w:pPr>
        <w:tabs>
          <w:tab w:val="left" w:pos="0"/>
        </w:tabs>
        <w:suppressAutoHyphens w:val="0"/>
        <w:ind w:left="2127"/>
        <w:contextualSpacing/>
        <w:rPr>
          <w:rFonts w:ascii="Times New Roman" w:hAnsi="Times New Roman" w:cs="Times New Roman"/>
          <w:sz w:val="24"/>
          <w:szCs w:val="24"/>
        </w:rPr>
      </w:pPr>
      <w:r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="00F93BCE">
        <w:rPr>
          <w:rFonts w:ascii="Times New Roman" w:hAnsi="Times New Roman" w:cs="Times New Roman"/>
          <w:sz w:val="24"/>
          <w:szCs w:val="24"/>
        </w:rPr>
        <w:tab/>
        <w:t>ve znění tohoto pozměňovací</w:t>
      </w:r>
      <w:r w:rsidRPr="00EA60B5">
        <w:rPr>
          <w:rFonts w:ascii="Times New Roman" w:hAnsi="Times New Roman" w:cs="Times New Roman"/>
          <w:sz w:val="24"/>
          <w:szCs w:val="24"/>
        </w:rPr>
        <w:t>h</w:t>
      </w:r>
      <w:r w:rsidR="00F93BCE">
        <w:rPr>
          <w:rFonts w:ascii="Times New Roman" w:hAnsi="Times New Roman" w:cs="Times New Roman"/>
          <w:sz w:val="24"/>
          <w:szCs w:val="24"/>
        </w:rPr>
        <w:t>o návrhu:</w:t>
      </w: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0E6B7A" w:rsidRPr="000E6B7A" w:rsidRDefault="000E6B7A" w:rsidP="000E6B7A">
      <w:pPr>
        <w:rPr>
          <w:rFonts w:ascii="Times New Roman" w:eastAsia="Arial" w:hAnsi="Times New Roman" w:cs="Times New Roman"/>
          <w:sz w:val="24"/>
          <w:szCs w:val="24"/>
        </w:rPr>
      </w:pPr>
    </w:p>
    <w:p w:rsidR="000E6B7A" w:rsidRPr="000E6B7A" w:rsidRDefault="000E6B7A" w:rsidP="000E6B7A">
      <w:pPr>
        <w:spacing w:after="240"/>
        <w:rPr>
          <w:rFonts w:ascii="Times New Roman" w:eastAsia="EB Garamond" w:hAnsi="Times New Roman" w:cs="Times New Roman"/>
          <w:sz w:val="24"/>
          <w:szCs w:val="24"/>
        </w:rPr>
      </w:pPr>
      <w:r w:rsidRPr="000E6B7A">
        <w:rPr>
          <w:rFonts w:ascii="Times New Roman" w:eastAsia="EB Garamond" w:hAnsi="Times New Roman" w:cs="Times New Roman"/>
          <w:sz w:val="24"/>
          <w:szCs w:val="24"/>
        </w:rPr>
        <w:t>1. V části první čl. I bodu 18 § 13 odst. 1 se slova „bodech 3 a 4“ nahrazují slovem „bodu 1“.</w:t>
      </w:r>
    </w:p>
    <w:p w:rsidR="000E6B7A" w:rsidRPr="000E6B7A" w:rsidRDefault="000E6B7A" w:rsidP="000E6B7A">
      <w:pPr>
        <w:spacing w:after="240"/>
        <w:jc w:val="both"/>
        <w:rPr>
          <w:rFonts w:ascii="Times New Roman" w:eastAsia="EB Garamond" w:hAnsi="Times New Roman" w:cs="Times New Roman"/>
          <w:sz w:val="24"/>
          <w:szCs w:val="24"/>
        </w:rPr>
      </w:pPr>
      <w:r w:rsidRPr="000E6B7A">
        <w:rPr>
          <w:rFonts w:ascii="Times New Roman" w:eastAsia="EB Garamond" w:hAnsi="Times New Roman" w:cs="Times New Roman"/>
          <w:sz w:val="24"/>
          <w:szCs w:val="24"/>
        </w:rPr>
        <w:t>2. V části první čl. I bodu 18 § 14 odst. 2 písm. c) se dosavadní bod 3 označuje jako bod 1, dosavadní bod 1 jako bod 2 a dosavadní bod 2 jako bod 3.</w:t>
      </w:r>
    </w:p>
    <w:p w:rsidR="000E6B7A" w:rsidRPr="000E6B7A" w:rsidRDefault="000E6B7A" w:rsidP="000E6B7A">
      <w:pPr>
        <w:spacing w:before="200"/>
        <w:rPr>
          <w:rFonts w:ascii="Times New Roman" w:eastAsia="EB Garamond" w:hAnsi="Times New Roman" w:cs="Times New Roman"/>
          <w:sz w:val="24"/>
          <w:szCs w:val="24"/>
        </w:rPr>
      </w:pPr>
      <w:r w:rsidRPr="000E6B7A">
        <w:rPr>
          <w:rFonts w:ascii="Times New Roman" w:eastAsia="EB Garamond" w:hAnsi="Times New Roman" w:cs="Times New Roman"/>
          <w:sz w:val="24"/>
          <w:szCs w:val="24"/>
        </w:rPr>
        <w:t>3. V části první čl. I bodu 18 § 14 odst. 2 písm. c) bodu 2 se za slovo „orgánu“ vkládají slova „, včetně adresy jeho internetové stránky obsahující informace o právech zákazníka“.</w:t>
      </w:r>
    </w:p>
    <w:p w:rsidR="000E6B7A" w:rsidRPr="000E6B7A" w:rsidRDefault="000E6B7A" w:rsidP="000E6B7A">
      <w:pPr>
        <w:spacing w:before="200"/>
        <w:rPr>
          <w:rFonts w:ascii="Times New Roman" w:eastAsia="EB Garamond" w:hAnsi="Times New Roman" w:cs="Times New Roman"/>
          <w:sz w:val="24"/>
          <w:szCs w:val="24"/>
        </w:rPr>
      </w:pPr>
      <w:r w:rsidRPr="000E6B7A">
        <w:rPr>
          <w:rFonts w:ascii="Times New Roman" w:eastAsia="EB Garamond" w:hAnsi="Times New Roman" w:cs="Times New Roman"/>
          <w:sz w:val="24"/>
          <w:szCs w:val="24"/>
        </w:rPr>
        <w:t>4. V části první čl. I bodu 18 § 14 se za odstavec 2 vkládá nový odstavec 3, který zní:</w:t>
      </w:r>
    </w:p>
    <w:p w:rsidR="000E6B7A" w:rsidRPr="000E6B7A" w:rsidRDefault="000E6B7A" w:rsidP="000E6B7A">
      <w:pPr>
        <w:spacing w:before="200"/>
        <w:rPr>
          <w:rFonts w:ascii="Times New Roman" w:eastAsia="EB Garamond" w:hAnsi="Times New Roman" w:cs="Times New Roman"/>
          <w:sz w:val="24"/>
          <w:szCs w:val="24"/>
        </w:rPr>
      </w:pPr>
      <w:r w:rsidRPr="000E6B7A">
        <w:rPr>
          <w:rFonts w:ascii="Times New Roman" w:eastAsia="EB Garamond" w:hAnsi="Times New Roman" w:cs="Times New Roman"/>
          <w:sz w:val="24"/>
          <w:szCs w:val="24"/>
        </w:rPr>
        <w:t>„(3) Česká národní banka uveřejní adresu internetové stránky podle odstavce 2 písm. c) bodu 2 formou úředního sdělení České národní banky ve Věstníku České národní banky.“</w:t>
      </w:r>
    </w:p>
    <w:p w:rsidR="000E6B7A" w:rsidRPr="000E6B7A" w:rsidRDefault="000E6B7A" w:rsidP="000E6B7A">
      <w:pPr>
        <w:spacing w:before="200" w:after="240"/>
        <w:rPr>
          <w:rFonts w:ascii="Times New Roman" w:eastAsia="EB Garamond" w:hAnsi="Times New Roman" w:cs="Times New Roman"/>
          <w:sz w:val="24"/>
          <w:szCs w:val="24"/>
        </w:rPr>
      </w:pPr>
      <w:r w:rsidRPr="000E6B7A">
        <w:rPr>
          <w:rFonts w:ascii="Times New Roman" w:eastAsia="EB Garamond" w:hAnsi="Times New Roman" w:cs="Times New Roman"/>
          <w:sz w:val="24"/>
          <w:szCs w:val="24"/>
        </w:rPr>
        <w:t>Dosavadní odstavce 3 a 4 se označují jako odstavce 4 a 5.</w:t>
      </w:r>
    </w:p>
    <w:p w:rsidR="000E6B7A" w:rsidRPr="000E6B7A" w:rsidRDefault="000E6B7A" w:rsidP="000E6B7A">
      <w:pPr>
        <w:spacing w:after="240"/>
        <w:jc w:val="both"/>
        <w:rPr>
          <w:rFonts w:ascii="Times New Roman" w:eastAsia="EB Garamond" w:hAnsi="Times New Roman" w:cs="Times New Roman"/>
          <w:sz w:val="24"/>
          <w:szCs w:val="24"/>
        </w:rPr>
      </w:pPr>
      <w:r w:rsidRPr="000E6B7A">
        <w:rPr>
          <w:rFonts w:ascii="Times New Roman" w:eastAsia="EB Garamond" w:hAnsi="Times New Roman" w:cs="Times New Roman"/>
          <w:sz w:val="24"/>
          <w:szCs w:val="24"/>
        </w:rPr>
        <w:t>5. V části první čl. I bodu 20 § 16c odst. 1 se doplňuje věta „V takovém případě zákazník přijaté peněžní prostředky nevrací.“.</w:t>
      </w:r>
    </w:p>
    <w:p w:rsidR="000E6B7A" w:rsidRPr="000E6B7A" w:rsidRDefault="000E6B7A" w:rsidP="000E6B7A">
      <w:pPr>
        <w:spacing w:after="240"/>
        <w:rPr>
          <w:rFonts w:ascii="Times New Roman" w:eastAsia="EB Garamond" w:hAnsi="Times New Roman" w:cs="Times New Roman"/>
          <w:sz w:val="24"/>
          <w:szCs w:val="24"/>
        </w:rPr>
      </w:pPr>
      <w:r w:rsidRPr="000E6B7A">
        <w:rPr>
          <w:rFonts w:ascii="Times New Roman" w:eastAsia="EB Garamond" w:hAnsi="Times New Roman" w:cs="Times New Roman"/>
          <w:sz w:val="24"/>
          <w:szCs w:val="24"/>
        </w:rPr>
        <w:t>6. V části první čl. I bodu 20 § 16d odst. 2 se text „3 nebo 4“ nahrazuje číslem „1“.</w:t>
      </w:r>
    </w:p>
    <w:p w:rsidR="00011637" w:rsidRDefault="00011637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1008A8" w:rsidRPr="001008A8" w:rsidRDefault="001008A8" w:rsidP="001008A8">
      <w:pPr>
        <w:pStyle w:val="Odstavecseseznamem"/>
        <w:numPr>
          <w:ilvl w:val="0"/>
          <w:numId w:val="6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8A8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1008A8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E6B7A" w:rsidRDefault="000E6B7A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E6B7A" w:rsidRDefault="000E6B7A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984CA6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Jan  POŠVÁŘ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682D7E">
        <w:rPr>
          <w:rFonts w:ascii="Times New Roman" w:hAnsi="Times New Roman" w:cs="Times New Roman"/>
          <w:spacing w:val="-3"/>
          <w:sz w:val="24"/>
        </w:rPr>
        <w:t>Mikuláš FERJENČÍK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E19E1"/>
    <w:multiLevelType w:val="hybridMultilevel"/>
    <w:tmpl w:val="D4E88036"/>
    <w:lvl w:ilvl="0" w:tplc="BE066E1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9964FD"/>
    <w:multiLevelType w:val="hybridMultilevel"/>
    <w:tmpl w:val="FF888D74"/>
    <w:lvl w:ilvl="0" w:tplc="30987C02">
      <w:start w:val="1"/>
      <w:numFmt w:val="upperRoman"/>
      <w:lvlText w:val="%1."/>
      <w:lvlJc w:val="left"/>
      <w:pPr>
        <w:ind w:left="144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714F0"/>
    <w:rsid w:val="00085195"/>
    <w:rsid w:val="000C1C7E"/>
    <w:rsid w:val="000C546D"/>
    <w:rsid w:val="000E6B7A"/>
    <w:rsid w:val="001008A8"/>
    <w:rsid w:val="00125846"/>
    <w:rsid w:val="00130D14"/>
    <w:rsid w:val="00186A3C"/>
    <w:rsid w:val="00193E6C"/>
    <w:rsid w:val="001A298F"/>
    <w:rsid w:val="001A3D55"/>
    <w:rsid w:val="001D2D7A"/>
    <w:rsid w:val="00221A83"/>
    <w:rsid w:val="002B7B6B"/>
    <w:rsid w:val="002D61D6"/>
    <w:rsid w:val="002F7067"/>
    <w:rsid w:val="0030610D"/>
    <w:rsid w:val="00317AA0"/>
    <w:rsid w:val="003354DE"/>
    <w:rsid w:val="00337AC0"/>
    <w:rsid w:val="0034679C"/>
    <w:rsid w:val="00365370"/>
    <w:rsid w:val="003925A8"/>
    <w:rsid w:val="003E47A6"/>
    <w:rsid w:val="003E52A0"/>
    <w:rsid w:val="00447D98"/>
    <w:rsid w:val="00460DD8"/>
    <w:rsid w:val="00471CDB"/>
    <w:rsid w:val="004966B3"/>
    <w:rsid w:val="004E6BE0"/>
    <w:rsid w:val="0050120F"/>
    <w:rsid w:val="00532643"/>
    <w:rsid w:val="005634DA"/>
    <w:rsid w:val="00571E4F"/>
    <w:rsid w:val="005815C0"/>
    <w:rsid w:val="00593DEA"/>
    <w:rsid w:val="005B16A1"/>
    <w:rsid w:val="00600AEF"/>
    <w:rsid w:val="00607669"/>
    <w:rsid w:val="00654204"/>
    <w:rsid w:val="00654DBB"/>
    <w:rsid w:val="00682D7E"/>
    <w:rsid w:val="006A5A36"/>
    <w:rsid w:val="006C01F6"/>
    <w:rsid w:val="006D7378"/>
    <w:rsid w:val="006E6AEC"/>
    <w:rsid w:val="00736753"/>
    <w:rsid w:val="00741FAB"/>
    <w:rsid w:val="0078288B"/>
    <w:rsid w:val="00811445"/>
    <w:rsid w:val="008513F4"/>
    <w:rsid w:val="0086427A"/>
    <w:rsid w:val="00885807"/>
    <w:rsid w:val="00885D27"/>
    <w:rsid w:val="008C6BCF"/>
    <w:rsid w:val="008F3088"/>
    <w:rsid w:val="00900415"/>
    <w:rsid w:val="00984CA6"/>
    <w:rsid w:val="009D415E"/>
    <w:rsid w:val="009D72E6"/>
    <w:rsid w:val="00A17327"/>
    <w:rsid w:val="00A3317A"/>
    <w:rsid w:val="00AC25F1"/>
    <w:rsid w:val="00AE1E6B"/>
    <w:rsid w:val="00B02DEA"/>
    <w:rsid w:val="00B120CF"/>
    <w:rsid w:val="00B661B4"/>
    <w:rsid w:val="00B969A3"/>
    <w:rsid w:val="00BA3AA3"/>
    <w:rsid w:val="00BB78C5"/>
    <w:rsid w:val="00BE039C"/>
    <w:rsid w:val="00C27B69"/>
    <w:rsid w:val="00C476AB"/>
    <w:rsid w:val="00C55097"/>
    <w:rsid w:val="00CF45CF"/>
    <w:rsid w:val="00D126FE"/>
    <w:rsid w:val="00D16C26"/>
    <w:rsid w:val="00D33113"/>
    <w:rsid w:val="00D34303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E1DFB"/>
    <w:rsid w:val="00F07308"/>
    <w:rsid w:val="00F356D9"/>
    <w:rsid w:val="00F93BCE"/>
    <w:rsid w:val="00FC3A39"/>
    <w:rsid w:val="00FC64F0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8967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11</cp:revision>
  <cp:lastPrinted>2018-08-31T09:17:00Z</cp:lastPrinted>
  <dcterms:created xsi:type="dcterms:W3CDTF">2018-09-24T08:52:00Z</dcterms:created>
  <dcterms:modified xsi:type="dcterms:W3CDTF">2018-10-10T10:10:00Z</dcterms:modified>
  <dc:language>cs-CZ</dc:language>
</cp:coreProperties>
</file>