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C1C" w:rsidRDefault="00717C1C" w:rsidP="00717C1C">
      <w:pPr>
        <w:pStyle w:val="ZKON"/>
      </w:pPr>
      <w:bookmarkStart w:id="0" w:name="_GoBack"/>
      <w:bookmarkEnd w:id="0"/>
      <w:r>
        <w:t>ZÁKON</w:t>
      </w:r>
    </w:p>
    <w:p w:rsidR="00A54847" w:rsidRPr="00717C1C" w:rsidRDefault="00717C1C" w:rsidP="00717C1C">
      <w:pPr>
        <w:pStyle w:val="nadpiszkona"/>
        <w:rPr>
          <w:b w:val="0"/>
        </w:rPr>
      </w:pPr>
      <w:r w:rsidRPr="00717C1C">
        <w:rPr>
          <w:b w:val="0"/>
        </w:rPr>
        <w:t xml:space="preserve">ze dne </w:t>
      </w:r>
      <w:r w:rsidR="00A54847" w:rsidRPr="00717C1C">
        <w:rPr>
          <w:b w:val="0"/>
        </w:rPr>
        <w:t>…………2018,</w:t>
      </w:r>
    </w:p>
    <w:p w:rsidR="00A54847" w:rsidRDefault="00A54847" w:rsidP="00717C1C">
      <w:pPr>
        <w:pStyle w:val="nadpiszkona"/>
        <w:rPr>
          <w:noProof/>
        </w:rPr>
      </w:pPr>
      <w:r>
        <w:rPr>
          <w:noProof/>
        </w:rPr>
        <w:t xml:space="preserve">kterým se </w:t>
      </w:r>
      <w:r w:rsidRPr="00372DCC">
        <w:rPr>
          <w:noProof/>
        </w:rPr>
        <w:t xml:space="preserve">mění zákon č. </w:t>
      </w:r>
      <w:r w:rsidRPr="00372DCC">
        <w:t>137/2016 Sb., kterým se mění zákon č. 111/1998 Sb., o vysokých školách a o změně a doplnění dalších zákonů (zákon o vysokých školách), ve znění pozdějších předpisů, a některé další zákony</w:t>
      </w:r>
      <w:r>
        <w:t>, ve znění zákona č. 303/2017 Sb.</w:t>
      </w:r>
    </w:p>
    <w:p w:rsidR="00A54847" w:rsidRDefault="00717C1C" w:rsidP="00717C1C">
      <w:pPr>
        <w:pStyle w:val="Parlament"/>
      </w:pPr>
      <w:r>
        <w:t>Parlament se usnesl na tomto zákoně České republiky:</w:t>
      </w:r>
    </w:p>
    <w:p w:rsidR="00A54847" w:rsidRDefault="00717C1C" w:rsidP="00717C1C">
      <w:pPr>
        <w:pStyle w:val="lnek"/>
      </w:pPr>
      <w:r>
        <w:t xml:space="preserve">Čl. </w:t>
      </w:r>
      <w:r w:rsidR="00A54847">
        <w:t>I</w:t>
      </w:r>
    </w:p>
    <w:p w:rsidR="00A54847" w:rsidRPr="005B1007" w:rsidRDefault="00A54847" w:rsidP="00717C1C">
      <w:pPr>
        <w:pStyle w:val="Textlnku"/>
        <w:jc w:val="both"/>
        <w:rPr>
          <w:rFonts w:eastAsia="Calibri"/>
        </w:rPr>
      </w:pPr>
      <w:r>
        <w:rPr>
          <w:rFonts w:eastAsia="Calibri"/>
        </w:rPr>
        <w:t xml:space="preserve">V čl. II bodu 3 větě první zákona </w:t>
      </w:r>
      <w:r w:rsidRPr="009F3A82">
        <w:rPr>
          <w:noProof/>
        </w:rPr>
        <w:t xml:space="preserve">č. </w:t>
      </w:r>
      <w:r w:rsidRPr="009F3A82">
        <w:t xml:space="preserve">137/2016 Sb., kterým se mění zákon č. 111/1998 Sb., o vysokých školách a </w:t>
      </w:r>
      <w:r w:rsidRPr="005B1007">
        <w:t>o změně a doplnění dalších zákonů (zákon o vysokých školách), ve</w:t>
      </w:r>
      <w:r>
        <w:t> </w:t>
      </w:r>
      <w:r w:rsidRPr="005B1007">
        <w:t>znění pozdějších předpisů, a některé další zákony,</w:t>
      </w:r>
      <w:r w:rsidRPr="005B1007">
        <w:rPr>
          <w:rFonts w:eastAsia="Calibri"/>
        </w:rPr>
        <w:t xml:space="preserve"> ve znění zákona č. 303/2017 Sb., se slova „</w:t>
      </w:r>
      <w:r w:rsidRPr="006A699C">
        <w:t>3 let ode dne nabytí účinnosti tohoto zákona</w:t>
      </w:r>
      <w:r w:rsidRPr="005B1007">
        <w:rPr>
          <w:rFonts w:eastAsia="Calibri"/>
        </w:rPr>
        <w:t xml:space="preserve">“ nahrazují slovy </w:t>
      </w:r>
      <w:r w:rsidRPr="006A699C">
        <w:rPr>
          <w:rFonts w:eastAsia="Calibri"/>
        </w:rPr>
        <w:t>„do 31. prosince 2024“.</w:t>
      </w:r>
      <w:r w:rsidRPr="005B1007">
        <w:rPr>
          <w:rFonts w:eastAsia="Calibri"/>
        </w:rPr>
        <w:t xml:space="preserve"> </w:t>
      </w:r>
    </w:p>
    <w:p w:rsidR="00A54847" w:rsidRPr="002922FF" w:rsidRDefault="00717C1C" w:rsidP="00717C1C">
      <w:pPr>
        <w:pStyle w:val="lnek"/>
      </w:pPr>
      <w:r>
        <w:t xml:space="preserve">Čl. </w:t>
      </w:r>
      <w:r w:rsidR="00A54847" w:rsidRPr="002922FF">
        <w:t>II</w:t>
      </w:r>
    </w:p>
    <w:p w:rsidR="00A54847" w:rsidRPr="007C56D9" w:rsidRDefault="00A54847" w:rsidP="00717C1C">
      <w:pPr>
        <w:pStyle w:val="Nadpislnku"/>
      </w:pPr>
      <w:r w:rsidRPr="007C56D9">
        <w:t xml:space="preserve">Přechodná ustanovení </w:t>
      </w:r>
    </w:p>
    <w:p w:rsidR="00A54847" w:rsidRPr="00EA751E" w:rsidRDefault="00A54847" w:rsidP="00717C1C">
      <w:pPr>
        <w:widowControl w:val="0"/>
        <w:autoSpaceDE w:val="0"/>
        <w:autoSpaceDN w:val="0"/>
        <w:adjustRightInd w:val="0"/>
        <w:spacing w:before="240"/>
        <w:jc w:val="both"/>
        <w:rPr>
          <w:bCs/>
        </w:rPr>
      </w:pPr>
      <w:r>
        <w:rPr>
          <w:bCs/>
        </w:rPr>
        <w:t xml:space="preserve">1. Ke studiu studijních programů, které byly </w:t>
      </w:r>
      <w:r w:rsidRPr="00D05507">
        <w:rPr>
          <w:bCs/>
        </w:rPr>
        <w:t>přede dnem nabytí účinnosti tohoto zákona</w:t>
      </w:r>
      <w:r>
        <w:rPr>
          <w:bCs/>
        </w:rPr>
        <w:t xml:space="preserve"> akreditovány podle čl. II bodu 4 zákona č. </w:t>
      </w:r>
      <w:r w:rsidRPr="009F3A82">
        <w:t xml:space="preserve">137/2016 </w:t>
      </w:r>
      <w:r>
        <w:t xml:space="preserve">Sb., ve znění </w:t>
      </w:r>
      <w:r w:rsidRPr="00EA751E">
        <w:t>účinném ode dne nabytí účinnosti zákona č. 137/2016 Sb., na dobu 3 let ode dne nabytí účinnosti zákona č. 137/2016 Sb.</w:t>
      </w:r>
      <w:r>
        <w:t xml:space="preserve">, lze uchazeče přijímat pouze do </w:t>
      </w:r>
      <w:r w:rsidRPr="001A4EF9">
        <w:t>31. prosince 2019.</w:t>
      </w:r>
    </w:p>
    <w:p w:rsidR="00A54847" w:rsidRPr="0041235C" w:rsidRDefault="00A54847" w:rsidP="00717C1C">
      <w:pPr>
        <w:widowControl w:val="0"/>
        <w:autoSpaceDE w:val="0"/>
        <w:autoSpaceDN w:val="0"/>
        <w:adjustRightInd w:val="0"/>
        <w:spacing w:before="240"/>
        <w:jc w:val="both"/>
        <w:rPr>
          <w:i/>
        </w:rPr>
      </w:pPr>
      <w:r>
        <w:rPr>
          <w:bCs/>
        </w:rPr>
        <w:t xml:space="preserve">2. Ke studiu studijních programů, které byly </w:t>
      </w:r>
      <w:r w:rsidRPr="00D05507">
        <w:rPr>
          <w:bCs/>
        </w:rPr>
        <w:t>přede dnem nabytí účinnosti tohoto zákona</w:t>
      </w:r>
      <w:r>
        <w:rPr>
          <w:bCs/>
        </w:rPr>
        <w:t xml:space="preserve"> akreditovány podle čl. II bodu 4 zákona č. </w:t>
      </w:r>
      <w:r w:rsidRPr="009F3A82">
        <w:t xml:space="preserve">137/2016 </w:t>
      </w:r>
      <w:r>
        <w:t xml:space="preserve">Sb., ve znění </w:t>
      </w:r>
      <w:r w:rsidRPr="00EA751E">
        <w:t xml:space="preserve">účinném ode dne nabytí účinnosti zákona č. 137/2016 Sb., na dobu </w:t>
      </w:r>
      <w:r>
        <w:t xml:space="preserve">delší než </w:t>
      </w:r>
      <w:r w:rsidRPr="00EA751E">
        <w:t xml:space="preserve">3 </w:t>
      </w:r>
      <w:r>
        <w:t xml:space="preserve">roky </w:t>
      </w:r>
      <w:r w:rsidRPr="00EA751E">
        <w:t>ode dne nabytí účinnosti zákona č.</w:t>
      </w:r>
      <w:r>
        <w:t> </w:t>
      </w:r>
      <w:r w:rsidRPr="00EA751E">
        <w:t>137/2016 Sb.</w:t>
      </w:r>
      <w:r>
        <w:t xml:space="preserve">, </w:t>
      </w:r>
      <w:r w:rsidRPr="00D05507">
        <w:t>stanovenou příslušným</w:t>
      </w:r>
      <w:r w:rsidRPr="00D05507">
        <w:rPr>
          <w:i/>
        </w:rPr>
        <w:t xml:space="preserve"> </w:t>
      </w:r>
      <w:r w:rsidRPr="00E94757">
        <w:t>rozhodnutím o udělení, prodloužení nebo rozšíření akreditace vydaným podle zákona o vyso</w:t>
      </w:r>
      <w:r w:rsidRPr="00D05507">
        <w:t>kých školách přede dnem nabytí účinnosti zákona č.</w:t>
      </w:r>
      <w:r>
        <w:t> </w:t>
      </w:r>
      <w:r w:rsidRPr="00D05507">
        <w:t>137/2016 Sb., (dále jen „stanovená doba“),</w:t>
      </w:r>
      <w:r>
        <w:rPr>
          <w:i/>
        </w:rPr>
        <w:t xml:space="preserve"> </w:t>
      </w:r>
      <w:r>
        <w:t xml:space="preserve">lze uchazeče přijímat pouze před uplynutím stanovené doby </w:t>
      </w:r>
      <w:r w:rsidRPr="00D05507">
        <w:t>určené uvedeným rozhodnutím</w:t>
      </w:r>
      <w:r w:rsidRPr="0041235C">
        <w:rPr>
          <w:i/>
        </w:rPr>
        <w:t xml:space="preserve">.  </w:t>
      </w:r>
    </w:p>
    <w:p w:rsidR="00A54847" w:rsidRDefault="00A54847" w:rsidP="00717C1C">
      <w:pPr>
        <w:widowControl w:val="0"/>
        <w:autoSpaceDE w:val="0"/>
        <w:autoSpaceDN w:val="0"/>
        <w:adjustRightInd w:val="0"/>
        <w:spacing w:before="240"/>
        <w:jc w:val="both"/>
      </w:pPr>
      <w:r>
        <w:rPr>
          <w:bCs/>
        </w:rPr>
        <w:t>3. Dosavadní o</w:t>
      </w:r>
      <w:r w:rsidRPr="002922FF">
        <w:t>patření přijatá ve vztahu k</w:t>
      </w:r>
      <w:r>
        <w:t>e</w:t>
      </w:r>
      <w:r w:rsidRPr="002922FF">
        <w:t xml:space="preserve"> studijním programům</w:t>
      </w:r>
      <w:r>
        <w:t xml:space="preserve"> uvedeným v bodech 1 a 2 přede dnem nabytí účinnosti tohoto zákona </w:t>
      </w:r>
      <w:r w:rsidRPr="002922FF">
        <w:t xml:space="preserve">na základě § 85 odst. 2 písm. a) a </w:t>
      </w:r>
      <w:r w:rsidRPr="00751142">
        <w:t>b) zákona č.</w:t>
      </w:r>
      <w:r>
        <w:t> </w:t>
      </w:r>
      <w:r w:rsidRPr="00751142">
        <w:t>111/1998 Sb., ve znění účinném přede dnem nabytí účinnosti zákona č. 137/2016 Sb., nebo na základě přiměřeného užití ustanovení § 83c a § 86 odst. 2 a 9 zákona č. 111/1998 Sb., ve</w:t>
      </w:r>
      <w:r>
        <w:t> </w:t>
      </w:r>
      <w:r w:rsidRPr="00751142">
        <w:t>znění účinném ode dne nabytí účinnosti zákona č. 137/2016 Sb., nejsou ustanoveními bodů 1 a</w:t>
      </w:r>
      <w:r>
        <w:t> </w:t>
      </w:r>
      <w:r w:rsidRPr="00751142">
        <w:t>2 dotčena; spočívá-li uvedené dosavadní nápravné opatření v zákazu přijímat ke studiu studijního programu uchazeče, uplatní se takové omezení akreditace za současného použití bodu 1 nebo 2. Ustanoveními bodů 1 a 2 není dotčena ani působnost Národního akreditačního úřadu pro vysoké školství rušit opatření uvedená ve větě první nebo stanovovat opatření nová, a to za přiměřeného použi</w:t>
      </w:r>
      <w:r>
        <w:t>t</w:t>
      </w:r>
      <w:r w:rsidRPr="00751142">
        <w:t>í ustanovení § 83c a § 86 odst. 2 a 9 zákona č. 111/1998 Sb., ve znění účinném ode dne nabytí účinnosti zákona č. 137/2016 Sb., přičemž však zákaz přijímat ke</w:t>
      </w:r>
      <w:r>
        <w:t> </w:t>
      </w:r>
      <w:r w:rsidRPr="00751142">
        <w:t>studiu studijního programu uchazeče vyplývající z</w:t>
      </w:r>
      <w:r>
        <w:t> </w:t>
      </w:r>
      <w:r w:rsidRPr="00751142">
        <w:t>bod</w:t>
      </w:r>
      <w:r>
        <w:t xml:space="preserve">u </w:t>
      </w:r>
      <w:r w:rsidRPr="00751142">
        <w:t xml:space="preserve">1 </w:t>
      </w:r>
      <w:r>
        <w:t xml:space="preserve">nebo </w:t>
      </w:r>
      <w:r w:rsidRPr="00751142">
        <w:t>2 platí vždy bez ohledu na</w:t>
      </w:r>
      <w:r>
        <w:t> </w:t>
      </w:r>
      <w:r w:rsidRPr="00751142">
        <w:t>obsah případného nápravného opatření i bez</w:t>
      </w:r>
      <w:r>
        <w:t xml:space="preserve"> ohledu </w:t>
      </w:r>
      <w:r w:rsidRPr="00751142">
        <w:t>na případné zrušení nápravného opatření.</w:t>
      </w:r>
    </w:p>
    <w:p w:rsidR="00A54847" w:rsidRPr="007C56D9" w:rsidRDefault="00717C1C" w:rsidP="00717C1C">
      <w:pPr>
        <w:pStyle w:val="lnek"/>
      </w:pPr>
      <w:r>
        <w:lastRenderedPageBreak/>
        <w:t xml:space="preserve">Čl. </w:t>
      </w:r>
      <w:r w:rsidR="00A54847" w:rsidRPr="007C56D9">
        <w:t>III</w:t>
      </w:r>
    </w:p>
    <w:p w:rsidR="00A54847" w:rsidRPr="00660F18" w:rsidRDefault="00A54847" w:rsidP="00717C1C">
      <w:pPr>
        <w:pStyle w:val="Nadpislnku"/>
      </w:pPr>
      <w:r w:rsidRPr="00660F18">
        <w:t>Účinnost</w:t>
      </w:r>
    </w:p>
    <w:p w:rsidR="00A54847" w:rsidRDefault="00A54847" w:rsidP="00717C1C">
      <w:pPr>
        <w:pStyle w:val="Textlnku"/>
      </w:pPr>
      <w:r w:rsidRPr="00660F18">
        <w:t>Tento zákon nabývá účinnosti p</w:t>
      </w:r>
      <w:r>
        <w:t xml:space="preserve">atnáctým </w:t>
      </w:r>
      <w:r w:rsidRPr="00660F18">
        <w:t>dnem po jeho vyhlášení.</w:t>
      </w:r>
    </w:p>
    <w:sectPr w:rsidR="00A54847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847" w:rsidRDefault="00A54847">
      <w:r>
        <w:separator/>
      </w:r>
    </w:p>
  </w:endnote>
  <w:endnote w:type="continuationSeparator" w:id="0">
    <w:p w:rsidR="00A54847" w:rsidRDefault="00A54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847" w:rsidRDefault="00A54847">
      <w:r>
        <w:separator/>
      </w:r>
    </w:p>
  </w:footnote>
  <w:footnote w:type="continuationSeparator" w:id="0">
    <w:p w:rsidR="00A54847" w:rsidRDefault="00A54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D94" w:rsidRDefault="00717C1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4D94" w:rsidRDefault="00254D9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D94" w:rsidRDefault="00717C1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F3B58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254D94" w:rsidRDefault="00254D9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54847"/>
    <w:rsid w:val="00254D94"/>
    <w:rsid w:val="006F3B58"/>
    <w:rsid w:val="00717C1C"/>
    <w:rsid w:val="00A5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D7DB2-2BCA-457F-A18E-E649D2CF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4847"/>
    <w:rPr>
      <w:sz w:val="24"/>
      <w:szCs w:val="24"/>
    </w:rPr>
  </w:style>
  <w:style w:type="paragraph" w:styleId="Nadpis1">
    <w:name w:val="heading 1"/>
    <w:basedOn w:val="Normln"/>
    <w:next w:val="Normln"/>
    <w:qFormat/>
    <w:rsid w:val="00A5484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A5484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5484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5484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5484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5484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5484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5484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5484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5484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5484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5484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5484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5484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5484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5484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5484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5484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5484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5484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54847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54847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54847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54847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5484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54847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A54847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A54847"/>
    <w:rPr>
      <w:vertAlign w:val="superscript"/>
    </w:rPr>
  </w:style>
  <w:style w:type="paragraph" w:styleId="Bezmezer">
    <w:name w:val="No Spacing"/>
    <w:uiPriority w:val="1"/>
    <w:qFormat/>
    <w:rsid w:val="00A54847"/>
    <w:rPr>
      <w:rFonts w:ascii="Arial" w:eastAsia="Arial" w:hAnsi="Arial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A54847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54847"/>
    <w:pPr>
      <w:ind w:left="567" w:hanging="567"/>
    </w:pPr>
  </w:style>
  <w:style w:type="character" w:styleId="slostrnky">
    <w:name w:val="page number"/>
    <w:basedOn w:val="Standardnpsmoodstavce"/>
    <w:semiHidden/>
    <w:rsid w:val="00A54847"/>
  </w:style>
  <w:style w:type="paragraph" w:styleId="Zpat">
    <w:name w:val="footer"/>
    <w:basedOn w:val="Normln"/>
    <w:semiHidden/>
    <w:rsid w:val="00A5484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5484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A54847"/>
    <w:rPr>
      <w:vertAlign w:val="superscript"/>
    </w:rPr>
  </w:style>
  <w:style w:type="paragraph" w:styleId="Titulek">
    <w:name w:val="caption"/>
    <w:basedOn w:val="Normln"/>
    <w:next w:val="Normln"/>
    <w:qFormat/>
    <w:rsid w:val="00A5484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5484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54847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A5484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5484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54847"/>
    <w:rPr>
      <w:b/>
    </w:rPr>
  </w:style>
  <w:style w:type="paragraph" w:customStyle="1" w:styleId="Nadpislnku">
    <w:name w:val="Nadpis článku"/>
    <w:basedOn w:val="lnek"/>
    <w:next w:val="Textodstavce"/>
    <w:rsid w:val="00A54847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3B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3B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2</Pages>
  <Words>469</Words>
  <Characters>2396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2</cp:revision>
  <cp:lastPrinted>2018-06-26T15:07:00Z</cp:lastPrinted>
  <dcterms:created xsi:type="dcterms:W3CDTF">2018-06-26T15:08:00Z</dcterms:created>
  <dcterms:modified xsi:type="dcterms:W3CDTF">2018-06-26T15:08:00Z</dcterms:modified>
  <cp:category/>
</cp:coreProperties>
</file>