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216" w:rsidRPr="003E1216" w:rsidRDefault="003E1216" w:rsidP="00115285">
      <w:pPr>
        <w:pStyle w:val="PShlavika1"/>
        <w:spacing w:before="240"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EE2C12">
        <w:t>8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86430F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83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A83966">
        <w:t xml:space="preserve"> 13</w:t>
      </w:r>
      <w:r w:rsidR="00C907C5">
        <w:t>. schůze</w:t>
      </w:r>
    </w:p>
    <w:p w:rsidR="00C907C5" w:rsidRPr="00684000" w:rsidRDefault="00A640F6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FD714E">
        <w:rPr>
          <w:bCs/>
          <w:iCs/>
        </w:rPr>
        <w:t>20</w:t>
      </w:r>
      <w:r w:rsidR="009D3FBD">
        <w:rPr>
          <w:bCs/>
          <w:iCs/>
        </w:rPr>
        <w:t xml:space="preserve">. </w:t>
      </w:r>
      <w:r w:rsidR="00A83966">
        <w:rPr>
          <w:bCs/>
          <w:iCs/>
        </w:rPr>
        <w:t>června</w:t>
      </w:r>
      <w:r w:rsidR="004F6F69">
        <w:rPr>
          <w:bCs/>
          <w:iCs/>
        </w:rPr>
        <w:t xml:space="preserve"> 2018</w:t>
      </w:r>
    </w:p>
    <w:p w:rsidR="009C275B" w:rsidRPr="009C275B" w:rsidRDefault="009C275B" w:rsidP="00DC6590">
      <w:pPr>
        <w:pStyle w:val="PSnzevzkona"/>
        <w:spacing w:before="480" w:after="0" w:line="240" w:lineRule="auto"/>
        <w:rPr>
          <w:rFonts w:eastAsia="Times New Roman"/>
          <w:color w:val="000000"/>
          <w:spacing w:val="-2"/>
          <w:lang w:eastAsia="cs-CZ"/>
        </w:rPr>
      </w:pPr>
      <w:r>
        <w:rPr>
          <w:rFonts w:eastAsia="Times New Roman"/>
          <w:color w:val="000000"/>
          <w:spacing w:val="-2"/>
          <w:lang w:eastAsia="cs-CZ"/>
        </w:rPr>
        <w:t xml:space="preserve">k vládnímu návrhu zákona, </w:t>
      </w:r>
      <w:r w:rsidRPr="009C275B">
        <w:rPr>
          <w:rFonts w:eastAsia="Times New Roman"/>
          <w:color w:val="000000"/>
          <w:spacing w:val="-2"/>
          <w:lang w:eastAsia="cs-CZ"/>
        </w:rPr>
        <w:t>kterým se mění zákon č. 441/2003 Sb., o ochranných známkách</w:t>
      </w:r>
      <w:r w:rsidR="00DC6590">
        <w:rPr>
          <w:rFonts w:eastAsia="Times New Roman"/>
          <w:color w:val="000000"/>
          <w:spacing w:val="-2"/>
          <w:lang w:eastAsia="cs-CZ"/>
        </w:rPr>
        <w:br/>
      </w:r>
      <w:r w:rsidRPr="009C275B">
        <w:rPr>
          <w:rFonts w:eastAsia="Times New Roman"/>
          <w:color w:val="000000"/>
          <w:spacing w:val="-2"/>
          <w:lang w:eastAsia="cs-CZ"/>
        </w:rPr>
        <w:t xml:space="preserve">a o změně zákona č. 6/2002 Sb., o soudech, soudcích, přísedících a státní správě soudů </w:t>
      </w:r>
      <w:r w:rsidR="00DC6590">
        <w:rPr>
          <w:rFonts w:eastAsia="Times New Roman"/>
          <w:color w:val="000000"/>
          <w:spacing w:val="-2"/>
          <w:lang w:eastAsia="cs-CZ"/>
        </w:rPr>
        <w:br/>
      </w:r>
      <w:r w:rsidRPr="009C275B">
        <w:rPr>
          <w:rFonts w:eastAsia="Times New Roman"/>
          <w:color w:val="000000"/>
          <w:spacing w:val="-2"/>
          <w:lang w:eastAsia="cs-CZ"/>
        </w:rPr>
        <w:t>a o změně některých dalších zákonů (zákon o soudech a soudcích), ve znění pozdějších předpisů, (zákon o ochranných známkách), ve znění pozdějších předpisů, zákon č. 221/2006 Sb., o vymáhání práv z průmyslového vlastnictví a o změně zákonů na ochranu průmyslového vlastnictví (zákon o vymáhání práv z průmyslového vlastnictví), ve znění pozdějších předpisů, a zákon č. 634/2004 Sb., o správních poplatcíc</w:t>
      </w:r>
      <w:r w:rsidR="00DC6590">
        <w:rPr>
          <w:rFonts w:eastAsia="Times New Roman"/>
          <w:color w:val="000000"/>
          <w:spacing w:val="-2"/>
          <w:lang w:eastAsia="cs-CZ"/>
        </w:rPr>
        <w:t>h, ve znění pozdějších předpisů</w:t>
      </w:r>
    </w:p>
    <w:p w:rsidR="00060BDA" w:rsidRPr="004F18AA" w:rsidRDefault="00DC6590" w:rsidP="00DC6590">
      <w:pPr>
        <w:pStyle w:val="PSnzevzkona"/>
        <w:spacing w:before="0" w:after="100" w:afterAutospacing="1" w:line="240" w:lineRule="auto"/>
        <w:rPr>
          <w:rFonts w:eastAsia="Times New Roman"/>
          <w:color w:val="000000"/>
          <w:spacing w:val="-2"/>
          <w:lang w:eastAsia="cs-CZ"/>
        </w:rPr>
      </w:pPr>
      <w:r>
        <w:rPr>
          <w:rFonts w:eastAsia="Times New Roman"/>
          <w:color w:val="000000"/>
          <w:spacing w:val="-2"/>
          <w:lang w:eastAsia="cs-CZ"/>
        </w:rPr>
        <w:t xml:space="preserve">- </w:t>
      </w:r>
      <w:r w:rsidR="009C275B">
        <w:rPr>
          <w:rFonts w:eastAsia="Times New Roman"/>
          <w:b/>
          <w:color w:val="000000"/>
          <w:spacing w:val="-2"/>
          <w:lang w:eastAsia="cs-CZ"/>
        </w:rPr>
        <w:t>sněmovní tisk 168</w:t>
      </w:r>
      <w:r w:rsidR="00FC27BA">
        <w:rPr>
          <w:rFonts w:eastAsia="Times New Roman"/>
          <w:b/>
          <w:color w:val="000000"/>
          <w:spacing w:val="-2"/>
          <w:lang w:eastAsia="cs-CZ"/>
        </w:rPr>
        <w:t xml:space="preserve"> </w:t>
      </w:r>
    </w:p>
    <w:p w:rsidR="00E83F84" w:rsidRDefault="00E83F84" w:rsidP="00115285">
      <w:pPr>
        <w:spacing w:before="600" w:after="360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</w:t>
      </w:r>
      <w:r w:rsidR="009C275B">
        <w:rPr>
          <w:rFonts w:ascii="Times New Roman" w:hAnsi="Times New Roman"/>
          <w:sz w:val="24"/>
          <w:szCs w:val="24"/>
        </w:rPr>
        <w:t>mentu ČR po vyslechnutí výkladu</w:t>
      </w:r>
      <w:r w:rsidR="000870A9">
        <w:rPr>
          <w:rFonts w:ascii="Times New Roman" w:hAnsi="Times New Roman"/>
          <w:sz w:val="24"/>
          <w:szCs w:val="24"/>
        </w:rPr>
        <w:t xml:space="preserve"> předsedy Úřadu průmyslového vlastnictví Josefa Kratochvíla</w:t>
      </w:r>
      <w:r>
        <w:rPr>
          <w:rFonts w:ascii="Times New Roman" w:hAnsi="Times New Roman"/>
          <w:sz w:val="24"/>
          <w:szCs w:val="24"/>
        </w:rPr>
        <w:t xml:space="preserve">, </w:t>
      </w:r>
      <w:r w:rsidRPr="00E83F84">
        <w:rPr>
          <w:rFonts w:ascii="Times New Roman" w:hAnsi="Times New Roman"/>
          <w:sz w:val="24"/>
          <w:szCs w:val="24"/>
        </w:rPr>
        <w:t xml:space="preserve">zpravodajské zprávy poslance </w:t>
      </w:r>
      <w:r w:rsidR="000870A9">
        <w:rPr>
          <w:rFonts w:ascii="Times New Roman" w:hAnsi="Times New Roman"/>
          <w:sz w:val="24"/>
          <w:szCs w:val="24"/>
        </w:rPr>
        <w:t>Pavla Juříčka</w:t>
      </w:r>
      <w:r w:rsidRPr="00E83F84">
        <w:rPr>
          <w:rFonts w:ascii="Times New Roman" w:hAnsi="Times New Roman"/>
          <w:sz w:val="24"/>
          <w:szCs w:val="24"/>
        </w:rPr>
        <w:t xml:space="preserve"> a po obecné</w:t>
      </w:r>
      <w:r w:rsidR="00E94FC1">
        <w:rPr>
          <w:rFonts w:ascii="Times New Roman" w:hAnsi="Times New Roman"/>
          <w:sz w:val="24"/>
          <w:szCs w:val="24"/>
        </w:rPr>
        <w:t xml:space="preserve"> a podrobné</w:t>
      </w:r>
      <w:r w:rsidRPr="00E83F84">
        <w:rPr>
          <w:rFonts w:ascii="Times New Roman" w:hAnsi="Times New Roman"/>
          <w:sz w:val="24"/>
          <w:szCs w:val="24"/>
        </w:rPr>
        <w:t xml:space="preserve"> rozpravě</w:t>
      </w:r>
    </w:p>
    <w:p w:rsidR="00B84FE0" w:rsidRPr="0071219A" w:rsidRDefault="00B84FE0" w:rsidP="00115285">
      <w:pPr>
        <w:numPr>
          <w:ilvl w:val="0"/>
          <w:numId w:val="28"/>
        </w:numPr>
        <w:suppressAutoHyphens/>
        <w:spacing w:after="0" w:line="264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71219A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doporučuje</w:t>
      </w:r>
      <w:r w:rsidRPr="0071219A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 </w:t>
      </w:r>
      <w:r w:rsidRPr="0071219A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Poslanecké sněmovně Parlamentu ČR </w:t>
      </w:r>
      <w:r w:rsidRPr="0071219A">
        <w:rPr>
          <w:rFonts w:ascii="Times New Roman" w:eastAsia="Times New Roman" w:hAnsi="Times New Roman"/>
          <w:spacing w:val="30"/>
          <w:sz w:val="24"/>
          <w:szCs w:val="20"/>
          <w:lang w:eastAsia="zh-CN" w:bidi="hi-IN"/>
        </w:rPr>
        <w:t>projednat a schválit</w:t>
      </w:r>
      <w:r w:rsidRPr="0071219A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</w:t>
      </w:r>
      <w:r w:rsidRPr="0071219A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sněmovní tisk 168 </w:t>
      </w:r>
      <w:r w:rsidRPr="0071219A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ve znění </w:t>
      </w:r>
      <w:r w:rsidR="00115285" w:rsidRPr="0071219A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schválených </w:t>
      </w:r>
      <w:r w:rsidR="00964A3C" w:rsidRPr="0071219A">
        <w:rPr>
          <w:rFonts w:ascii="Times New Roman" w:eastAsia="Times New Roman" w:hAnsi="Times New Roman"/>
          <w:sz w:val="24"/>
          <w:szCs w:val="20"/>
          <w:lang w:eastAsia="zh-CN" w:bidi="hi-IN"/>
        </w:rPr>
        <w:t>legislativně technických úprav</w:t>
      </w:r>
      <w:r w:rsidR="00115285" w:rsidRPr="0071219A">
        <w:rPr>
          <w:rFonts w:ascii="Times New Roman" w:eastAsia="Times New Roman" w:hAnsi="Times New Roman"/>
          <w:sz w:val="24"/>
          <w:szCs w:val="20"/>
          <w:lang w:eastAsia="zh-CN" w:bidi="hi-IN"/>
        </w:rPr>
        <w:t>:</w:t>
      </w:r>
      <w:r w:rsidR="000870A9" w:rsidRPr="0071219A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</w:t>
      </w:r>
    </w:p>
    <w:p w:rsidR="0002004F" w:rsidRPr="0071219A" w:rsidRDefault="002E46CC" w:rsidP="00115285">
      <w:pPr>
        <w:pStyle w:val="Odstavecseseznamem"/>
        <w:numPr>
          <w:ilvl w:val="0"/>
          <w:numId w:val="29"/>
        </w:numPr>
        <w:suppressAutoHyphens/>
        <w:spacing w:before="480" w:after="0" w:line="264" w:lineRule="auto"/>
        <w:ind w:left="1077" w:hanging="357"/>
        <w:contextualSpacing w:val="0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71219A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V</w:t>
      </w:r>
      <w:r w:rsidR="00115285" w:rsidRPr="0071219A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 </w:t>
      </w:r>
      <w:r w:rsidRPr="0071219A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čl</w:t>
      </w:r>
      <w:r w:rsidR="00115285" w:rsidRPr="0071219A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. </w:t>
      </w:r>
      <w:r w:rsidR="00DB2709" w:rsidRPr="0071219A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I</w:t>
      </w:r>
      <w:r w:rsidRPr="0071219A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 se v bodě 115</w:t>
      </w:r>
      <w:r w:rsidR="0002004F" w:rsidRPr="0071219A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 v § 44 odst. 6 n</w:t>
      </w:r>
      <w:r w:rsidRPr="0071219A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a konci textu písmene f) doplňuje</w:t>
      </w:r>
      <w:r w:rsidR="0002004F" w:rsidRPr="0071219A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 text „odst. 1“.</w:t>
      </w:r>
    </w:p>
    <w:p w:rsidR="00B84FE0" w:rsidRPr="0071219A" w:rsidRDefault="002E46CC" w:rsidP="00115285">
      <w:pPr>
        <w:pStyle w:val="Odstavecseseznamem"/>
        <w:numPr>
          <w:ilvl w:val="0"/>
          <w:numId w:val="29"/>
        </w:numPr>
        <w:suppressAutoHyphens/>
        <w:spacing w:before="240" w:after="360" w:line="264" w:lineRule="auto"/>
        <w:ind w:left="1077" w:hanging="357"/>
        <w:contextualSpacing w:val="0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71219A">
        <w:rPr>
          <w:rFonts w:ascii="Times New Roman" w:eastAsia="Times New Roman" w:hAnsi="Times New Roman"/>
          <w:sz w:val="24"/>
          <w:szCs w:val="20"/>
          <w:lang w:eastAsia="zh-CN" w:bidi="hi-IN"/>
        </w:rPr>
        <w:t>V</w:t>
      </w:r>
      <w:r w:rsidR="00115285" w:rsidRPr="0071219A">
        <w:rPr>
          <w:rFonts w:ascii="Times New Roman" w:eastAsia="Times New Roman" w:hAnsi="Times New Roman"/>
          <w:sz w:val="24"/>
          <w:szCs w:val="20"/>
          <w:lang w:eastAsia="zh-CN" w:bidi="hi-IN"/>
        </w:rPr>
        <w:t> </w:t>
      </w:r>
      <w:r w:rsidRPr="0071219A">
        <w:rPr>
          <w:rFonts w:ascii="Times New Roman" w:eastAsia="Times New Roman" w:hAnsi="Times New Roman"/>
          <w:sz w:val="24"/>
          <w:szCs w:val="20"/>
          <w:lang w:eastAsia="zh-CN" w:bidi="hi-IN"/>
        </w:rPr>
        <w:t>čl</w:t>
      </w:r>
      <w:r w:rsidR="00115285" w:rsidRPr="0071219A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. </w:t>
      </w:r>
      <w:r w:rsidR="00DB2709" w:rsidRPr="0071219A">
        <w:rPr>
          <w:rFonts w:ascii="Times New Roman" w:eastAsia="Times New Roman" w:hAnsi="Times New Roman"/>
          <w:sz w:val="24"/>
          <w:szCs w:val="20"/>
          <w:lang w:eastAsia="zh-CN" w:bidi="hi-IN"/>
        </w:rPr>
        <w:t>I</w:t>
      </w:r>
      <w:r w:rsidRPr="0071219A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se v bodě </w:t>
      </w:r>
      <w:r w:rsidR="0002004F" w:rsidRPr="0071219A">
        <w:rPr>
          <w:rFonts w:ascii="Times New Roman" w:eastAsia="Times New Roman" w:hAnsi="Times New Roman"/>
          <w:sz w:val="24"/>
          <w:szCs w:val="20"/>
          <w:lang w:eastAsia="zh-CN" w:bidi="hi-IN"/>
        </w:rPr>
        <w:t>120 v § 47 odst. 1 odkaz na p</w:t>
      </w:r>
      <w:r w:rsidRPr="0071219A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oznámku pod čarou č. 3 nahrazuje </w:t>
      </w:r>
      <w:r w:rsidR="0002004F" w:rsidRPr="0071219A">
        <w:rPr>
          <w:rFonts w:ascii="Times New Roman" w:eastAsia="Times New Roman" w:hAnsi="Times New Roman"/>
          <w:sz w:val="24"/>
          <w:szCs w:val="20"/>
          <w:lang w:eastAsia="zh-CN" w:bidi="hi-IN"/>
        </w:rPr>
        <w:t>odkazem na poznámku pod čarou č. 1.</w:t>
      </w:r>
    </w:p>
    <w:p w:rsidR="0001180F" w:rsidRPr="00DB2709" w:rsidRDefault="00B84FE0" w:rsidP="00115285">
      <w:pPr>
        <w:numPr>
          <w:ilvl w:val="0"/>
          <w:numId w:val="28"/>
        </w:numPr>
        <w:suppressAutoHyphens/>
        <w:spacing w:before="480" w:after="0" w:line="264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B84FE0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Zmocňuje</w:t>
      </w:r>
      <w:r w:rsidRPr="00B84FE0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zpravodaje výboru, aby ve spolupráci s navrhovatelem a legislativním odborem Kanceláře Poslanecké sněmovny PČR provedl v návrhu zákona legislativně technické úpravy, které nemají dopad na věcný obsah navrhovaného zákona.</w:t>
      </w:r>
    </w:p>
    <w:p w:rsidR="00B84FE0" w:rsidRPr="00B84FE0" w:rsidRDefault="00B84FE0" w:rsidP="00115285">
      <w:pPr>
        <w:numPr>
          <w:ilvl w:val="0"/>
          <w:numId w:val="28"/>
        </w:numPr>
        <w:suppressAutoHyphens/>
        <w:spacing w:before="480" w:after="480" w:line="264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B84FE0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Pověřuje</w:t>
      </w:r>
      <w:r w:rsidRPr="00B84FE0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 </w:t>
      </w:r>
      <w:r w:rsidRPr="00B84FE0">
        <w:rPr>
          <w:rFonts w:ascii="Times New Roman" w:eastAsia="Times New Roman" w:hAnsi="Times New Roman"/>
          <w:sz w:val="24"/>
          <w:szCs w:val="20"/>
          <w:lang w:eastAsia="zh-CN" w:bidi="hi-IN"/>
        </w:rPr>
        <w:t>zpravodaje výboru, aby na schůzi Poslanecké sněmovny Parlamentu ČR přednesl zprávu o výsledcích projednávání tohoto návrhu zákona v hospodářském výboru.</w:t>
      </w:r>
    </w:p>
    <w:p w:rsidR="00115285" w:rsidRDefault="00115285" w:rsidP="00115285">
      <w:pPr>
        <w:suppressAutoHyphens/>
        <w:spacing w:after="0" w:line="264" w:lineRule="auto"/>
        <w:ind w:left="720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</w:p>
    <w:p w:rsidR="00115285" w:rsidRPr="00115285" w:rsidRDefault="00115285" w:rsidP="00115285">
      <w:pPr>
        <w:suppressAutoHyphens/>
        <w:spacing w:after="0" w:line="264" w:lineRule="auto"/>
        <w:ind w:left="720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</w:p>
    <w:p w:rsidR="0001180F" w:rsidRPr="006E34B9" w:rsidRDefault="00B84FE0" w:rsidP="00B84FE0">
      <w:pPr>
        <w:numPr>
          <w:ilvl w:val="0"/>
          <w:numId w:val="28"/>
        </w:numPr>
        <w:suppressAutoHyphens/>
        <w:spacing w:after="0" w:line="264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B84FE0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Pověřuje</w:t>
      </w:r>
      <w:r w:rsidRPr="00B84FE0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 </w:t>
      </w:r>
      <w:r w:rsidRPr="00B84FE0">
        <w:rPr>
          <w:rFonts w:ascii="Times New Roman" w:eastAsia="Times New Roman" w:hAnsi="Times New Roman"/>
          <w:sz w:val="24"/>
          <w:szCs w:val="20"/>
          <w:lang w:eastAsia="zh-CN" w:bidi="hi-IN"/>
        </w:rPr>
        <w:t>předsedu výboru, aby předložil toto usnesení předsedovi Poslanecké sněmovny Parlamentu ČR.</w:t>
      </w:r>
    </w:p>
    <w:p w:rsidR="00B84FE0" w:rsidRPr="00B84FE0" w:rsidRDefault="00B84FE0" w:rsidP="00B84FE0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</w:p>
    <w:p w:rsidR="00C3035B" w:rsidRPr="00524661" w:rsidRDefault="006D02C4" w:rsidP="006E34B9">
      <w:pPr>
        <w:tabs>
          <w:tab w:val="center" w:pos="1418"/>
          <w:tab w:val="center" w:pos="4536"/>
          <w:tab w:val="center" w:pos="7655"/>
        </w:tabs>
        <w:spacing w:before="144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2C5CAA">
        <w:rPr>
          <w:rFonts w:ascii="Times New Roman" w:hAnsi="Times New Roman"/>
          <w:sz w:val="24"/>
          <w:szCs w:val="24"/>
          <w:lang w:eastAsia="cs-CZ"/>
        </w:rPr>
        <w:tab/>
      </w:r>
      <w:bookmarkStart w:id="0" w:name="_GoBack"/>
      <w:bookmarkEnd w:id="0"/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Ondřej POLANSKÝ v. </w:t>
      </w:r>
      <w:proofErr w:type="gramStart"/>
      <w:r w:rsidR="002C5CAA" w:rsidRPr="002C5CAA">
        <w:rPr>
          <w:rFonts w:ascii="Times New Roman" w:hAnsi="Times New Roman"/>
          <w:sz w:val="24"/>
          <w:szCs w:val="24"/>
          <w:lang w:eastAsia="cs-CZ"/>
        </w:rPr>
        <w:t>r.</w:t>
      </w:r>
      <w:proofErr w:type="gramEnd"/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9C275B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0870A9">
        <w:rPr>
          <w:rFonts w:ascii="Times New Roman" w:hAnsi="Times New Roman"/>
          <w:sz w:val="24"/>
          <w:szCs w:val="24"/>
          <w:lang w:eastAsia="cs-CZ"/>
        </w:rPr>
        <w:t>Pavel JUŘÍČEK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67020F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524661" w:rsidRDefault="00A47BEA" w:rsidP="00115285">
      <w:pPr>
        <w:tabs>
          <w:tab w:val="center" w:pos="1418"/>
          <w:tab w:val="center" w:pos="4536"/>
          <w:tab w:val="center" w:pos="7655"/>
        </w:tabs>
        <w:spacing w:before="13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4F6F69">
        <w:rPr>
          <w:rFonts w:ascii="Times New Roman" w:hAnsi="Times New Roman"/>
          <w:sz w:val="24"/>
          <w:szCs w:val="24"/>
          <w:lang w:eastAsia="cs-CZ"/>
        </w:rPr>
        <w:t>Radim FIALA v. r.</w:t>
      </w:r>
    </w:p>
    <w:p w:rsidR="00A47BEA" w:rsidRPr="00524661" w:rsidRDefault="00A47BEA" w:rsidP="0067020F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A47BEA" w:rsidRPr="00524661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>
    <w:nsid w:val="00000004"/>
    <w:multiLevelType w:val="singleLevel"/>
    <w:tmpl w:val="F1A2932A"/>
    <w:name w:val="WW8Num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  <w:color w:val="auto"/>
      </w:rPr>
    </w:lvl>
  </w:abstractNum>
  <w:abstractNum w:abstractNumId="12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3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F8B7FA0"/>
    <w:multiLevelType w:val="hybridMultilevel"/>
    <w:tmpl w:val="DE32A958"/>
    <w:lvl w:ilvl="0" w:tplc="0405000F">
      <w:start w:val="1"/>
      <w:numFmt w:val="decimal"/>
      <w:lvlText w:val="%1."/>
      <w:lvlJc w:val="left"/>
      <w:pPr>
        <w:ind w:left="1713" w:hanging="360"/>
      </w:p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436B51"/>
    <w:multiLevelType w:val="hybridMultilevel"/>
    <w:tmpl w:val="5888F55A"/>
    <w:lvl w:ilvl="0" w:tplc="1A52206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3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1"/>
  </w:num>
  <w:num w:numId="12">
    <w:abstractNumId w:val="15"/>
  </w:num>
  <w:num w:numId="13">
    <w:abstractNumId w:val="25"/>
  </w:num>
  <w:num w:numId="14">
    <w:abstractNumId w:val="26"/>
  </w:num>
  <w:num w:numId="15">
    <w:abstractNumId w:val="13"/>
  </w:num>
  <w:num w:numId="16">
    <w:abstractNumId w:val="23"/>
  </w:num>
  <w:num w:numId="17">
    <w:abstractNumId w:val="19"/>
  </w:num>
  <w:num w:numId="18">
    <w:abstractNumId w:val="22"/>
  </w:num>
  <w:num w:numId="19">
    <w:abstractNumId w:val="17"/>
  </w:num>
  <w:num w:numId="20">
    <w:abstractNumId w:val="24"/>
  </w:num>
  <w:num w:numId="21">
    <w:abstractNumId w:val="28"/>
  </w:num>
  <w:num w:numId="22">
    <w:abstractNumId w:val="18"/>
  </w:num>
  <w:num w:numId="23">
    <w:abstractNumId w:val="10"/>
  </w:num>
  <w:num w:numId="24">
    <w:abstractNumId w:val="12"/>
  </w:num>
  <w:num w:numId="25">
    <w:abstractNumId w:val="27"/>
  </w:num>
  <w:num w:numId="26">
    <w:abstractNumId w:val="14"/>
  </w:num>
  <w:num w:numId="27">
    <w:abstractNumId w:val="16"/>
  </w:num>
  <w:num w:numId="28">
    <w:abstractNumId w:val="11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180F"/>
    <w:rsid w:val="0002004F"/>
    <w:rsid w:val="00023F61"/>
    <w:rsid w:val="00036756"/>
    <w:rsid w:val="00056E19"/>
    <w:rsid w:val="00060BDA"/>
    <w:rsid w:val="000870A9"/>
    <w:rsid w:val="000879E6"/>
    <w:rsid w:val="000A2E73"/>
    <w:rsid w:val="000A3377"/>
    <w:rsid w:val="000A7C74"/>
    <w:rsid w:val="000B0CAF"/>
    <w:rsid w:val="000B46D9"/>
    <w:rsid w:val="000F3F85"/>
    <w:rsid w:val="00115285"/>
    <w:rsid w:val="001D31DB"/>
    <w:rsid w:val="00216D4E"/>
    <w:rsid w:val="00272BD0"/>
    <w:rsid w:val="002C5CAA"/>
    <w:rsid w:val="002E46CC"/>
    <w:rsid w:val="00323B6C"/>
    <w:rsid w:val="003C1519"/>
    <w:rsid w:val="003D367C"/>
    <w:rsid w:val="003E0A61"/>
    <w:rsid w:val="003E1216"/>
    <w:rsid w:val="003E65E5"/>
    <w:rsid w:val="003F0FA1"/>
    <w:rsid w:val="003F7969"/>
    <w:rsid w:val="00404E07"/>
    <w:rsid w:val="00416EA7"/>
    <w:rsid w:val="00422A4C"/>
    <w:rsid w:val="00433B08"/>
    <w:rsid w:val="00476F64"/>
    <w:rsid w:val="004F072B"/>
    <w:rsid w:val="004F0F9F"/>
    <w:rsid w:val="004F18AA"/>
    <w:rsid w:val="004F6F69"/>
    <w:rsid w:val="0050239B"/>
    <w:rsid w:val="00522A3F"/>
    <w:rsid w:val="00524661"/>
    <w:rsid w:val="005A54F9"/>
    <w:rsid w:val="005A6FA8"/>
    <w:rsid w:val="005C64DD"/>
    <w:rsid w:val="0060000A"/>
    <w:rsid w:val="006571DB"/>
    <w:rsid w:val="00661932"/>
    <w:rsid w:val="0067020F"/>
    <w:rsid w:val="00681EC1"/>
    <w:rsid w:val="00684000"/>
    <w:rsid w:val="006933ED"/>
    <w:rsid w:val="006964AB"/>
    <w:rsid w:val="006A1317"/>
    <w:rsid w:val="006C7E89"/>
    <w:rsid w:val="006D02C4"/>
    <w:rsid w:val="006E34B9"/>
    <w:rsid w:val="006E430E"/>
    <w:rsid w:val="00704CD8"/>
    <w:rsid w:val="0071219A"/>
    <w:rsid w:val="00726B5C"/>
    <w:rsid w:val="0077108E"/>
    <w:rsid w:val="00780DC0"/>
    <w:rsid w:val="007B1C49"/>
    <w:rsid w:val="00815047"/>
    <w:rsid w:val="00822FAC"/>
    <w:rsid w:val="0083658A"/>
    <w:rsid w:val="00841993"/>
    <w:rsid w:val="0086430F"/>
    <w:rsid w:val="008D02DE"/>
    <w:rsid w:val="008E3EAF"/>
    <w:rsid w:val="00903643"/>
    <w:rsid w:val="0091501C"/>
    <w:rsid w:val="00920BD2"/>
    <w:rsid w:val="0094146F"/>
    <w:rsid w:val="0094656C"/>
    <w:rsid w:val="00964A3C"/>
    <w:rsid w:val="009C275B"/>
    <w:rsid w:val="009D3FBD"/>
    <w:rsid w:val="00A251A1"/>
    <w:rsid w:val="00A371B0"/>
    <w:rsid w:val="00A47BEA"/>
    <w:rsid w:val="00A640F6"/>
    <w:rsid w:val="00A65DDD"/>
    <w:rsid w:val="00A83966"/>
    <w:rsid w:val="00A84D35"/>
    <w:rsid w:val="00AA1BEC"/>
    <w:rsid w:val="00AB30C2"/>
    <w:rsid w:val="00AF156A"/>
    <w:rsid w:val="00B04998"/>
    <w:rsid w:val="00B17153"/>
    <w:rsid w:val="00B60845"/>
    <w:rsid w:val="00B611EE"/>
    <w:rsid w:val="00B82926"/>
    <w:rsid w:val="00B84FE0"/>
    <w:rsid w:val="00B85113"/>
    <w:rsid w:val="00BF61D7"/>
    <w:rsid w:val="00BF65D9"/>
    <w:rsid w:val="00C3035B"/>
    <w:rsid w:val="00C32172"/>
    <w:rsid w:val="00C54849"/>
    <w:rsid w:val="00C57B78"/>
    <w:rsid w:val="00C60195"/>
    <w:rsid w:val="00C67A97"/>
    <w:rsid w:val="00C907C5"/>
    <w:rsid w:val="00C92E3F"/>
    <w:rsid w:val="00C97BAC"/>
    <w:rsid w:val="00CB52D1"/>
    <w:rsid w:val="00CB5879"/>
    <w:rsid w:val="00D16CDC"/>
    <w:rsid w:val="00D42F9F"/>
    <w:rsid w:val="00DB2709"/>
    <w:rsid w:val="00DC6590"/>
    <w:rsid w:val="00E31117"/>
    <w:rsid w:val="00E31D3B"/>
    <w:rsid w:val="00E50212"/>
    <w:rsid w:val="00E62CFE"/>
    <w:rsid w:val="00E83F84"/>
    <w:rsid w:val="00E94FC1"/>
    <w:rsid w:val="00EA0554"/>
    <w:rsid w:val="00EA70E0"/>
    <w:rsid w:val="00EE2C12"/>
    <w:rsid w:val="00EE7105"/>
    <w:rsid w:val="00EF6829"/>
    <w:rsid w:val="00F061AC"/>
    <w:rsid w:val="00F55AFD"/>
    <w:rsid w:val="00F6673C"/>
    <w:rsid w:val="00F94121"/>
    <w:rsid w:val="00FA2792"/>
    <w:rsid w:val="00FC27BA"/>
    <w:rsid w:val="00FC2BE0"/>
    <w:rsid w:val="00FD7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AD440-C4EB-45E7-A733-41113EA40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2</Pages>
  <Words>280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2018-06-20T11:10:00Z</cp:lastPrinted>
  <dcterms:created xsi:type="dcterms:W3CDTF">2018-06-20T11:10:00Z</dcterms:created>
  <dcterms:modified xsi:type="dcterms:W3CDTF">2018-06-20T11:10:00Z</dcterms:modified>
</cp:coreProperties>
</file>