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3C3" w:rsidRPr="00F75080" w:rsidRDefault="007B23C3" w:rsidP="00092869">
      <w:pPr>
        <w:pStyle w:val="Zkladntext2"/>
        <w:spacing w:before="120"/>
        <w:jc w:val="center"/>
      </w:pPr>
      <w:r w:rsidRPr="00F75080">
        <w:t>Platné znění zákon</w:t>
      </w:r>
      <w:r w:rsidR="0073353F" w:rsidRPr="00F75080">
        <w:t>a</w:t>
      </w:r>
      <w:r w:rsidRPr="00F75080">
        <w:t xml:space="preserve"> </w:t>
      </w:r>
      <w:r w:rsidR="00945F0B" w:rsidRPr="00F75080">
        <w:t xml:space="preserve">o Vězeňské službě a </w:t>
      </w:r>
      <w:bookmarkStart w:id="0" w:name="_GoBack"/>
      <w:bookmarkEnd w:id="0"/>
      <w:r w:rsidR="00945F0B" w:rsidRPr="00F75080">
        <w:t xml:space="preserve">justiční stráži České republiky </w:t>
      </w:r>
      <w:r w:rsidRPr="00F75080">
        <w:t>s vyznačením navrhovaných změn</w:t>
      </w:r>
    </w:p>
    <w:p w:rsidR="0078332D" w:rsidRDefault="0078332D" w:rsidP="00373FE4">
      <w:pPr>
        <w:spacing w:before="120" w:after="0" w:line="240" w:lineRule="auto"/>
      </w:pPr>
    </w:p>
    <w:p w:rsidR="008337D3" w:rsidRPr="008337D3" w:rsidRDefault="008337D3" w:rsidP="00373FE4">
      <w:pPr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337D3">
        <w:rPr>
          <w:rFonts w:ascii="Times New Roman" w:eastAsia="Calibri" w:hAnsi="Times New Roman" w:cs="Times New Roman"/>
          <w:sz w:val="24"/>
          <w:szCs w:val="24"/>
        </w:rPr>
        <w:t>Hlava sedmá</w:t>
      </w:r>
    </w:p>
    <w:p w:rsidR="008337D3" w:rsidRPr="008337D3" w:rsidRDefault="008337D3" w:rsidP="00373FE4">
      <w:pPr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337D3">
        <w:rPr>
          <w:rFonts w:ascii="Times New Roman" w:eastAsia="Calibri" w:hAnsi="Times New Roman" w:cs="Times New Roman"/>
          <w:sz w:val="24"/>
          <w:szCs w:val="24"/>
        </w:rPr>
        <w:t>Společná, přechodná a závěrečná ustanovení</w:t>
      </w:r>
    </w:p>
    <w:p w:rsidR="008337D3" w:rsidRPr="008337D3" w:rsidRDefault="008337D3" w:rsidP="00373FE4">
      <w:pPr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§ 24</w:t>
      </w:r>
    </w:p>
    <w:p w:rsidR="008337D3" w:rsidRPr="008337D3" w:rsidRDefault="008337D3" w:rsidP="00373FE4">
      <w:pPr>
        <w:spacing w:before="120"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7D3">
        <w:rPr>
          <w:rFonts w:ascii="Times New Roman" w:eastAsia="Calibri" w:hAnsi="Times New Roman" w:cs="Times New Roman"/>
          <w:sz w:val="24"/>
          <w:szCs w:val="24"/>
        </w:rPr>
        <w:t>(1) Vězeňská služba spolupracuje při plnění svých úkolů zejména s ozbrojenými bezpečnostními orgány České republiky, s dalšími orgány státu, s orgány obcí a s obdobnými institucemi v zahraničí.</w:t>
      </w:r>
    </w:p>
    <w:p w:rsidR="008337D3" w:rsidRDefault="008337D3" w:rsidP="00373FE4">
      <w:pPr>
        <w:spacing w:before="120"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7D3">
        <w:rPr>
          <w:rFonts w:ascii="Times New Roman" w:eastAsia="Calibri" w:hAnsi="Times New Roman" w:cs="Times New Roman"/>
          <w:sz w:val="24"/>
          <w:szCs w:val="24"/>
        </w:rPr>
        <w:t xml:space="preserve">(2) V případě, že v ústavu pro výkon zabezpečovací detence, ve vazební věznici nebo věznici vznikne mimořádná situace a Vězeňská služba nemůže zajistit pořádek a bezpečnost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8337D3">
        <w:rPr>
          <w:rFonts w:ascii="Times New Roman" w:eastAsia="Calibri" w:hAnsi="Times New Roman" w:cs="Times New Roman"/>
          <w:sz w:val="24"/>
          <w:szCs w:val="24"/>
        </w:rPr>
        <w:t>v těchto místech vlastními prostředky, může Vězeňská služba požádat o zásah Policii České republiky.</w:t>
      </w:r>
    </w:p>
    <w:p w:rsidR="00244B7D" w:rsidRDefault="00244B7D" w:rsidP="00244B7D">
      <w:pPr>
        <w:spacing w:before="120"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  <w:lang w:eastAsia="x-none"/>
        </w:rPr>
      </w:pPr>
      <w:bookmarkStart w:id="1" w:name="_Hlk54715944"/>
      <w:r>
        <w:rPr>
          <w:rFonts w:ascii="Times New Roman" w:hAnsi="Times New Roman" w:cs="Times New Roman"/>
          <w:b/>
          <w:sz w:val="24"/>
          <w:szCs w:val="24"/>
          <w:lang w:eastAsia="x-none"/>
        </w:rPr>
        <w:t>(3) Pokud síly a prostředky Vězeňské služby nebudou dostatečné k zajištění</w:t>
      </w:r>
      <w:r>
        <w:rPr>
          <w:b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  <w:lang w:eastAsia="x-none"/>
        </w:rPr>
        <w:t xml:space="preserve">třežení vazebních věznic, věznic nebo ústavů pro výkon zabezpečovací detence, může vláda České republiky na nezbytnou dobu povolat k plnění úkolů Vězeňské služby </w:t>
      </w:r>
      <w:r w:rsidR="0073353F" w:rsidRPr="0073353F">
        <w:rPr>
          <w:rFonts w:ascii="Times New Roman" w:hAnsi="Times New Roman" w:cs="Times New Roman"/>
          <w:b/>
          <w:sz w:val="24"/>
          <w:szCs w:val="24"/>
          <w:lang w:eastAsia="x-none"/>
        </w:rPr>
        <w:t>přís</w:t>
      </w:r>
      <w:r w:rsidR="00593723">
        <w:rPr>
          <w:rFonts w:ascii="Times New Roman" w:hAnsi="Times New Roman" w:cs="Times New Roman"/>
          <w:b/>
          <w:sz w:val="24"/>
          <w:szCs w:val="24"/>
          <w:lang w:eastAsia="x-none"/>
        </w:rPr>
        <w:t>lušníky Policie České republiky.</w:t>
      </w:r>
    </w:p>
    <w:p w:rsidR="00244B7D" w:rsidRDefault="00244B7D" w:rsidP="001546A3">
      <w:pPr>
        <w:spacing w:before="120"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  <w:lang w:eastAsia="x-none"/>
        </w:rPr>
      </w:pPr>
      <w:r>
        <w:rPr>
          <w:rFonts w:ascii="Times New Roman" w:hAnsi="Times New Roman" w:cs="Times New Roman"/>
          <w:b/>
          <w:sz w:val="24"/>
          <w:szCs w:val="24"/>
          <w:lang w:eastAsia="x-none"/>
        </w:rPr>
        <w:t xml:space="preserve">(4) </w:t>
      </w:r>
      <w:r w:rsidR="00593723" w:rsidRPr="00593723">
        <w:rPr>
          <w:rFonts w:ascii="Times New Roman" w:hAnsi="Times New Roman" w:cs="Times New Roman"/>
          <w:b/>
          <w:sz w:val="24"/>
          <w:szCs w:val="24"/>
          <w:lang w:eastAsia="x-none"/>
        </w:rPr>
        <w:t xml:space="preserve">Příslušníci Policie České republiky </w:t>
      </w:r>
      <w:r>
        <w:rPr>
          <w:rFonts w:ascii="Times New Roman" w:hAnsi="Times New Roman" w:cs="Times New Roman"/>
          <w:b/>
          <w:sz w:val="24"/>
          <w:szCs w:val="24"/>
          <w:lang w:eastAsia="x-none"/>
        </w:rPr>
        <w:t>povolaní podle o</w:t>
      </w:r>
      <w:r w:rsidR="001546A3">
        <w:rPr>
          <w:rFonts w:ascii="Times New Roman" w:hAnsi="Times New Roman" w:cs="Times New Roman"/>
          <w:b/>
          <w:sz w:val="24"/>
          <w:szCs w:val="24"/>
          <w:lang w:eastAsia="x-none"/>
        </w:rPr>
        <w:t xml:space="preserve">dstavce 3 mají při plnění úkolů </w:t>
      </w:r>
      <w:r>
        <w:rPr>
          <w:rFonts w:ascii="Times New Roman" w:hAnsi="Times New Roman" w:cs="Times New Roman"/>
          <w:b/>
          <w:sz w:val="24"/>
          <w:szCs w:val="24"/>
          <w:lang w:eastAsia="x-none"/>
        </w:rPr>
        <w:t>Vězeňské služby oprávnění a povinnosti příslušníků; vláda České republik</w:t>
      </w:r>
      <w:r w:rsidR="001546A3">
        <w:rPr>
          <w:rFonts w:ascii="Times New Roman" w:hAnsi="Times New Roman" w:cs="Times New Roman"/>
          <w:b/>
          <w:sz w:val="24"/>
          <w:szCs w:val="24"/>
          <w:lang w:eastAsia="x-none"/>
        </w:rPr>
        <w:t xml:space="preserve">y může rozsah těchto oprávnění </w:t>
      </w:r>
      <w:r>
        <w:rPr>
          <w:rFonts w:ascii="Times New Roman" w:hAnsi="Times New Roman" w:cs="Times New Roman"/>
          <w:b/>
          <w:sz w:val="24"/>
          <w:szCs w:val="24"/>
          <w:lang w:eastAsia="x-none"/>
        </w:rPr>
        <w:t>a povinností omezit.</w:t>
      </w:r>
    </w:p>
    <w:p w:rsidR="00244B7D" w:rsidRDefault="00244B7D" w:rsidP="00244B7D">
      <w:pPr>
        <w:spacing w:before="120"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eastAsia="x-none"/>
        </w:rPr>
      </w:pPr>
      <w:r>
        <w:rPr>
          <w:rFonts w:ascii="Times New Roman" w:hAnsi="Times New Roman" w:cs="Times New Roman"/>
          <w:b/>
          <w:sz w:val="24"/>
          <w:szCs w:val="24"/>
          <w:lang w:eastAsia="x-none"/>
        </w:rPr>
        <w:t xml:space="preserve">(5) </w:t>
      </w:r>
      <w:r w:rsidR="00593723" w:rsidRPr="00593723">
        <w:rPr>
          <w:rFonts w:ascii="Times New Roman" w:hAnsi="Times New Roman" w:cs="Times New Roman"/>
          <w:b/>
          <w:sz w:val="24"/>
          <w:szCs w:val="24"/>
          <w:lang w:eastAsia="x-none"/>
        </w:rPr>
        <w:t xml:space="preserve">Příslušníci Policie České republiky </w:t>
      </w:r>
      <w:r>
        <w:rPr>
          <w:rFonts w:ascii="Times New Roman" w:hAnsi="Times New Roman" w:cs="Times New Roman"/>
          <w:b/>
          <w:sz w:val="24"/>
          <w:szCs w:val="24"/>
          <w:lang w:eastAsia="x-none"/>
        </w:rPr>
        <w:t>povolaní podle odstavce 3 prokazují svou příslušnost k plnění úkolů Vězeňské služby svým předepsaným stejnokrojem s vnějším označením „VĚZEŇSKÁ SLUŽBA“. Ústním prohlášením „Vězeňská služba“ prokazují svoji příslušnost ve</w:t>
      </w:r>
      <w:r w:rsidR="00B475F6">
        <w:rPr>
          <w:rFonts w:ascii="Times New Roman" w:hAnsi="Times New Roman" w:cs="Times New Roman"/>
          <w:b/>
          <w:sz w:val="24"/>
          <w:szCs w:val="24"/>
          <w:lang w:eastAsia="x-none"/>
        </w:rPr>
        <w:t> </w:t>
      </w:r>
      <w:r>
        <w:rPr>
          <w:rFonts w:ascii="Times New Roman" w:hAnsi="Times New Roman" w:cs="Times New Roman"/>
          <w:b/>
          <w:sz w:val="24"/>
          <w:szCs w:val="24"/>
          <w:lang w:eastAsia="x-none"/>
        </w:rPr>
        <w:t>výjimečných případech, kdy okolnosti služebního zákroku neumožňují prokázat příslušnost stanoveným způsobem. Ministerstvo stanoví vyhláškou vzor vnějšího označení „VĚZEŇSKÁ SLUŽBA“.</w:t>
      </w:r>
      <w:bookmarkEnd w:id="1"/>
    </w:p>
    <w:p w:rsidR="00244B7D" w:rsidRDefault="00244B7D" w:rsidP="00373FE4">
      <w:pPr>
        <w:spacing w:before="120"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23C3" w:rsidRPr="007B23C3" w:rsidRDefault="007B23C3" w:rsidP="00373FE4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B23C3" w:rsidRPr="007B23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654" w:rsidRDefault="00243654" w:rsidP="004537BD">
      <w:pPr>
        <w:spacing w:after="0" w:line="240" w:lineRule="auto"/>
      </w:pPr>
      <w:r>
        <w:separator/>
      </w:r>
    </w:p>
  </w:endnote>
  <w:endnote w:type="continuationSeparator" w:id="0">
    <w:p w:rsidR="00243654" w:rsidRDefault="00243654" w:rsidP="00453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654" w:rsidRDefault="00243654" w:rsidP="004537BD">
      <w:pPr>
        <w:spacing w:after="0" w:line="240" w:lineRule="auto"/>
      </w:pPr>
      <w:r>
        <w:separator/>
      </w:r>
    </w:p>
  </w:footnote>
  <w:footnote w:type="continuationSeparator" w:id="0">
    <w:p w:rsidR="00243654" w:rsidRDefault="00243654" w:rsidP="004537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3C3"/>
    <w:rsid w:val="00092869"/>
    <w:rsid w:val="000A4323"/>
    <w:rsid w:val="001546A3"/>
    <w:rsid w:val="001C2845"/>
    <w:rsid w:val="001F5E32"/>
    <w:rsid w:val="00243654"/>
    <w:rsid w:val="00244B7D"/>
    <w:rsid w:val="00271BFB"/>
    <w:rsid w:val="002923A4"/>
    <w:rsid w:val="002E5905"/>
    <w:rsid w:val="003309D0"/>
    <w:rsid w:val="00373FE4"/>
    <w:rsid w:val="004537BD"/>
    <w:rsid w:val="00553D27"/>
    <w:rsid w:val="00593723"/>
    <w:rsid w:val="005C2098"/>
    <w:rsid w:val="005D2F46"/>
    <w:rsid w:val="005E0782"/>
    <w:rsid w:val="005F0EF3"/>
    <w:rsid w:val="006F7C8C"/>
    <w:rsid w:val="0073353F"/>
    <w:rsid w:val="0078332D"/>
    <w:rsid w:val="007B23C3"/>
    <w:rsid w:val="008337D3"/>
    <w:rsid w:val="00945F0B"/>
    <w:rsid w:val="00B475F6"/>
    <w:rsid w:val="00BB4CF3"/>
    <w:rsid w:val="00BF281F"/>
    <w:rsid w:val="00C6155B"/>
    <w:rsid w:val="00D22611"/>
    <w:rsid w:val="00D84808"/>
    <w:rsid w:val="00DC21EF"/>
    <w:rsid w:val="00E322EE"/>
    <w:rsid w:val="00F75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E4A2276"/>
  <w15:docId w15:val="{1BF9CB73-A93C-4FF5-AA3B-7896C3CAF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7B23C3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7B23C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8337D3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453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37BD"/>
  </w:style>
  <w:style w:type="paragraph" w:styleId="Zpat">
    <w:name w:val="footer"/>
    <w:basedOn w:val="Normln"/>
    <w:link w:val="ZpatChar"/>
    <w:uiPriority w:val="99"/>
    <w:unhideWhenUsed/>
    <w:rsid w:val="00453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37BD"/>
  </w:style>
  <w:style w:type="paragraph" w:styleId="Textbubliny">
    <w:name w:val="Balloon Text"/>
    <w:basedOn w:val="Normln"/>
    <w:link w:val="TextbublinyChar"/>
    <w:uiPriority w:val="99"/>
    <w:semiHidden/>
    <w:unhideWhenUsed/>
    <w:rsid w:val="00B475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75F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92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97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AFC3D34C</Template>
  <TotalTime>2</TotalTime>
  <Pages>1</Pages>
  <Words>226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Karlenik</dc:creator>
  <cp:lastModifiedBy>Kvasničková Lenka</cp:lastModifiedBy>
  <cp:revision>5</cp:revision>
  <dcterms:created xsi:type="dcterms:W3CDTF">2020-11-23T15:08:00Z</dcterms:created>
  <dcterms:modified xsi:type="dcterms:W3CDTF">2020-11-26T13:00:00Z</dcterms:modified>
</cp:coreProperties>
</file>