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6C59" w:rsidRPr="00156C59" w:rsidRDefault="003C7300" w:rsidP="00E335FF">
      <w:pPr>
        <w:pStyle w:val="normln1"/>
        <w:jc w:val="center"/>
        <w:rPr>
          <w:rStyle w:val="normln0"/>
        </w:rPr>
      </w:pPr>
      <w:r>
        <w:rPr>
          <w:rStyle w:val="normln0"/>
        </w:rPr>
        <w:t>V l á d n í   n</w:t>
      </w:r>
      <w:r w:rsidR="00156C59" w:rsidRPr="00156C59">
        <w:rPr>
          <w:rStyle w:val="normln0"/>
        </w:rPr>
        <w:t xml:space="preserve"> á v r h </w:t>
      </w:r>
    </w:p>
    <w:p w:rsidR="00156C59" w:rsidRDefault="00156C59" w:rsidP="00E335FF">
      <w:pPr>
        <w:pStyle w:val="normln1"/>
        <w:jc w:val="center"/>
        <w:rPr>
          <w:rStyle w:val="normln0"/>
          <w:b/>
        </w:rPr>
      </w:pPr>
    </w:p>
    <w:p w:rsidR="00156C59" w:rsidRDefault="00156C59" w:rsidP="00E335FF">
      <w:pPr>
        <w:pStyle w:val="normln1"/>
        <w:jc w:val="center"/>
        <w:rPr>
          <w:rStyle w:val="normln0"/>
          <w:b/>
        </w:rPr>
      </w:pPr>
    </w:p>
    <w:p w:rsidR="00E335FF" w:rsidRDefault="00E335FF" w:rsidP="00E335FF">
      <w:pPr>
        <w:pStyle w:val="normln1"/>
        <w:jc w:val="center"/>
        <w:rPr>
          <w:rStyle w:val="normln0"/>
          <w:b/>
        </w:rPr>
      </w:pPr>
      <w:r>
        <w:rPr>
          <w:rStyle w:val="normln0"/>
          <w:b/>
        </w:rPr>
        <w:t xml:space="preserve">ZÁKON </w:t>
      </w:r>
    </w:p>
    <w:p w:rsidR="00E335FF" w:rsidRDefault="00E335FF" w:rsidP="00E335FF">
      <w:pPr>
        <w:pStyle w:val="normln1"/>
        <w:jc w:val="center"/>
      </w:pPr>
    </w:p>
    <w:p w:rsidR="00E335FF" w:rsidRDefault="00E335FF" w:rsidP="00E335FF">
      <w:pPr>
        <w:pStyle w:val="normln1"/>
        <w:jc w:val="center"/>
        <w:rPr>
          <w:rStyle w:val="normln0"/>
        </w:rPr>
      </w:pPr>
      <w:r>
        <w:rPr>
          <w:rStyle w:val="normln0"/>
        </w:rPr>
        <w:t>ze dne ……. 2020</w:t>
      </w:r>
      <w:r w:rsidR="003C5C4A">
        <w:rPr>
          <w:rStyle w:val="normln0"/>
        </w:rPr>
        <w:t>,</w:t>
      </w:r>
    </w:p>
    <w:p w:rsidR="00B81C3E" w:rsidRDefault="00B81C3E" w:rsidP="00E335FF">
      <w:pPr>
        <w:pStyle w:val="normln1"/>
        <w:jc w:val="center"/>
        <w:rPr>
          <w:rStyle w:val="normln0"/>
        </w:rPr>
      </w:pPr>
    </w:p>
    <w:p w:rsidR="00E335FF" w:rsidRDefault="003C5C4A" w:rsidP="00E335FF">
      <w:pPr>
        <w:pStyle w:val="normln1"/>
        <w:jc w:val="center"/>
        <w:rPr>
          <w:rStyle w:val="normln0"/>
          <w:b/>
        </w:rPr>
      </w:pPr>
      <w:r>
        <w:rPr>
          <w:rStyle w:val="normln0"/>
          <w:b/>
        </w:rPr>
        <w:t xml:space="preserve">kterým se mění zákon č. 161/2020 Sb., </w:t>
      </w:r>
      <w:bookmarkStart w:id="0" w:name="_Hlk57193498"/>
      <w:r w:rsidR="00E335FF">
        <w:rPr>
          <w:rStyle w:val="normln0"/>
          <w:b/>
        </w:rPr>
        <w:t>o některých úpravách v</w:t>
      </w:r>
      <w:r w:rsidR="008E1F94">
        <w:rPr>
          <w:rStyle w:val="normln0"/>
          <w:b/>
        </w:rPr>
        <w:t xml:space="preserve"> oblasti </w:t>
      </w:r>
      <w:r w:rsidR="004347D8">
        <w:rPr>
          <w:rStyle w:val="normln0"/>
          <w:b/>
        </w:rPr>
        <w:t>zaměstnanosti</w:t>
      </w:r>
      <w:r w:rsidR="00E335FF">
        <w:rPr>
          <w:rStyle w:val="normln0"/>
          <w:b/>
        </w:rPr>
        <w:t xml:space="preserve"> v souvislosti s mimořádnými opatřeními při</w:t>
      </w:r>
      <w:r w:rsidR="008E1F94">
        <w:rPr>
          <w:rStyle w:val="normln0"/>
          <w:b/>
        </w:rPr>
        <w:t> </w:t>
      </w:r>
      <w:r w:rsidR="00E335FF">
        <w:rPr>
          <w:rStyle w:val="normln0"/>
          <w:b/>
        </w:rPr>
        <w:t>epidemii v roce 2020</w:t>
      </w:r>
      <w:r w:rsidR="00B8106C">
        <w:rPr>
          <w:rStyle w:val="normln0"/>
          <w:b/>
        </w:rPr>
        <w:t xml:space="preserve"> a o změně zákona č.</w:t>
      </w:r>
      <w:r>
        <w:rPr>
          <w:rStyle w:val="normln0"/>
          <w:b/>
        </w:rPr>
        <w:t> </w:t>
      </w:r>
      <w:r w:rsidR="00B8106C">
        <w:rPr>
          <w:rStyle w:val="normln0"/>
          <w:b/>
        </w:rPr>
        <w:t>435/2004 Sb., o zaměstnanosti, ve znění pozdějších předpisů</w:t>
      </w:r>
      <w:bookmarkEnd w:id="0"/>
    </w:p>
    <w:p w:rsidR="00E335FF" w:rsidRDefault="00E335FF" w:rsidP="00E335FF">
      <w:pPr>
        <w:pStyle w:val="normln1"/>
      </w:pPr>
    </w:p>
    <w:p w:rsidR="00E335FF" w:rsidRDefault="00E335FF" w:rsidP="00E335FF">
      <w:pPr>
        <w:pStyle w:val="normln1"/>
        <w:jc w:val="both"/>
      </w:pPr>
    </w:p>
    <w:p w:rsidR="00E335FF" w:rsidRDefault="00E335FF" w:rsidP="00E335FF">
      <w:pPr>
        <w:pStyle w:val="normln1"/>
        <w:ind w:firstLine="708"/>
        <w:jc w:val="both"/>
        <w:rPr>
          <w:rStyle w:val="normln0"/>
        </w:rPr>
      </w:pPr>
      <w:r>
        <w:rPr>
          <w:rStyle w:val="normln0"/>
        </w:rPr>
        <w:t>Parlament se usnesl na tomto zákoně České republiky:</w:t>
      </w:r>
    </w:p>
    <w:p w:rsidR="00E335FF" w:rsidRDefault="00E335FF" w:rsidP="00E335FF">
      <w:pPr>
        <w:pStyle w:val="normln1"/>
        <w:jc w:val="both"/>
      </w:pPr>
    </w:p>
    <w:p w:rsidR="00A676BC" w:rsidRDefault="00A676BC" w:rsidP="00A676BC">
      <w:pPr>
        <w:spacing w:after="240"/>
        <w:jc w:val="center"/>
        <w:rPr>
          <w:rFonts w:ascii="Times New Roman" w:eastAsia="Times New Roman" w:hAnsi="Times New Roman"/>
          <w:sz w:val="24"/>
          <w:szCs w:val="24"/>
          <w:lang w:eastAsia="cs-CZ"/>
        </w:rPr>
      </w:pPr>
      <w:r w:rsidRPr="00701FCC">
        <w:rPr>
          <w:rFonts w:ascii="Times New Roman" w:eastAsia="Times New Roman" w:hAnsi="Times New Roman"/>
          <w:sz w:val="24"/>
          <w:szCs w:val="24"/>
          <w:lang w:eastAsia="cs-CZ"/>
        </w:rPr>
        <w:t>Čl. I</w:t>
      </w:r>
    </w:p>
    <w:p w:rsidR="00A676BC" w:rsidRDefault="00A676BC" w:rsidP="007E0B55">
      <w:pPr>
        <w:spacing w:after="240"/>
        <w:ind w:firstLine="708"/>
        <w:jc w:val="both"/>
        <w:rPr>
          <w:rFonts w:ascii="Times New Roman" w:eastAsia="Times New Roman" w:hAnsi="Times New Roman" w:cs="Arial"/>
          <w:sz w:val="24"/>
          <w:szCs w:val="24"/>
          <w:lang w:eastAsia="cs-CZ"/>
        </w:rPr>
      </w:pPr>
      <w:r w:rsidRPr="00701FCC">
        <w:rPr>
          <w:rFonts w:ascii="Times New Roman" w:eastAsia="Times New Roman" w:hAnsi="Times New Roman" w:cs="Arial"/>
          <w:sz w:val="24"/>
          <w:szCs w:val="24"/>
          <w:lang w:eastAsia="cs-CZ"/>
        </w:rPr>
        <w:t xml:space="preserve">Zákon č. </w:t>
      </w:r>
      <w:r>
        <w:rPr>
          <w:rFonts w:ascii="Times New Roman" w:eastAsia="Times New Roman" w:hAnsi="Times New Roman" w:cs="Arial"/>
          <w:sz w:val="24"/>
          <w:szCs w:val="24"/>
          <w:lang w:eastAsia="cs-CZ"/>
        </w:rPr>
        <w:t>161</w:t>
      </w:r>
      <w:r w:rsidRPr="00701FCC">
        <w:rPr>
          <w:rFonts w:ascii="Times New Roman" w:eastAsia="Times New Roman" w:hAnsi="Times New Roman" w:cs="Arial"/>
          <w:sz w:val="24"/>
          <w:szCs w:val="24"/>
          <w:lang w:eastAsia="cs-CZ"/>
        </w:rPr>
        <w:t>/20</w:t>
      </w:r>
      <w:r w:rsidR="007E0B55">
        <w:rPr>
          <w:rFonts w:ascii="Times New Roman" w:eastAsia="Times New Roman" w:hAnsi="Times New Roman" w:cs="Arial"/>
          <w:sz w:val="24"/>
          <w:szCs w:val="24"/>
          <w:lang w:eastAsia="cs-CZ"/>
        </w:rPr>
        <w:t>20</w:t>
      </w:r>
      <w:r w:rsidRPr="00701FCC">
        <w:rPr>
          <w:rFonts w:ascii="Times New Roman" w:eastAsia="Times New Roman" w:hAnsi="Times New Roman" w:cs="Arial"/>
          <w:sz w:val="24"/>
          <w:szCs w:val="24"/>
          <w:lang w:eastAsia="cs-CZ"/>
        </w:rPr>
        <w:t xml:space="preserve"> Sb., </w:t>
      </w:r>
      <w:r w:rsidR="007E0B55" w:rsidRPr="007E0B55">
        <w:rPr>
          <w:rFonts w:ascii="Times New Roman" w:eastAsia="Times New Roman" w:hAnsi="Times New Roman" w:cs="Arial"/>
          <w:sz w:val="24"/>
          <w:szCs w:val="24"/>
          <w:lang w:eastAsia="cs-CZ"/>
        </w:rPr>
        <w:t>o některých úpravách v oblasti zaměstnanosti v souvislosti s mimořádnými opatřeními při epidemii v roce 2020 a o změně zákona č. 435/2004 Sb., o zaměstnanosti, ve znění pozdějších předpisů</w:t>
      </w:r>
      <w:r w:rsidR="007E0B55">
        <w:rPr>
          <w:rFonts w:ascii="Times New Roman" w:eastAsia="Times New Roman" w:hAnsi="Times New Roman" w:cs="Arial"/>
          <w:sz w:val="24"/>
          <w:szCs w:val="24"/>
          <w:lang w:eastAsia="cs-CZ"/>
        </w:rPr>
        <w:t xml:space="preserve">, </w:t>
      </w:r>
      <w:r w:rsidR="007E0B55" w:rsidRPr="00701FCC">
        <w:rPr>
          <w:rFonts w:ascii="Times New Roman" w:eastAsia="Times New Roman" w:hAnsi="Times New Roman" w:cs="Arial"/>
          <w:sz w:val="24"/>
          <w:szCs w:val="24"/>
          <w:lang w:eastAsia="cs-CZ"/>
        </w:rPr>
        <w:t>se mění takto:</w:t>
      </w:r>
    </w:p>
    <w:p w:rsidR="007E0B55" w:rsidRDefault="007E0B55" w:rsidP="00DC471D">
      <w:pPr>
        <w:spacing w:after="240"/>
        <w:ind w:left="284" w:hanging="284"/>
        <w:jc w:val="both"/>
        <w:rPr>
          <w:rFonts w:ascii="Times New Roman" w:eastAsia="Times New Roman" w:hAnsi="Times New Roman"/>
          <w:sz w:val="24"/>
          <w:szCs w:val="24"/>
          <w:lang w:eastAsia="cs-CZ"/>
        </w:rPr>
      </w:pPr>
      <w:r w:rsidRPr="007E0B55">
        <w:rPr>
          <w:rFonts w:ascii="Times New Roman" w:eastAsia="Times New Roman" w:hAnsi="Times New Roman"/>
          <w:sz w:val="24"/>
          <w:szCs w:val="24"/>
          <w:lang w:eastAsia="cs-CZ"/>
        </w:rPr>
        <w:t xml:space="preserve">1. V názvu zákona se slova </w:t>
      </w:r>
      <w:r>
        <w:rPr>
          <w:rFonts w:ascii="Times New Roman" w:eastAsia="Times New Roman" w:hAnsi="Times New Roman"/>
          <w:sz w:val="24"/>
          <w:szCs w:val="24"/>
          <w:lang w:eastAsia="cs-CZ"/>
        </w:rPr>
        <w:t>„</w:t>
      </w:r>
      <w:r w:rsidRPr="0007737B">
        <w:rPr>
          <w:rFonts w:ascii="Times New Roman" w:eastAsia="Times New Roman" w:hAnsi="Times New Roman"/>
          <w:b/>
          <w:bCs/>
          <w:sz w:val="24"/>
          <w:szCs w:val="24"/>
          <w:lang w:eastAsia="cs-CZ"/>
        </w:rPr>
        <w:t>v roce 2020</w:t>
      </w:r>
      <w:r>
        <w:rPr>
          <w:rFonts w:ascii="Times New Roman" w:eastAsia="Times New Roman" w:hAnsi="Times New Roman"/>
          <w:sz w:val="24"/>
          <w:szCs w:val="24"/>
          <w:lang w:eastAsia="cs-CZ"/>
        </w:rPr>
        <w:t xml:space="preserve">“ </w:t>
      </w:r>
      <w:r w:rsidR="009F32D2">
        <w:rPr>
          <w:rFonts w:ascii="Times New Roman" w:eastAsia="Times New Roman" w:hAnsi="Times New Roman"/>
          <w:sz w:val="24"/>
          <w:szCs w:val="24"/>
          <w:lang w:eastAsia="cs-CZ"/>
        </w:rPr>
        <w:t>zrušují</w:t>
      </w:r>
      <w:r w:rsidRPr="007E0B55">
        <w:rPr>
          <w:rFonts w:ascii="Times New Roman" w:eastAsia="Times New Roman" w:hAnsi="Times New Roman"/>
          <w:sz w:val="24"/>
          <w:szCs w:val="24"/>
          <w:lang w:eastAsia="cs-CZ"/>
        </w:rPr>
        <w:t>.</w:t>
      </w:r>
    </w:p>
    <w:p w:rsidR="007E0B55" w:rsidRDefault="007E0B55" w:rsidP="007E0B55">
      <w:pPr>
        <w:spacing w:after="240"/>
        <w:ind w:left="284" w:hanging="284"/>
        <w:jc w:val="both"/>
        <w:rPr>
          <w:rFonts w:ascii="Times New Roman" w:eastAsia="Times New Roman" w:hAnsi="Times New Roman"/>
          <w:sz w:val="24"/>
          <w:szCs w:val="24"/>
          <w:lang w:eastAsia="cs-CZ"/>
        </w:rPr>
      </w:pPr>
      <w:r>
        <w:rPr>
          <w:rFonts w:ascii="Times New Roman" w:eastAsia="Times New Roman" w:hAnsi="Times New Roman"/>
          <w:sz w:val="24"/>
          <w:szCs w:val="24"/>
          <w:lang w:eastAsia="cs-CZ"/>
        </w:rPr>
        <w:t xml:space="preserve">2. </w:t>
      </w:r>
      <w:r w:rsidR="004F455C">
        <w:rPr>
          <w:rFonts w:ascii="Times New Roman" w:eastAsia="Times New Roman" w:hAnsi="Times New Roman"/>
          <w:sz w:val="24"/>
          <w:szCs w:val="24"/>
          <w:lang w:eastAsia="cs-CZ"/>
        </w:rPr>
        <w:t xml:space="preserve">V § 1 odst. 1 se slova „v roce 2020“ a slova „, </w:t>
      </w:r>
      <w:r w:rsidR="004F455C" w:rsidRPr="004F455C">
        <w:rPr>
          <w:rFonts w:ascii="Times New Roman" w:eastAsia="Times New Roman" w:hAnsi="Times New Roman"/>
          <w:sz w:val="24"/>
          <w:szCs w:val="24"/>
          <w:lang w:eastAsia="cs-CZ"/>
        </w:rPr>
        <w:t>jejichž zavedení vedlo ke vzniku překážky v</w:t>
      </w:r>
      <w:r w:rsidR="004F455C">
        <w:rPr>
          <w:rFonts w:ascii="Times New Roman" w:eastAsia="Times New Roman" w:hAnsi="Times New Roman"/>
          <w:sz w:val="24"/>
          <w:szCs w:val="24"/>
          <w:lang w:eastAsia="cs-CZ"/>
        </w:rPr>
        <w:t> </w:t>
      </w:r>
      <w:r w:rsidR="004F455C" w:rsidRPr="004F455C">
        <w:rPr>
          <w:rFonts w:ascii="Times New Roman" w:eastAsia="Times New Roman" w:hAnsi="Times New Roman"/>
          <w:sz w:val="24"/>
          <w:szCs w:val="24"/>
          <w:lang w:eastAsia="cs-CZ"/>
        </w:rPr>
        <w:t>práci</w:t>
      </w:r>
      <w:r w:rsidR="004F455C">
        <w:rPr>
          <w:rFonts w:ascii="Times New Roman" w:eastAsia="Times New Roman" w:hAnsi="Times New Roman"/>
          <w:sz w:val="24"/>
          <w:szCs w:val="24"/>
          <w:lang w:eastAsia="cs-CZ"/>
        </w:rPr>
        <w:t>“ zrušují.</w:t>
      </w:r>
    </w:p>
    <w:p w:rsidR="007F4230" w:rsidRPr="00701FCC" w:rsidRDefault="007F4230" w:rsidP="007E0B55">
      <w:pPr>
        <w:spacing w:after="240"/>
        <w:ind w:left="284" w:hanging="284"/>
        <w:jc w:val="both"/>
        <w:rPr>
          <w:rFonts w:ascii="Times New Roman" w:eastAsia="Times New Roman" w:hAnsi="Times New Roman"/>
          <w:sz w:val="24"/>
          <w:szCs w:val="24"/>
          <w:lang w:eastAsia="cs-CZ"/>
        </w:rPr>
      </w:pPr>
    </w:p>
    <w:p w:rsidR="00AA61E8" w:rsidRDefault="004F455C" w:rsidP="00AA61E8">
      <w:pPr>
        <w:pStyle w:val="normln1"/>
        <w:jc w:val="center"/>
      </w:pPr>
      <w:r>
        <w:t>Čl. II</w:t>
      </w:r>
    </w:p>
    <w:p w:rsidR="004F455C" w:rsidRDefault="004F455C" w:rsidP="00AA61E8">
      <w:pPr>
        <w:pStyle w:val="normln1"/>
        <w:jc w:val="center"/>
      </w:pPr>
    </w:p>
    <w:p w:rsidR="00AA61E8" w:rsidRPr="00AA61E8" w:rsidRDefault="00AA61E8" w:rsidP="00AA61E8">
      <w:pPr>
        <w:spacing w:after="0" w:line="240" w:lineRule="auto"/>
        <w:jc w:val="center"/>
        <w:outlineLvl w:val="0"/>
        <w:rPr>
          <w:rFonts w:ascii="Times New Roman" w:eastAsia="Times New Roman" w:hAnsi="Times New Roman" w:cs="Times New Roman"/>
          <w:b/>
          <w:bCs/>
          <w:kern w:val="28"/>
          <w:sz w:val="24"/>
          <w:szCs w:val="24"/>
        </w:rPr>
      </w:pPr>
      <w:r w:rsidRPr="00AA61E8">
        <w:rPr>
          <w:rFonts w:ascii="Times New Roman" w:eastAsia="Times New Roman" w:hAnsi="Times New Roman" w:cs="Times New Roman"/>
          <w:b/>
          <w:bCs/>
          <w:kern w:val="28"/>
          <w:sz w:val="24"/>
          <w:szCs w:val="24"/>
        </w:rPr>
        <w:t>Ú</w:t>
      </w:r>
      <w:r w:rsidR="004F455C">
        <w:rPr>
          <w:rFonts w:ascii="Times New Roman" w:eastAsia="Times New Roman" w:hAnsi="Times New Roman" w:cs="Times New Roman"/>
          <w:b/>
          <w:bCs/>
          <w:kern w:val="28"/>
          <w:sz w:val="24"/>
          <w:szCs w:val="24"/>
        </w:rPr>
        <w:t>činnost</w:t>
      </w:r>
    </w:p>
    <w:p w:rsidR="009F6C86" w:rsidRDefault="009F6C86" w:rsidP="003A09D7">
      <w:pPr>
        <w:pStyle w:val="Bezmezer"/>
        <w:jc w:val="center"/>
        <w:rPr>
          <w:rFonts w:ascii="Times New Roman" w:hAnsi="Times New Roman" w:cs="Times New Roman"/>
          <w:b/>
          <w:sz w:val="24"/>
          <w:szCs w:val="24"/>
        </w:rPr>
      </w:pPr>
    </w:p>
    <w:p w:rsidR="000F776E" w:rsidRDefault="00E15621" w:rsidP="00734870">
      <w:pPr>
        <w:pStyle w:val="Bezmezer"/>
        <w:ind w:firstLine="708"/>
        <w:jc w:val="both"/>
        <w:rPr>
          <w:rFonts w:ascii="Times New Roman" w:hAnsi="Times New Roman" w:cs="Times New Roman"/>
          <w:sz w:val="24"/>
          <w:szCs w:val="24"/>
        </w:rPr>
      </w:pPr>
      <w:r>
        <w:rPr>
          <w:rFonts w:ascii="Times New Roman" w:hAnsi="Times New Roman" w:cs="Times New Roman"/>
          <w:sz w:val="24"/>
          <w:szCs w:val="24"/>
        </w:rPr>
        <w:t xml:space="preserve">Tento zákon nabývá účinnosti dnem </w:t>
      </w:r>
      <w:r w:rsidR="00293B30">
        <w:rPr>
          <w:rFonts w:ascii="Times New Roman" w:hAnsi="Times New Roman" w:cs="Times New Roman"/>
          <w:sz w:val="24"/>
          <w:szCs w:val="24"/>
        </w:rPr>
        <w:t xml:space="preserve">jeho </w:t>
      </w:r>
      <w:r>
        <w:rPr>
          <w:rFonts w:ascii="Times New Roman" w:hAnsi="Times New Roman" w:cs="Times New Roman"/>
          <w:sz w:val="24"/>
          <w:szCs w:val="24"/>
        </w:rPr>
        <w:t>vyhlášení.</w:t>
      </w:r>
    </w:p>
    <w:p w:rsidR="001F0B8D" w:rsidRDefault="001F0B8D" w:rsidP="0038597C">
      <w:pPr>
        <w:jc w:val="center"/>
        <w:rPr>
          <w:rFonts w:ascii="Times New Roman" w:hAnsi="Times New Roman" w:cs="Times New Roman"/>
          <w:b/>
          <w:sz w:val="28"/>
          <w:szCs w:val="28"/>
        </w:rPr>
      </w:pPr>
    </w:p>
    <w:p w:rsidR="001F0B8D" w:rsidRDefault="001F0B8D" w:rsidP="0038597C">
      <w:pPr>
        <w:jc w:val="center"/>
        <w:rPr>
          <w:rFonts w:ascii="Times New Roman" w:hAnsi="Times New Roman" w:cs="Times New Roman"/>
          <w:b/>
          <w:sz w:val="28"/>
          <w:szCs w:val="28"/>
        </w:rPr>
      </w:pPr>
    </w:p>
    <w:p w:rsidR="001F0B8D" w:rsidRDefault="001F0B8D" w:rsidP="0038597C">
      <w:pPr>
        <w:jc w:val="center"/>
        <w:rPr>
          <w:rFonts w:ascii="Times New Roman" w:hAnsi="Times New Roman" w:cs="Times New Roman"/>
          <w:b/>
          <w:sz w:val="28"/>
          <w:szCs w:val="28"/>
        </w:rPr>
      </w:pPr>
    </w:p>
    <w:p w:rsidR="001F0B8D" w:rsidRDefault="001F0B8D" w:rsidP="0038597C">
      <w:pPr>
        <w:jc w:val="center"/>
        <w:rPr>
          <w:rFonts w:ascii="Times New Roman" w:hAnsi="Times New Roman" w:cs="Times New Roman"/>
          <w:b/>
          <w:sz w:val="28"/>
          <w:szCs w:val="28"/>
        </w:rPr>
      </w:pPr>
    </w:p>
    <w:p w:rsidR="0049355D" w:rsidRDefault="0049355D" w:rsidP="0038597C">
      <w:pPr>
        <w:jc w:val="center"/>
        <w:rPr>
          <w:rFonts w:ascii="Times New Roman" w:hAnsi="Times New Roman" w:cs="Times New Roman"/>
          <w:b/>
          <w:sz w:val="28"/>
          <w:szCs w:val="28"/>
        </w:rPr>
      </w:pPr>
    </w:p>
    <w:p w:rsidR="0049355D" w:rsidRDefault="0049355D" w:rsidP="0038597C">
      <w:pPr>
        <w:jc w:val="center"/>
        <w:rPr>
          <w:rFonts w:ascii="Times New Roman" w:hAnsi="Times New Roman" w:cs="Times New Roman"/>
          <w:b/>
          <w:sz w:val="28"/>
          <w:szCs w:val="28"/>
        </w:rPr>
      </w:pPr>
    </w:p>
    <w:p w:rsidR="0049355D" w:rsidRDefault="0049355D" w:rsidP="0038597C">
      <w:pPr>
        <w:jc w:val="center"/>
        <w:rPr>
          <w:rFonts w:ascii="Times New Roman" w:hAnsi="Times New Roman" w:cs="Times New Roman"/>
          <w:b/>
          <w:sz w:val="28"/>
          <w:szCs w:val="28"/>
        </w:rPr>
      </w:pPr>
    </w:p>
    <w:p w:rsidR="003C7300" w:rsidRDefault="003C7300" w:rsidP="0038597C">
      <w:pPr>
        <w:jc w:val="center"/>
        <w:rPr>
          <w:rFonts w:ascii="Times New Roman" w:hAnsi="Times New Roman" w:cs="Times New Roman"/>
          <w:b/>
          <w:sz w:val="28"/>
          <w:szCs w:val="28"/>
        </w:rPr>
      </w:pPr>
    </w:p>
    <w:p w:rsidR="003C7300" w:rsidRDefault="003C7300" w:rsidP="0038597C">
      <w:pPr>
        <w:jc w:val="center"/>
        <w:rPr>
          <w:rFonts w:ascii="Times New Roman" w:hAnsi="Times New Roman" w:cs="Times New Roman"/>
          <w:b/>
          <w:sz w:val="28"/>
          <w:szCs w:val="28"/>
        </w:rPr>
      </w:pPr>
    </w:p>
    <w:p w:rsidR="003C7300" w:rsidRDefault="003C7300" w:rsidP="0038597C">
      <w:pPr>
        <w:jc w:val="center"/>
        <w:rPr>
          <w:rFonts w:ascii="Times New Roman" w:hAnsi="Times New Roman" w:cs="Times New Roman"/>
          <w:b/>
          <w:sz w:val="28"/>
          <w:szCs w:val="28"/>
        </w:rPr>
      </w:pPr>
    </w:p>
    <w:p w:rsidR="003C7300" w:rsidRPr="005469C4" w:rsidRDefault="003C7300" w:rsidP="003C7300">
      <w:pPr>
        <w:spacing w:after="0" w:line="240" w:lineRule="auto"/>
        <w:jc w:val="center"/>
        <w:rPr>
          <w:rFonts w:ascii="Times New Roman" w:hAnsi="Times New Roman" w:cs="Times New Roman"/>
          <w:b/>
          <w:sz w:val="28"/>
          <w:szCs w:val="28"/>
        </w:rPr>
      </w:pPr>
      <w:r w:rsidRPr="005469C4">
        <w:rPr>
          <w:rFonts w:ascii="Times New Roman" w:hAnsi="Times New Roman" w:cs="Times New Roman"/>
          <w:b/>
          <w:sz w:val="28"/>
          <w:szCs w:val="28"/>
        </w:rPr>
        <w:t>Důvodová zpráva</w:t>
      </w:r>
    </w:p>
    <w:p w:rsidR="003C7300" w:rsidRPr="005469C4" w:rsidRDefault="003C7300" w:rsidP="003C7300">
      <w:pPr>
        <w:spacing w:after="0" w:line="240" w:lineRule="auto"/>
        <w:jc w:val="both"/>
        <w:rPr>
          <w:rFonts w:ascii="Times New Roman" w:hAnsi="Times New Roman" w:cs="Times New Roman"/>
          <w:bCs/>
          <w:sz w:val="24"/>
          <w:szCs w:val="24"/>
        </w:rPr>
      </w:pPr>
    </w:p>
    <w:p w:rsidR="003C7300" w:rsidRPr="005469C4" w:rsidRDefault="003C7300" w:rsidP="003C7300">
      <w:pPr>
        <w:spacing w:after="0" w:line="240" w:lineRule="auto"/>
        <w:jc w:val="both"/>
        <w:rPr>
          <w:rFonts w:ascii="Times New Roman" w:hAnsi="Times New Roman" w:cs="Times New Roman"/>
          <w:bCs/>
          <w:sz w:val="24"/>
          <w:szCs w:val="24"/>
        </w:rPr>
      </w:pPr>
    </w:p>
    <w:p w:rsidR="003C7300" w:rsidRPr="005469C4" w:rsidRDefault="003C7300" w:rsidP="003C7300">
      <w:pPr>
        <w:spacing w:after="0" w:line="240" w:lineRule="auto"/>
        <w:jc w:val="both"/>
        <w:rPr>
          <w:rFonts w:ascii="Times New Roman" w:hAnsi="Times New Roman" w:cs="Times New Roman"/>
          <w:b/>
          <w:sz w:val="24"/>
          <w:szCs w:val="24"/>
        </w:rPr>
      </w:pPr>
      <w:r w:rsidRPr="005469C4">
        <w:rPr>
          <w:rFonts w:ascii="Times New Roman" w:hAnsi="Times New Roman" w:cs="Times New Roman"/>
          <w:b/>
          <w:sz w:val="24"/>
          <w:szCs w:val="24"/>
        </w:rPr>
        <w:lastRenderedPageBreak/>
        <w:t xml:space="preserve">Obecná část </w:t>
      </w:r>
    </w:p>
    <w:p w:rsidR="003C7300" w:rsidRPr="005469C4" w:rsidRDefault="003C7300" w:rsidP="003C7300">
      <w:pPr>
        <w:spacing w:after="0" w:line="240" w:lineRule="auto"/>
        <w:jc w:val="both"/>
        <w:rPr>
          <w:rFonts w:ascii="Times New Roman" w:hAnsi="Times New Roman" w:cs="Times New Roman"/>
          <w:b/>
          <w:sz w:val="24"/>
          <w:szCs w:val="24"/>
        </w:rPr>
      </w:pPr>
    </w:p>
    <w:p w:rsidR="003C7300" w:rsidRPr="005469C4" w:rsidRDefault="003C7300" w:rsidP="003C7300">
      <w:pPr>
        <w:spacing w:after="0" w:line="240" w:lineRule="auto"/>
        <w:ind w:left="360"/>
        <w:jc w:val="both"/>
        <w:rPr>
          <w:rFonts w:ascii="Times New Roman" w:hAnsi="Times New Roman"/>
          <w:b/>
          <w:bCs/>
          <w:sz w:val="24"/>
          <w:szCs w:val="24"/>
        </w:rPr>
      </w:pPr>
      <w:r w:rsidRPr="005469C4">
        <w:rPr>
          <w:rFonts w:ascii="Times New Roman" w:hAnsi="Times New Roman"/>
          <w:b/>
          <w:bCs/>
          <w:sz w:val="24"/>
          <w:szCs w:val="24"/>
        </w:rPr>
        <w:t>1. Zhodnocení platného právního stavu</w:t>
      </w:r>
    </w:p>
    <w:p w:rsidR="003C7300" w:rsidRPr="005469C4" w:rsidRDefault="003C7300" w:rsidP="003C7300">
      <w:pPr>
        <w:pStyle w:val="Odstavecseseznamem"/>
        <w:spacing w:after="0" w:line="240" w:lineRule="auto"/>
        <w:jc w:val="both"/>
        <w:rPr>
          <w:rFonts w:ascii="Times New Roman" w:hAnsi="Times New Roman"/>
          <w:b/>
          <w:bCs/>
          <w:sz w:val="24"/>
          <w:szCs w:val="24"/>
        </w:rPr>
      </w:pPr>
    </w:p>
    <w:p w:rsidR="003C7300" w:rsidRPr="005469C4" w:rsidRDefault="003C7300" w:rsidP="003C7300">
      <w:pPr>
        <w:spacing w:after="0" w:line="240" w:lineRule="auto"/>
        <w:jc w:val="both"/>
        <w:rPr>
          <w:rFonts w:ascii="Times New Roman" w:hAnsi="Times New Roman"/>
          <w:sz w:val="24"/>
          <w:szCs w:val="24"/>
        </w:rPr>
      </w:pPr>
      <w:r w:rsidRPr="005469C4">
        <w:rPr>
          <w:rFonts w:ascii="Times New Roman" w:hAnsi="Times New Roman"/>
          <w:sz w:val="24"/>
          <w:szCs w:val="24"/>
        </w:rPr>
        <w:t xml:space="preserve">Dne 14. 4. 2020 nabyl účinnosti zákon č. 161/2020 Sb., o některých úpravách v oblasti zaměstnanosti v souvislosti s mimořádnými opatřeními při epidemii v roce 2020 a o změně zákona č. 435/2004 Sb., o zaměstnanosti, ve znění pozdějších předpisů. </w:t>
      </w:r>
    </w:p>
    <w:p w:rsidR="003C7300" w:rsidRPr="005469C4" w:rsidRDefault="003C7300" w:rsidP="003C7300">
      <w:pPr>
        <w:spacing w:after="0" w:line="240" w:lineRule="auto"/>
        <w:jc w:val="both"/>
        <w:rPr>
          <w:rFonts w:ascii="Times New Roman" w:hAnsi="Times New Roman"/>
          <w:sz w:val="24"/>
          <w:szCs w:val="24"/>
        </w:rPr>
      </w:pPr>
    </w:p>
    <w:p w:rsidR="003C7300" w:rsidRPr="005469C4" w:rsidRDefault="003C7300" w:rsidP="003C7300">
      <w:pPr>
        <w:spacing w:after="0" w:line="240" w:lineRule="auto"/>
        <w:jc w:val="both"/>
        <w:rPr>
          <w:rFonts w:ascii="Times New Roman" w:hAnsi="Times New Roman"/>
          <w:sz w:val="24"/>
          <w:szCs w:val="24"/>
        </w:rPr>
      </w:pPr>
      <w:r w:rsidRPr="005469C4">
        <w:rPr>
          <w:rFonts w:ascii="Times New Roman" w:hAnsi="Times New Roman"/>
          <w:sz w:val="24"/>
          <w:szCs w:val="24"/>
        </w:rPr>
        <w:t xml:space="preserve">Tento zákon byl přijat v návaznosti na vyhlášení nouzového stavu ode dne 12. března 2020 z důvodu ohrožení zdraví v souvislosti se vznikem a rozšířením onemocnění COVID-19 způsobeným novým </w:t>
      </w:r>
      <w:proofErr w:type="spellStart"/>
      <w:r w:rsidRPr="005469C4">
        <w:rPr>
          <w:rFonts w:ascii="Times New Roman" w:hAnsi="Times New Roman"/>
          <w:sz w:val="24"/>
          <w:szCs w:val="24"/>
        </w:rPr>
        <w:t>koronavirem</w:t>
      </w:r>
      <w:proofErr w:type="spellEnd"/>
      <w:r w:rsidRPr="005469C4">
        <w:rPr>
          <w:rFonts w:ascii="Times New Roman" w:hAnsi="Times New Roman"/>
          <w:sz w:val="24"/>
          <w:szCs w:val="24"/>
        </w:rPr>
        <w:t xml:space="preserve"> SARS-CoV-2. Na základě tohoto nouzového stavu byla přijata krizová opatření, kterými bylo uloženo orgánům veřejné moci a správním orgánům omezení provozu vyplývající z nouzového stavu.</w:t>
      </w:r>
    </w:p>
    <w:p w:rsidR="003C7300" w:rsidRPr="005469C4" w:rsidRDefault="003C7300" w:rsidP="003C7300">
      <w:pPr>
        <w:spacing w:after="0" w:line="240" w:lineRule="auto"/>
        <w:jc w:val="both"/>
        <w:rPr>
          <w:rFonts w:ascii="Times New Roman" w:hAnsi="Times New Roman"/>
          <w:sz w:val="24"/>
          <w:szCs w:val="24"/>
        </w:rPr>
      </w:pPr>
    </w:p>
    <w:p w:rsidR="003C7300" w:rsidRPr="005469C4" w:rsidRDefault="003C7300" w:rsidP="003C7300">
      <w:pPr>
        <w:spacing w:after="0" w:line="240" w:lineRule="auto"/>
        <w:jc w:val="both"/>
        <w:rPr>
          <w:rFonts w:ascii="Times New Roman" w:hAnsi="Times New Roman"/>
          <w:sz w:val="24"/>
          <w:szCs w:val="24"/>
        </w:rPr>
      </w:pPr>
      <w:r w:rsidRPr="005469C4">
        <w:rPr>
          <w:rFonts w:ascii="Times New Roman" w:hAnsi="Times New Roman"/>
          <w:sz w:val="24"/>
          <w:szCs w:val="24"/>
        </w:rPr>
        <w:t xml:space="preserve">Navrhovaná právní úprava vychází z potřeby ponechat účinnost části první tohoto zákona tak, aby byla i nadále zajištěna aplikace postupu na základě tohoto zákona v případě poskytování příspěvku na podporu zaměstnávání osob se zdravotním postižením na chráněném trhu práce a poskytování příspěvku v rámci cíleného programu podle § 120 zákona o zaměstnanosti. </w:t>
      </w:r>
    </w:p>
    <w:p w:rsidR="003C7300" w:rsidRPr="005469C4" w:rsidRDefault="003C7300" w:rsidP="003C7300">
      <w:pPr>
        <w:spacing w:after="0" w:line="240" w:lineRule="auto"/>
        <w:jc w:val="both"/>
        <w:rPr>
          <w:rFonts w:ascii="Times New Roman" w:hAnsi="Times New Roman"/>
          <w:sz w:val="24"/>
          <w:szCs w:val="24"/>
        </w:rPr>
      </w:pPr>
    </w:p>
    <w:p w:rsidR="003C7300" w:rsidRPr="005469C4" w:rsidRDefault="003C7300" w:rsidP="003C7300">
      <w:pPr>
        <w:pStyle w:val="Odstavecseseznamem"/>
        <w:spacing w:after="0" w:line="240" w:lineRule="auto"/>
        <w:ind w:left="0"/>
        <w:jc w:val="both"/>
        <w:rPr>
          <w:rFonts w:ascii="Times New Roman" w:hAnsi="Times New Roman"/>
          <w:sz w:val="24"/>
          <w:szCs w:val="24"/>
        </w:rPr>
      </w:pPr>
      <w:r w:rsidRPr="005469C4">
        <w:rPr>
          <w:rFonts w:ascii="Times New Roman" w:hAnsi="Times New Roman"/>
          <w:sz w:val="24"/>
          <w:szCs w:val="24"/>
        </w:rPr>
        <w:t xml:space="preserve">Předpokládá se, že definovaná mimořádná opatření podle uvedeného zákona budou nadále mít vliv na omezení provozu orgánů veřejné moci a správních orgánů, a je tedy nutno zachovat dočasnou změnu podmínek pro poskytování příspěvku na podporu zaměstnávání osob se zdravotním postižením na chráněném trhu práce a příspěvků v rámci cíleného programu </w:t>
      </w:r>
      <w:r w:rsidRPr="005469C4">
        <w:rPr>
          <w:rFonts w:ascii="Times New Roman" w:hAnsi="Times New Roman"/>
          <w:sz w:val="24"/>
          <w:szCs w:val="24"/>
        </w:rPr>
        <w:lastRenderedPageBreak/>
        <w:t>k řešení zaměstnanosti podle § 120 zákona o zaměstnanosti. Konkrétně se jedná o prokazování splnění podmínky bezdlužnosti,</w:t>
      </w:r>
      <w:r w:rsidRPr="005469C4">
        <w:rPr>
          <w:rFonts w:ascii="Arial" w:hAnsi="Arial" w:cs="Arial"/>
          <w:sz w:val="24"/>
          <w:szCs w:val="24"/>
        </w:rPr>
        <w:t xml:space="preserve"> </w:t>
      </w:r>
      <w:r w:rsidRPr="005469C4">
        <w:rPr>
          <w:rFonts w:ascii="Times New Roman" w:hAnsi="Times New Roman"/>
          <w:sz w:val="24"/>
          <w:szCs w:val="24"/>
        </w:rPr>
        <w:t xml:space="preserve">tedy že zaměstnavatel nemá v evidenci daní zachyceny daňové nedoplatky vedené finančním nebo celním úřadem, nedoplatek na pojistném a na penále na veřejné zdravotní pojištění nebo na pojistném a na penále na sociální zabezpečení a příspěvku na státní politiku zaměstnanosti. </w:t>
      </w:r>
    </w:p>
    <w:p w:rsidR="003C7300" w:rsidRPr="005469C4" w:rsidRDefault="003C7300" w:rsidP="003C7300">
      <w:pPr>
        <w:pStyle w:val="Odstavecseseznamem"/>
        <w:spacing w:after="0" w:line="240" w:lineRule="auto"/>
        <w:ind w:left="0"/>
        <w:jc w:val="both"/>
        <w:rPr>
          <w:rFonts w:ascii="Times New Roman" w:hAnsi="Times New Roman"/>
          <w:sz w:val="24"/>
          <w:szCs w:val="24"/>
        </w:rPr>
      </w:pPr>
    </w:p>
    <w:p w:rsidR="003C7300" w:rsidRPr="005469C4" w:rsidRDefault="003C7300" w:rsidP="003C7300">
      <w:pPr>
        <w:pStyle w:val="Odstavecseseznamem"/>
        <w:spacing w:after="0" w:line="240" w:lineRule="auto"/>
        <w:ind w:left="0"/>
        <w:jc w:val="both"/>
        <w:rPr>
          <w:rFonts w:ascii="Times New Roman" w:hAnsi="Times New Roman"/>
          <w:sz w:val="24"/>
          <w:szCs w:val="24"/>
        </w:rPr>
      </w:pPr>
      <w:r w:rsidRPr="005469C4">
        <w:rPr>
          <w:rFonts w:ascii="Times New Roman" w:hAnsi="Times New Roman"/>
          <w:sz w:val="24"/>
          <w:szCs w:val="24"/>
        </w:rPr>
        <w:t xml:space="preserve">Po dobu mimořádných opatření se tedy nadále bude v rámci poskytování příspěvku na podporu zaměstnávání osob se zdravotním postižením na chráněném trhu práce pro účely stanovení jeho výše započítávat také náhrada mzdy nebo platu poskytnuté zaměstnanci při překážkách v práci na straně zaměstnavatele. </w:t>
      </w:r>
    </w:p>
    <w:p w:rsidR="003C7300" w:rsidRPr="005469C4" w:rsidRDefault="003C7300" w:rsidP="003C7300">
      <w:pPr>
        <w:autoSpaceDE w:val="0"/>
        <w:autoSpaceDN w:val="0"/>
        <w:adjustRightInd w:val="0"/>
        <w:spacing w:after="0" w:line="240" w:lineRule="auto"/>
        <w:jc w:val="both"/>
        <w:rPr>
          <w:rFonts w:ascii="Times New Roman" w:hAnsi="Times New Roman"/>
          <w:bCs/>
          <w:sz w:val="24"/>
          <w:szCs w:val="24"/>
        </w:rPr>
      </w:pPr>
    </w:p>
    <w:p w:rsidR="003C7300" w:rsidRPr="005469C4" w:rsidRDefault="003C7300" w:rsidP="003C7300">
      <w:pPr>
        <w:spacing w:after="0" w:line="240" w:lineRule="auto"/>
        <w:ind w:left="360"/>
        <w:contextualSpacing/>
        <w:jc w:val="both"/>
        <w:rPr>
          <w:rFonts w:ascii="Times New Roman" w:hAnsi="Times New Roman"/>
          <w:b/>
          <w:bCs/>
          <w:sz w:val="24"/>
          <w:szCs w:val="24"/>
        </w:rPr>
      </w:pPr>
      <w:r w:rsidRPr="005469C4">
        <w:rPr>
          <w:rFonts w:ascii="Times New Roman" w:hAnsi="Times New Roman"/>
          <w:b/>
          <w:bCs/>
          <w:sz w:val="24"/>
          <w:szCs w:val="24"/>
        </w:rPr>
        <w:t>2. Odůvodnění hlavních principů a nezbytnosti navrhované právní úpravy</w:t>
      </w:r>
    </w:p>
    <w:p w:rsidR="003C7300" w:rsidRPr="005469C4" w:rsidRDefault="003C7300" w:rsidP="003C7300">
      <w:pPr>
        <w:spacing w:after="0" w:line="240" w:lineRule="auto"/>
        <w:ind w:firstLine="708"/>
        <w:jc w:val="both"/>
        <w:rPr>
          <w:rFonts w:ascii="Times New Roman" w:hAnsi="Times New Roman"/>
          <w:sz w:val="24"/>
          <w:szCs w:val="24"/>
        </w:rPr>
      </w:pPr>
    </w:p>
    <w:p w:rsidR="003C7300" w:rsidRPr="005469C4" w:rsidRDefault="003C7300" w:rsidP="003C7300">
      <w:pPr>
        <w:spacing w:after="0" w:line="240" w:lineRule="auto"/>
        <w:jc w:val="both"/>
        <w:rPr>
          <w:rFonts w:ascii="Times New Roman" w:hAnsi="Times New Roman"/>
          <w:sz w:val="24"/>
          <w:szCs w:val="24"/>
        </w:rPr>
      </w:pPr>
      <w:r w:rsidRPr="005469C4">
        <w:rPr>
          <w:rFonts w:ascii="Times New Roman" w:hAnsi="Times New Roman"/>
          <w:sz w:val="24"/>
          <w:szCs w:val="24"/>
        </w:rPr>
        <w:t xml:space="preserve">Na základě důvodného předpokladu přetrvávání omezení činnosti orgánů veřejné moci a státní správy v důsledku definovaných mimořádných opatření se navrhuje, aby po dobu těchto mimořádných opatření bylo nadále upuštěno od dokládání bezdlužnosti </w:t>
      </w:r>
      <w:r w:rsidRPr="005469C4">
        <w:rPr>
          <w:rFonts w:ascii="Times New Roman" w:hAnsi="Times New Roman"/>
          <w:sz w:val="24"/>
          <w:szCs w:val="24"/>
        </w:rPr>
        <w:br/>
        <w:t xml:space="preserve">u zaměstnavatelů na chráněném trhu práce ve vztahu k výše uvedenému příspěvku </w:t>
      </w:r>
      <w:r w:rsidRPr="005469C4">
        <w:rPr>
          <w:rFonts w:ascii="Times New Roman" w:hAnsi="Times New Roman"/>
          <w:sz w:val="24"/>
          <w:szCs w:val="24"/>
        </w:rPr>
        <w:br/>
        <w:t xml:space="preserve">a u zaměstnavatelů, kteří budou žádat o příspěvky v rámci cíleného programu k řešení zaměstnanosti podle § 120 zákona o zaměstnanosti. Nadále lze totiž důvodně předpokládat, že žádosti o vystavení bezdlužnosti nebudou moci zaměstnavatelé získat včas, a to vzhledem </w:t>
      </w:r>
      <w:r w:rsidRPr="005469C4">
        <w:rPr>
          <w:rFonts w:ascii="Times New Roman" w:hAnsi="Times New Roman"/>
          <w:sz w:val="24"/>
          <w:szCs w:val="24"/>
        </w:rPr>
        <w:br/>
      </w:r>
      <w:r w:rsidRPr="005469C4">
        <w:rPr>
          <w:rFonts w:ascii="Times New Roman" w:hAnsi="Times New Roman"/>
          <w:sz w:val="24"/>
          <w:szCs w:val="24"/>
        </w:rPr>
        <w:lastRenderedPageBreak/>
        <w:t>k enormní vytíženosti příslušných úřadů. I když se příspěvky budou poskytovat bez splnění podmínky prokazování bezdlužnosti, zaměstnavatelé budou povinni své závazky resp.  dluhy vůči příslušným institucím uhradit.</w:t>
      </w:r>
    </w:p>
    <w:p w:rsidR="003C7300" w:rsidRPr="005469C4" w:rsidRDefault="003C7300" w:rsidP="003C7300">
      <w:pPr>
        <w:spacing w:after="0" w:line="240" w:lineRule="auto"/>
        <w:contextualSpacing/>
        <w:jc w:val="both"/>
        <w:rPr>
          <w:rFonts w:ascii="Times New Roman" w:hAnsi="Times New Roman"/>
          <w:bCs/>
          <w:sz w:val="24"/>
          <w:szCs w:val="24"/>
        </w:rPr>
      </w:pPr>
    </w:p>
    <w:p w:rsidR="003C7300" w:rsidRPr="005469C4" w:rsidRDefault="003C7300" w:rsidP="003C7300">
      <w:pPr>
        <w:autoSpaceDE w:val="0"/>
        <w:autoSpaceDN w:val="0"/>
        <w:adjustRightInd w:val="0"/>
        <w:spacing w:after="0" w:line="240" w:lineRule="auto"/>
        <w:ind w:firstLine="426"/>
        <w:contextualSpacing/>
        <w:jc w:val="both"/>
        <w:rPr>
          <w:rFonts w:ascii="Times New Roman" w:hAnsi="Times New Roman"/>
          <w:b/>
          <w:bCs/>
          <w:sz w:val="24"/>
          <w:szCs w:val="24"/>
        </w:rPr>
      </w:pPr>
      <w:r w:rsidRPr="005469C4">
        <w:rPr>
          <w:rFonts w:ascii="Times New Roman" w:hAnsi="Times New Roman"/>
          <w:b/>
          <w:bCs/>
          <w:sz w:val="24"/>
          <w:szCs w:val="24"/>
        </w:rPr>
        <w:t>3. Zhodnocení souladu navrhované právní úpravy s ústavním pořádkem České republiky</w:t>
      </w:r>
    </w:p>
    <w:p w:rsidR="003C7300" w:rsidRPr="005469C4" w:rsidRDefault="003C7300" w:rsidP="003C7300">
      <w:pPr>
        <w:autoSpaceDE w:val="0"/>
        <w:autoSpaceDN w:val="0"/>
        <w:adjustRightInd w:val="0"/>
        <w:spacing w:after="0" w:line="240" w:lineRule="auto"/>
        <w:ind w:left="720"/>
        <w:contextualSpacing/>
        <w:jc w:val="both"/>
        <w:rPr>
          <w:rFonts w:ascii="Times New Roman" w:hAnsi="Times New Roman"/>
          <w:b/>
          <w:bCs/>
          <w:sz w:val="24"/>
          <w:szCs w:val="24"/>
        </w:rPr>
      </w:pPr>
    </w:p>
    <w:p w:rsidR="003C7300" w:rsidRPr="005469C4" w:rsidRDefault="003C7300" w:rsidP="003C7300">
      <w:pPr>
        <w:autoSpaceDE w:val="0"/>
        <w:autoSpaceDN w:val="0"/>
        <w:adjustRightInd w:val="0"/>
        <w:spacing w:after="0" w:line="240" w:lineRule="auto"/>
        <w:jc w:val="both"/>
        <w:rPr>
          <w:rFonts w:ascii="Times New Roman" w:hAnsi="Times New Roman"/>
          <w:sz w:val="24"/>
          <w:szCs w:val="24"/>
        </w:rPr>
      </w:pPr>
      <w:r w:rsidRPr="005469C4">
        <w:rPr>
          <w:rFonts w:ascii="Times New Roman" w:hAnsi="Times New Roman"/>
          <w:sz w:val="24"/>
          <w:szCs w:val="24"/>
        </w:rPr>
        <w:t xml:space="preserve">Předkládaný návrh je v souladu s ústavním pořádkem České republiky a plně respektuje též Listinu základních práv a svobod.  </w:t>
      </w:r>
    </w:p>
    <w:p w:rsidR="003C7300" w:rsidRPr="005469C4" w:rsidRDefault="003C7300" w:rsidP="003C7300">
      <w:pPr>
        <w:autoSpaceDE w:val="0"/>
        <w:autoSpaceDN w:val="0"/>
        <w:adjustRightInd w:val="0"/>
        <w:spacing w:after="0" w:line="240" w:lineRule="auto"/>
        <w:ind w:left="360"/>
        <w:contextualSpacing/>
        <w:jc w:val="both"/>
        <w:rPr>
          <w:rFonts w:ascii="Times New Roman" w:hAnsi="Times New Roman"/>
          <w:b/>
          <w:bCs/>
          <w:sz w:val="24"/>
          <w:szCs w:val="24"/>
        </w:rPr>
      </w:pPr>
    </w:p>
    <w:p w:rsidR="003C7300" w:rsidRPr="005469C4" w:rsidRDefault="003C7300" w:rsidP="003C7300">
      <w:pPr>
        <w:widowControl w:val="0"/>
        <w:autoSpaceDE w:val="0"/>
        <w:autoSpaceDN w:val="0"/>
        <w:adjustRightInd w:val="0"/>
        <w:spacing w:after="0" w:line="240" w:lineRule="auto"/>
        <w:ind w:firstLine="426"/>
        <w:contextualSpacing/>
        <w:jc w:val="both"/>
        <w:rPr>
          <w:rFonts w:ascii="Times New Roman" w:hAnsi="Times New Roman"/>
          <w:b/>
          <w:bCs/>
          <w:sz w:val="24"/>
          <w:szCs w:val="24"/>
        </w:rPr>
      </w:pPr>
      <w:r w:rsidRPr="005469C4">
        <w:rPr>
          <w:rFonts w:ascii="Times New Roman" w:hAnsi="Times New Roman"/>
          <w:b/>
          <w:bCs/>
          <w:sz w:val="24"/>
          <w:szCs w:val="24"/>
        </w:rPr>
        <w:t xml:space="preserve">4. Zhodnocení slučitelnosti navrhované právní úpravy s předpisy Evropské unie a judikaturou soudních orgánů Evropské unie </w:t>
      </w:r>
    </w:p>
    <w:p w:rsidR="003C7300" w:rsidRPr="005469C4" w:rsidRDefault="003C7300" w:rsidP="003C7300">
      <w:pPr>
        <w:widowControl w:val="0"/>
        <w:autoSpaceDE w:val="0"/>
        <w:autoSpaceDN w:val="0"/>
        <w:adjustRightInd w:val="0"/>
        <w:spacing w:after="0" w:line="240" w:lineRule="auto"/>
        <w:ind w:left="720"/>
        <w:contextualSpacing/>
        <w:jc w:val="both"/>
        <w:rPr>
          <w:rFonts w:ascii="Times New Roman" w:hAnsi="Times New Roman"/>
          <w:b/>
          <w:bCs/>
          <w:sz w:val="24"/>
          <w:szCs w:val="24"/>
        </w:rPr>
      </w:pPr>
    </w:p>
    <w:p w:rsidR="003C7300" w:rsidRPr="005469C4" w:rsidRDefault="003C7300" w:rsidP="003C7300">
      <w:pPr>
        <w:spacing w:after="0" w:line="240" w:lineRule="auto"/>
        <w:jc w:val="both"/>
        <w:rPr>
          <w:rFonts w:ascii="Times New Roman" w:hAnsi="Times New Roman"/>
          <w:bCs/>
          <w:sz w:val="24"/>
          <w:szCs w:val="24"/>
        </w:rPr>
      </w:pPr>
      <w:r w:rsidRPr="005469C4">
        <w:rPr>
          <w:rFonts w:ascii="Times New Roman" w:hAnsi="Times New Roman"/>
          <w:bCs/>
          <w:sz w:val="24"/>
          <w:szCs w:val="24"/>
        </w:rPr>
        <w:t xml:space="preserve">Navrhovaný zákon je v souladu s předpisy Evropské unie, judikaturou soudních orgánů Evropské unie nebo obecnými právními zásadami práva Evropské unie. </w:t>
      </w:r>
    </w:p>
    <w:p w:rsidR="003C7300" w:rsidRPr="005469C4" w:rsidRDefault="003C7300" w:rsidP="003C7300">
      <w:pPr>
        <w:spacing w:after="0" w:line="240" w:lineRule="auto"/>
        <w:jc w:val="both"/>
        <w:rPr>
          <w:rFonts w:ascii="Times New Roman" w:hAnsi="Times New Roman"/>
          <w:bCs/>
          <w:sz w:val="24"/>
          <w:szCs w:val="24"/>
        </w:rPr>
      </w:pPr>
    </w:p>
    <w:p w:rsidR="003C7300" w:rsidRPr="005469C4" w:rsidRDefault="003C7300" w:rsidP="003C7300">
      <w:pPr>
        <w:widowControl w:val="0"/>
        <w:autoSpaceDE w:val="0"/>
        <w:autoSpaceDN w:val="0"/>
        <w:adjustRightInd w:val="0"/>
        <w:spacing w:after="0" w:line="240" w:lineRule="auto"/>
        <w:ind w:firstLine="426"/>
        <w:contextualSpacing/>
        <w:jc w:val="both"/>
        <w:rPr>
          <w:rFonts w:ascii="Times New Roman" w:hAnsi="Times New Roman"/>
          <w:b/>
          <w:bCs/>
          <w:sz w:val="24"/>
          <w:szCs w:val="24"/>
        </w:rPr>
      </w:pPr>
      <w:r w:rsidRPr="005469C4">
        <w:rPr>
          <w:rFonts w:ascii="Times New Roman" w:hAnsi="Times New Roman"/>
          <w:b/>
          <w:bCs/>
          <w:sz w:val="24"/>
          <w:szCs w:val="24"/>
        </w:rPr>
        <w:t>5. Zhodnocení souladu navrhované právní úpravy s mezinárodními smlouvami, jimiž je Česká republika vázána</w:t>
      </w:r>
    </w:p>
    <w:p w:rsidR="003C7300" w:rsidRPr="005469C4" w:rsidRDefault="003C7300" w:rsidP="003C7300">
      <w:pPr>
        <w:spacing w:after="0" w:line="240" w:lineRule="auto"/>
        <w:jc w:val="both"/>
        <w:rPr>
          <w:rFonts w:ascii="Times New Roman" w:eastAsia="Arial" w:hAnsi="Times New Roman"/>
          <w:bCs/>
          <w:sz w:val="24"/>
        </w:rPr>
      </w:pPr>
    </w:p>
    <w:p w:rsidR="003C7300" w:rsidRPr="005469C4" w:rsidRDefault="003C7300" w:rsidP="003C7300">
      <w:pPr>
        <w:spacing w:after="0" w:line="240" w:lineRule="auto"/>
        <w:jc w:val="both"/>
        <w:rPr>
          <w:rFonts w:ascii="Times New Roman" w:eastAsia="Arial" w:hAnsi="Times New Roman"/>
          <w:bCs/>
          <w:sz w:val="24"/>
        </w:rPr>
      </w:pPr>
      <w:r w:rsidRPr="005469C4">
        <w:rPr>
          <w:rFonts w:ascii="Times New Roman" w:eastAsia="Arial" w:hAnsi="Times New Roman"/>
          <w:bCs/>
          <w:sz w:val="24"/>
        </w:rPr>
        <w:t xml:space="preserve">Navrhovaná právní úprava není v rozporu se žádnými mezinárodními smlouvami, kterými je Česká republika vázána. </w:t>
      </w:r>
    </w:p>
    <w:p w:rsidR="003C7300" w:rsidRPr="005469C4" w:rsidRDefault="003C7300" w:rsidP="003C7300">
      <w:pPr>
        <w:widowControl w:val="0"/>
        <w:autoSpaceDE w:val="0"/>
        <w:autoSpaceDN w:val="0"/>
        <w:adjustRightInd w:val="0"/>
        <w:spacing w:after="0" w:line="240" w:lineRule="auto"/>
        <w:ind w:left="360"/>
        <w:contextualSpacing/>
        <w:jc w:val="both"/>
        <w:rPr>
          <w:rFonts w:ascii="Times New Roman" w:hAnsi="Times New Roman"/>
          <w:b/>
          <w:bCs/>
          <w:sz w:val="24"/>
          <w:szCs w:val="24"/>
        </w:rPr>
      </w:pPr>
    </w:p>
    <w:p w:rsidR="003C7300" w:rsidRPr="005469C4" w:rsidRDefault="003C7300" w:rsidP="003C7300">
      <w:pPr>
        <w:spacing w:after="0" w:line="240" w:lineRule="auto"/>
        <w:ind w:firstLine="142"/>
        <w:jc w:val="both"/>
        <w:rPr>
          <w:rFonts w:ascii="Times New Roman" w:hAnsi="Times New Roman"/>
          <w:b/>
          <w:bCs/>
          <w:sz w:val="24"/>
          <w:szCs w:val="24"/>
        </w:rPr>
      </w:pPr>
      <w:r w:rsidRPr="005469C4">
        <w:rPr>
          <w:rFonts w:ascii="Times New Roman" w:hAnsi="Times New Roman"/>
          <w:b/>
          <w:bCs/>
          <w:sz w:val="24"/>
          <w:szCs w:val="24"/>
        </w:rPr>
        <w:t xml:space="preserve">     6. Předpokládané hospodářský a finanční dopad navrhované právní úpravy na státní rozpočet a ostatní veřejné rozpočty, na podnikatelské prostředí České republiky, dále sociální dopady, včetně dopadů na rodiny a dopadů na specifické skupiny obyvatel, zejména </w:t>
      </w:r>
      <w:r w:rsidRPr="005469C4">
        <w:rPr>
          <w:rFonts w:ascii="Times New Roman" w:hAnsi="Times New Roman"/>
          <w:b/>
          <w:bCs/>
          <w:sz w:val="24"/>
          <w:szCs w:val="24"/>
        </w:rPr>
        <w:lastRenderedPageBreak/>
        <w:t xml:space="preserve">osoby sociálně slabé, osoby se zdravotním postižením a národnostní menšiny </w:t>
      </w:r>
    </w:p>
    <w:p w:rsidR="003C7300" w:rsidRPr="005469C4" w:rsidRDefault="003C7300" w:rsidP="003C7300">
      <w:pPr>
        <w:autoSpaceDE w:val="0"/>
        <w:autoSpaceDN w:val="0"/>
        <w:adjustRightInd w:val="0"/>
        <w:spacing w:after="0" w:line="240" w:lineRule="auto"/>
        <w:jc w:val="both"/>
        <w:rPr>
          <w:rFonts w:ascii="Times New Roman" w:hAnsi="Times New Roman"/>
          <w:sz w:val="24"/>
          <w:szCs w:val="24"/>
        </w:rPr>
      </w:pPr>
    </w:p>
    <w:p w:rsidR="003C7300" w:rsidRPr="005469C4" w:rsidRDefault="003C7300" w:rsidP="003C7300">
      <w:pPr>
        <w:spacing w:after="0" w:line="240" w:lineRule="auto"/>
        <w:jc w:val="both"/>
        <w:rPr>
          <w:rFonts w:ascii="Times New Roman" w:hAnsi="Times New Roman"/>
          <w:sz w:val="24"/>
          <w:szCs w:val="24"/>
        </w:rPr>
      </w:pPr>
      <w:r w:rsidRPr="005469C4">
        <w:rPr>
          <w:rFonts w:ascii="Times New Roman" w:hAnsi="Times New Roman"/>
          <w:sz w:val="24"/>
          <w:szCs w:val="24"/>
        </w:rPr>
        <w:t>Pokud jde o prodloužení účinnosti stávající úpravy týkající se splnění podmínky bezdlužnosti, je potřeba uvést, že její neuplatnění nebude mít žádný vliv na plnění povinnosti zaměstnavatelů své závazky resp.  dluhy vůči příslušným institucím uhradit.</w:t>
      </w:r>
    </w:p>
    <w:p w:rsidR="003C7300" w:rsidRPr="005469C4" w:rsidRDefault="003C7300" w:rsidP="003C7300">
      <w:pPr>
        <w:spacing w:after="0" w:line="240" w:lineRule="auto"/>
        <w:jc w:val="both"/>
        <w:rPr>
          <w:rFonts w:ascii="Times New Roman" w:hAnsi="Times New Roman"/>
          <w:sz w:val="24"/>
          <w:szCs w:val="24"/>
        </w:rPr>
      </w:pPr>
    </w:p>
    <w:p w:rsidR="003C7300" w:rsidRPr="005469C4" w:rsidRDefault="003C7300" w:rsidP="003C7300">
      <w:pPr>
        <w:tabs>
          <w:tab w:val="left" w:pos="0"/>
        </w:tabs>
        <w:overflowPunct w:val="0"/>
        <w:autoSpaceDE w:val="0"/>
        <w:autoSpaceDN w:val="0"/>
        <w:adjustRightInd w:val="0"/>
        <w:spacing w:after="0" w:line="240" w:lineRule="auto"/>
        <w:jc w:val="both"/>
        <w:textAlignment w:val="baseline"/>
        <w:rPr>
          <w:rFonts w:ascii="Times New Roman" w:hAnsi="Times New Roman" w:cs="Times New Roman"/>
          <w:iCs/>
          <w:sz w:val="24"/>
          <w:szCs w:val="24"/>
        </w:rPr>
      </w:pPr>
      <w:r w:rsidRPr="005469C4">
        <w:rPr>
          <w:rFonts w:ascii="Times New Roman" w:hAnsi="Times New Roman" w:cs="Times New Roman"/>
          <w:sz w:val="24"/>
          <w:szCs w:val="24"/>
        </w:rPr>
        <w:t>Refundace náhrady mzdy nebo platu v případě překážek v práci na straně zaměstnavatele bude moci být poskytnuta v zákonem již stanovené maximální výši příspěvku na podporu zaměstnávání osob se zdravotním postižením na chráněném trhu práce, která činí 13 600 Kč. V této souvislosti je potřeba poukázat na tu skutečnost, že pokud z důvodu mimořádných opatření v souvislosti s šířením onemocnění COVID-19 nemůže zaměstnavatel na chráněném trhu práce svým zaměstnancům přidělovat práci, je povinen jim vyplácet náhradu mzdy nebo platu ve výši stanovené zákoníkem práce. V takovém případě se nejedná o „vícenáklad“, ale pouze o přesunutí mzdového nákladu do formy „náhrady mzdy nebo platu“.</w:t>
      </w:r>
      <w:r w:rsidRPr="005469C4">
        <w:rPr>
          <w:rFonts w:ascii="Times New Roman" w:hAnsi="Times New Roman" w:cs="Times New Roman"/>
          <w:iCs/>
          <w:sz w:val="24"/>
          <w:szCs w:val="24"/>
        </w:rPr>
        <w:t xml:space="preserve"> </w:t>
      </w:r>
      <w:r w:rsidRPr="005469C4">
        <w:rPr>
          <w:rFonts w:ascii="Times New Roman" w:hAnsi="Times New Roman"/>
          <w:sz w:val="24"/>
          <w:szCs w:val="24"/>
        </w:rPr>
        <w:t>Tyto náklady budou tedy pokryty v rámci prostředků určených na výplatu tohoto příspěvku.</w:t>
      </w:r>
    </w:p>
    <w:p w:rsidR="003C7300" w:rsidRPr="005469C4" w:rsidRDefault="003C7300" w:rsidP="003C7300">
      <w:pPr>
        <w:spacing w:after="0" w:line="240" w:lineRule="auto"/>
        <w:jc w:val="both"/>
        <w:rPr>
          <w:rFonts w:ascii="Times New Roman" w:hAnsi="Times New Roman"/>
          <w:b/>
          <w:bCs/>
          <w:sz w:val="24"/>
          <w:szCs w:val="24"/>
        </w:rPr>
      </w:pPr>
    </w:p>
    <w:p w:rsidR="003C7300" w:rsidRPr="005469C4" w:rsidRDefault="003C7300" w:rsidP="003C7300">
      <w:pPr>
        <w:spacing w:after="0" w:line="240" w:lineRule="auto"/>
        <w:jc w:val="both"/>
        <w:rPr>
          <w:rFonts w:ascii="Times New Roman" w:hAnsi="Times New Roman"/>
          <w:bCs/>
          <w:sz w:val="24"/>
          <w:szCs w:val="24"/>
        </w:rPr>
      </w:pPr>
      <w:r w:rsidRPr="005469C4">
        <w:rPr>
          <w:rFonts w:ascii="Times New Roman" w:hAnsi="Times New Roman"/>
          <w:bCs/>
          <w:sz w:val="24"/>
          <w:szCs w:val="24"/>
        </w:rPr>
        <w:t xml:space="preserve">U zmiňovaných příspěvků se bude jednat o nastavení vstřícného postupu vůči zaměstnavatelům v době nouzového stavu nebo v době platnosti mimořádných opatření při epidemii, kdy nebudou muset pro poskytnutí zmiňovaných příspěvků splnit podmínku bezdlužnosti, což přispěje k žádoucímu zachování stávajících pracovních míst, a to i pro </w:t>
      </w:r>
      <w:r w:rsidRPr="005469C4">
        <w:rPr>
          <w:rFonts w:ascii="Times New Roman" w:hAnsi="Times New Roman"/>
          <w:sz w:val="24"/>
          <w:szCs w:val="24"/>
        </w:rPr>
        <w:t>osoby se zdravotním postižením.</w:t>
      </w:r>
    </w:p>
    <w:p w:rsidR="003C7300" w:rsidRPr="005469C4" w:rsidRDefault="003C7300" w:rsidP="003C7300">
      <w:pPr>
        <w:spacing w:after="0" w:line="240" w:lineRule="auto"/>
        <w:jc w:val="both"/>
        <w:rPr>
          <w:rFonts w:ascii="Times New Roman" w:hAnsi="Times New Roman"/>
          <w:b/>
          <w:sz w:val="24"/>
          <w:szCs w:val="24"/>
        </w:rPr>
      </w:pPr>
    </w:p>
    <w:p w:rsidR="003C7300" w:rsidRPr="005469C4" w:rsidRDefault="003C7300" w:rsidP="003C7300">
      <w:pPr>
        <w:spacing w:after="0" w:line="240" w:lineRule="auto"/>
        <w:ind w:firstLine="426"/>
        <w:jc w:val="both"/>
        <w:rPr>
          <w:rFonts w:ascii="Times New Roman" w:hAnsi="Times New Roman"/>
          <w:b/>
          <w:sz w:val="24"/>
          <w:szCs w:val="24"/>
        </w:rPr>
      </w:pPr>
      <w:r w:rsidRPr="005469C4">
        <w:rPr>
          <w:rFonts w:ascii="Times New Roman" w:hAnsi="Times New Roman"/>
          <w:b/>
          <w:sz w:val="24"/>
          <w:szCs w:val="24"/>
        </w:rPr>
        <w:lastRenderedPageBreak/>
        <w:t>7</w:t>
      </w:r>
      <w:r w:rsidRPr="005469C4">
        <w:rPr>
          <w:rFonts w:ascii="Times New Roman" w:hAnsi="Times New Roman"/>
          <w:sz w:val="24"/>
          <w:szCs w:val="24"/>
        </w:rPr>
        <w:t xml:space="preserve">. </w:t>
      </w:r>
      <w:r w:rsidRPr="005469C4">
        <w:rPr>
          <w:rFonts w:ascii="Times New Roman" w:hAnsi="Times New Roman"/>
          <w:b/>
          <w:sz w:val="24"/>
          <w:szCs w:val="24"/>
        </w:rPr>
        <w:t xml:space="preserve">Zhodnocení dopadů navrhovaného řešení ve vztahu k ochraně soukromí </w:t>
      </w:r>
      <w:r w:rsidRPr="005469C4">
        <w:rPr>
          <w:rFonts w:ascii="Times New Roman" w:hAnsi="Times New Roman"/>
          <w:b/>
          <w:sz w:val="24"/>
          <w:szCs w:val="24"/>
        </w:rPr>
        <w:br/>
        <w:t>a osobních údajů</w:t>
      </w:r>
    </w:p>
    <w:p w:rsidR="003C7300" w:rsidRPr="005469C4" w:rsidRDefault="003C7300" w:rsidP="003C7300">
      <w:pPr>
        <w:spacing w:after="0" w:line="240" w:lineRule="auto"/>
        <w:jc w:val="both"/>
        <w:rPr>
          <w:rFonts w:ascii="Times New Roman" w:hAnsi="Times New Roman"/>
          <w:b/>
          <w:bCs/>
          <w:sz w:val="24"/>
          <w:szCs w:val="24"/>
        </w:rPr>
      </w:pPr>
    </w:p>
    <w:p w:rsidR="003C7300" w:rsidRPr="005469C4" w:rsidRDefault="003C7300" w:rsidP="003C7300">
      <w:pPr>
        <w:spacing w:after="0" w:line="240" w:lineRule="auto"/>
        <w:jc w:val="both"/>
        <w:rPr>
          <w:rFonts w:ascii="Times New Roman" w:eastAsia="Times New Roman" w:hAnsi="Times New Roman"/>
          <w:sz w:val="24"/>
          <w:szCs w:val="24"/>
          <w:lang w:eastAsia="cs-CZ"/>
        </w:rPr>
      </w:pPr>
      <w:r w:rsidRPr="005469C4">
        <w:rPr>
          <w:rFonts w:ascii="Times New Roman" w:eastAsia="Times New Roman" w:hAnsi="Times New Roman"/>
          <w:sz w:val="24"/>
          <w:szCs w:val="24"/>
          <w:lang w:eastAsia="cs-CZ"/>
        </w:rPr>
        <w:t xml:space="preserve">Z hlediska ochrany soukromí a osobních údajů nebyly identifikovány žádné negativní dopady. </w:t>
      </w:r>
    </w:p>
    <w:p w:rsidR="003C7300" w:rsidRPr="005469C4" w:rsidRDefault="003C7300" w:rsidP="003C7300">
      <w:pPr>
        <w:spacing w:after="0" w:line="240" w:lineRule="auto"/>
        <w:jc w:val="both"/>
        <w:rPr>
          <w:rFonts w:ascii="Times New Roman" w:hAnsi="Times New Roman"/>
          <w:bCs/>
          <w:sz w:val="24"/>
          <w:szCs w:val="24"/>
        </w:rPr>
      </w:pPr>
    </w:p>
    <w:p w:rsidR="003C7300" w:rsidRPr="005469C4" w:rsidRDefault="003C7300" w:rsidP="003C7300">
      <w:pPr>
        <w:autoSpaceDE w:val="0"/>
        <w:autoSpaceDN w:val="0"/>
        <w:adjustRightInd w:val="0"/>
        <w:spacing w:after="0" w:line="240" w:lineRule="auto"/>
        <w:jc w:val="both"/>
        <w:rPr>
          <w:rFonts w:ascii="Times New Roman" w:hAnsi="Times New Roman"/>
          <w:sz w:val="24"/>
          <w:szCs w:val="24"/>
        </w:rPr>
      </w:pPr>
      <w:r w:rsidRPr="005469C4">
        <w:rPr>
          <w:rFonts w:ascii="Times New Roman" w:hAnsi="Times New Roman"/>
          <w:sz w:val="24"/>
          <w:szCs w:val="24"/>
        </w:rPr>
        <w:t xml:space="preserve">Navrhovaná právní úprava nemění existující zpracování osobních údajů a ani nezakládá žádné nové způsoby jejich zpracování. </w:t>
      </w:r>
    </w:p>
    <w:p w:rsidR="003C7300" w:rsidRPr="005469C4" w:rsidRDefault="003C7300" w:rsidP="003C7300">
      <w:pPr>
        <w:spacing w:after="0" w:line="240" w:lineRule="auto"/>
        <w:jc w:val="both"/>
        <w:rPr>
          <w:rFonts w:ascii="Times New Roman" w:hAnsi="Times New Roman"/>
          <w:bCs/>
          <w:sz w:val="24"/>
          <w:szCs w:val="24"/>
        </w:rPr>
      </w:pPr>
    </w:p>
    <w:p w:rsidR="003C7300" w:rsidRPr="005469C4" w:rsidRDefault="003C7300" w:rsidP="003C7300">
      <w:pPr>
        <w:widowControl w:val="0"/>
        <w:autoSpaceDE w:val="0"/>
        <w:autoSpaceDN w:val="0"/>
        <w:adjustRightInd w:val="0"/>
        <w:spacing w:after="0" w:line="240" w:lineRule="auto"/>
        <w:ind w:firstLine="426"/>
        <w:contextualSpacing/>
        <w:jc w:val="both"/>
        <w:rPr>
          <w:rFonts w:ascii="Times New Roman" w:hAnsi="Times New Roman"/>
          <w:b/>
          <w:bCs/>
          <w:sz w:val="24"/>
          <w:szCs w:val="24"/>
        </w:rPr>
      </w:pPr>
      <w:r w:rsidRPr="005469C4">
        <w:rPr>
          <w:rFonts w:ascii="Times New Roman" w:hAnsi="Times New Roman"/>
          <w:b/>
          <w:bCs/>
          <w:sz w:val="24"/>
          <w:szCs w:val="24"/>
        </w:rPr>
        <w:t>8. Zhodnocení korupčních rizik</w:t>
      </w:r>
    </w:p>
    <w:p w:rsidR="003C7300" w:rsidRPr="005469C4" w:rsidRDefault="003C7300" w:rsidP="003C7300">
      <w:pPr>
        <w:widowControl w:val="0"/>
        <w:autoSpaceDE w:val="0"/>
        <w:autoSpaceDN w:val="0"/>
        <w:adjustRightInd w:val="0"/>
        <w:spacing w:after="0" w:line="240" w:lineRule="auto"/>
        <w:jc w:val="both"/>
        <w:rPr>
          <w:rFonts w:ascii="Times New Roman" w:hAnsi="Times New Roman"/>
          <w:b/>
          <w:bCs/>
          <w:sz w:val="24"/>
          <w:szCs w:val="24"/>
        </w:rPr>
      </w:pPr>
    </w:p>
    <w:p w:rsidR="003C7300" w:rsidRPr="005469C4" w:rsidRDefault="003C7300" w:rsidP="003C7300">
      <w:pPr>
        <w:spacing w:after="0" w:line="240" w:lineRule="auto"/>
        <w:jc w:val="both"/>
        <w:rPr>
          <w:rFonts w:ascii="Times New Roman" w:eastAsia="Times New Roman" w:hAnsi="Times New Roman"/>
          <w:sz w:val="24"/>
          <w:szCs w:val="24"/>
        </w:rPr>
      </w:pPr>
      <w:r w:rsidRPr="005469C4">
        <w:rPr>
          <w:rFonts w:ascii="Times New Roman" w:eastAsia="Times New Roman" w:hAnsi="Times New Roman"/>
          <w:sz w:val="24"/>
          <w:szCs w:val="24"/>
        </w:rPr>
        <w:t xml:space="preserve">Navrhovaný zákon není spojen s žádnými korupčními riziky. </w:t>
      </w:r>
    </w:p>
    <w:p w:rsidR="003C7300" w:rsidRPr="005469C4" w:rsidRDefault="003C7300" w:rsidP="003C7300">
      <w:pPr>
        <w:spacing w:after="0" w:line="240" w:lineRule="auto"/>
        <w:jc w:val="both"/>
        <w:rPr>
          <w:rFonts w:ascii="Times New Roman" w:eastAsia="Times New Roman" w:hAnsi="Times New Roman"/>
          <w:sz w:val="24"/>
          <w:szCs w:val="24"/>
        </w:rPr>
      </w:pPr>
    </w:p>
    <w:p w:rsidR="003C7300" w:rsidRPr="005469C4" w:rsidRDefault="003C7300" w:rsidP="003C7300">
      <w:pPr>
        <w:spacing w:after="0" w:line="240" w:lineRule="auto"/>
        <w:ind w:firstLine="426"/>
        <w:jc w:val="both"/>
        <w:rPr>
          <w:rFonts w:ascii="Times New Roman" w:hAnsi="Times New Roman"/>
          <w:b/>
          <w:sz w:val="24"/>
          <w:szCs w:val="24"/>
        </w:rPr>
      </w:pPr>
      <w:r w:rsidRPr="005469C4">
        <w:rPr>
          <w:rFonts w:ascii="Times New Roman" w:hAnsi="Times New Roman"/>
          <w:b/>
          <w:bCs/>
          <w:sz w:val="24"/>
          <w:szCs w:val="24"/>
        </w:rPr>
        <w:t>9. Zhodnocení dopadů na bezpečnost nebo obranu státu a d</w:t>
      </w:r>
      <w:r w:rsidRPr="005469C4">
        <w:rPr>
          <w:rFonts w:ascii="Times New Roman" w:hAnsi="Times New Roman"/>
          <w:b/>
          <w:sz w:val="24"/>
          <w:szCs w:val="24"/>
        </w:rPr>
        <w:t>opady na životní prostředí</w:t>
      </w:r>
    </w:p>
    <w:p w:rsidR="003C7300" w:rsidRPr="005469C4" w:rsidRDefault="003C7300" w:rsidP="003C7300">
      <w:pPr>
        <w:spacing w:after="0" w:line="240" w:lineRule="auto"/>
        <w:ind w:firstLine="708"/>
        <w:contextualSpacing/>
        <w:jc w:val="both"/>
        <w:rPr>
          <w:rFonts w:ascii="Times New Roman" w:hAnsi="Times New Roman"/>
          <w:sz w:val="24"/>
          <w:szCs w:val="24"/>
        </w:rPr>
      </w:pPr>
    </w:p>
    <w:p w:rsidR="003C7300" w:rsidRPr="005469C4" w:rsidRDefault="003C7300" w:rsidP="003C7300">
      <w:pPr>
        <w:widowControl w:val="0"/>
        <w:autoSpaceDE w:val="0"/>
        <w:autoSpaceDN w:val="0"/>
        <w:adjustRightInd w:val="0"/>
        <w:spacing w:after="0" w:line="240" w:lineRule="auto"/>
        <w:jc w:val="both"/>
        <w:rPr>
          <w:rFonts w:ascii="Times New Roman" w:hAnsi="Times New Roman"/>
          <w:sz w:val="24"/>
          <w:szCs w:val="24"/>
        </w:rPr>
      </w:pPr>
      <w:r w:rsidRPr="005469C4">
        <w:rPr>
          <w:rFonts w:ascii="Times New Roman" w:hAnsi="Times New Roman"/>
          <w:sz w:val="24"/>
          <w:szCs w:val="24"/>
        </w:rPr>
        <w:t>Navrhovaná právní úprava nemá dopad na bezpečnost nebo obranu státu.</w:t>
      </w:r>
    </w:p>
    <w:p w:rsidR="003C7300" w:rsidRPr="005469C4" w:rsidRDefault="003C7300" w:rsidP="003C7300">
      <w:pPr>
        <w:spacing w:after="0" w:line="240" w:lineRule="auto"/>
        <w:jc w:val="both"/>
        <w:rPr>
          <w:rFonts w:ascii="Times New Roman" w:hAnsi="Times New Roman"/>
          <w:sz w:val="24"/>
          <w:szCs w:val="24"/>
        </w:rPr>
      </w:pPr>
    </w:p>
    <w:p w:rsidR="003C7300" w:rsidRPr="005469C4" w:rsidRDefault="003C7300" w:rsidP="003C7300">
      <w:pPr>
        <w:spacing w:after="0" w:line="240" w:lineRule="auto"/>
        <w:jc w:val="both"/>
        <w:rPr>
          <w:rFonts w:ascii="Times New Roman" w:hAnsi="Times New Roman"/>
          <w:sz w:val="24"/>
          <w:szCs w:val="24"/>
        </w:rPr>
      </w:pPr>
      <w:r w:rsidRPr="005469C4">
        <w:rPr>
          <w:rFonts w:ascii="Times New Roman" w:hAnsi="Times New Roman"/>
          <w:sz w:val="24"/>
          <w:szCs w:val="24"/>
        </w:rPr>
        <w:t>Navrhovaná úprava nebude mít za následek žádné dopady ani na životní prostředí.</w:t>
      </w:r>
    </w:p>
    <w:p w:rsidR="003C7300" w:rsidRPr="005469C4" w:rsidRDefault="003C7300" w:rsidP="003C7300">
      <w:pPr>
        <w:spacing w:after="0" w:line="240" w:lineRule="auto"/>
        <w:jc w:val="both"/>
        <w:rPr>
          <w:rFonts w:ascii="Times New Roman" w:hAnsi="Times New Roman"/>
          <w:sz w:val="24"/>
          <w:szCs w:val="24"/>
        </w:rPr>
      </w:pPr>
    </w:p>
    <w:p w:rsidR="003C7300" w:rsidRPr="005469C4" w:rsidRDefault="003C7300" w:rsidP="003C7300">
      <w:pPr>
        <w:spacing w:after="0" w:line="240" w:lineRule="auto"/>
        <w:ind w:firstLine="426"/>
        <w:jc w:val="both"/>
        <w:rPr>
          <w:rFonts w:ascii="Times New Roman" w:hAnsi="Times New Roman"/>
          <w:b/>
          <w:sz w:val="24"/>
          <w:szCs w:val="24"/>
        </w:rPr>
      </w:pPr>
      <w:r w:rsidRPr="005469C4">
        <w:rPr>
          <w:rFonts w:ascii="Times New Roman" w:hAnsi="Times New Roman"/>
          <w:b/>
          <w:sz w:val="24"/>
          <w:szCs w:val="24"/>
        </w:rPr>
        <w:t>10. Způsob projednání návrhu zákona</w:t>
      </w:r>
    </w:p>
    <w:p w:rsidR="003C7300" w:rsidRPr="005469C4" w:rsidRDefault="003C7300" w:rsidP="003C7300">
      <w:pPr>
        <w:spacing w:after="0" w:line="240" w:lineRule="auto"/>
        <w:jc w:val="both"/>
        <w:rPr>
          <w:rFonts w:ascii="Times New Roman" w:hAnsi="Times New Roman"/>
          <w:sz w:val="24"/>
          <w:szCs w:val="24"/>
        </w:rPr>
      </w:pPr>
    </w:p>
    <w:p w:rsidR="003C7300" w:rsidRPr="005469C4" w:rsidRDefault="003C7300" w:rsidP="003C7300">
      <w:pPr>
        <w:spacing w:after="0" w:line="240" w:lineRule="auto"/>
        <w:jc w:val="both"/>
      </w:pPr>
      <w:r w:rsidRPr="005469C4">
        <w:rPr>
          <w:rFonts w:ascii="Times New Roman" w:hAnsi="Times New Roman" w:cs="Times New Roman"/>
          <w:sz w:val="24"/>
          <w:szCs w:val="24"/>
        </w:rPr>
        <w:t xml:space="preserve">Současně s předložením návrhu na změnu zákona č. 161/2020 Sb., o některých úpravách v oblasti zaměstnanosti v souvislosti s mimořádnými opatřeními při epidemii v roce 2020 </w:t>
      </w:r>
      <w:r w:rsidRPr="005469C4">
        <w:rPr>
          <w:rFonts w:ascii="Times New Roman" w:hAnsi="Times New Roman" w:cs="Times New Roman"/>
          <w:sz w:val="24"/>
          <w:szCs w:val="24"/>
        </w:rPr>
        <w:br/>
      </w:r>
      <w:r w:rsidRPr="005469C4">
        <w:rPr>
          <w:rFonts w:ascii="Times New Roman" w:hAnsi="Times New Roman" w:cs="Times New Roman"/>
          <w:sz w:val="24"/>
          <w:szCs w:val="24"/>
        </w:rPr>
        <w:lastRenderedPageBreak/>
        <w:t>a o změně zákona č. 435/2004 Sb., o zaměstnanosti, ve znění pozdějších předpisů, se předseda Poslanecké sněmovny</w:t>
      </w:r>
      <w:r w:rsidRPr="005469C4">
        <w:rPr>
          <w:rFonts w:ascii="Times New Roman" w:hAnsi="Times New Roman"/>
          <w:sz w:val="24"/>
          <w:szCs w:val="24"/>
        </w:rPr>
        <w:t xml:space="preserve"> Parlamentu České republiky žádá o vyhlášení stavu legislativní nouze </w:t>
      </w:r>
      <w:r w:rsidRPr="005469C4">
        <w:rPr>
          <w:rFonts w:ascii="Times New Roman" w:hAnsi="Times New Roman"/>
          <w:sz w:val="24"/>
          <w:szCs w:val="24"/>
        </w:rPr>
        <w:br/>
        <w:t>a o projednání návrhu zákona ve zkráceném jednání v rámci vyhlášeného stavu legislativní nouze podle § 99 zákona o jednacím řádu Poslanecké sněmovny, a to vzhledem k výše uvedeným důvodům, tj. zachování dosavadního postupu vůči dotčeným zaměstnavatelům garantovaného uvedeným zákonem.</w:t>
      </w:r>
    </w:p>
    <w:p w:rsidR="003C7300" w:rsidRPr="005469C4" w:rsidRDefault="003C7300" w:rsidP="003C7300">
      <w:pPr>
        <w:spacing w:after="0" w:line="240" w:lineRule="auto"/>
        <w:jc w:val="both"/>
        <w:rPr>
          <w:rFonts w:ascii="Times New Roman" w:hAnsi="Times New Roman"/>
          <w:sz w:val="24"/>
          <w:szCs w:val="24"/>
        </w:rPr>
      </w:pPr>
    </w:p>
    <w:p w:rsidR="003C7300" w:rsidRPr="005469C4" w:rsidRDefault="003C7300" w:rsidP="003C7300">
      <w:pPr>
        <w:spacing w:after="0" w:line="240" w:lineRule="auto"/>
        <w:jc w:val="both"/>
        <w:rPr>
          <w:rFonts w:ascii="Times New Roman" w:hAnsi="Times New Roman"/>
          <w:sz w:val="24"/>
          <w:szCs w:val="24"/>
        </w:rPr>
      </w:pPr>
    </w:p>
    <w:p w:rsidR="003C7300" w:rsidRPr="005469C4" w:rsidRDefault="003C7300" w:rsidP="003C7300">
      <w:pPr>
        <w:spacing w:after="0" w:line="240" w:lineRule="auto"/>
        <w:jc w:val="both"/>
        <w:rPr>
          <w:rFonts w:ascii="Times New Roman" w:hAnsi="Times New Roman"/>
          <w:b/>
          <w:sz w:val="24"/>
          <w:szCs w:val="24"/>
        </w:rPr>
      </w:pPr>
    </w:p>
    <w:p w:rsidR="003C7300" w:rsidRPr="005469C4" w:rsidRDefault="003C7300" w:rsidP="003C7300">
      <w:pPr>
        <w:spacing w:after="0" w:line="240" w:lineRule="auto"/>
        <w:jc w:val="both"/>
        <w:rPr>
          <w:rFonts w:ascii="Times New Roman" w:hAnsi="Times New Roman"/>
          <w:b/>
          <w:sz w:val="24"/>
          <w:szCs w:val="24"/>
        </w:rPr>
      </w:pPr>
    </w:p>
    <w:p w:rsidR="003C7300" w:rsidRPr="005469C4" w:rsidRDefault="003C7300" w:rsidP="003C7300">
      <w:pPr>
        <w:spacing w:after="0" w:line="240" w:lineRule="auto"/>
        <w:jc w:val="both"/>
        <w:rPr>
          <w:rFonts w:ascii="Times New Roman" w:hAnsi="Times New Roman"/>
          <w:b/>
          <w:sz w:val="24"/>
          <w:szCs w:val="24"/>
        </w:rPr>
      </w:pPr>
    </w:p>
    <w:p w:rsidR="003C7300" w:rsidRPr="005469C4" w:rsidRDefault="003C7300" w:rsidP="003C7300">
      <w:pPr>
        <w:spacing w:after="0" w:line="240" w:lineRule="auto"/>
        <w:jc w:val="both"/>
        <w:rPr>
          <w:rFonts w:ascii="Times New Roman" w:hAnsi="Times New Roman"/>
          <w:b/>
          <w:sz w:val="24"/>
          <w:szCs w:val="24"/>
        </w:rPr>
      </w:pPr>
    </w:p>
    <w:p w:rsidR="003C7300" w:rsidRPr="005469C4" w:rsidRDefault="003C7300" w:rsidP="003C7300">
      <w:pPr>
        <w:spacing w:after="0" w:line="240" w:lineRule="auto"/>
        <w:jc w:val="both"/>
        <w:rPr>
          <w:rFonts w:ascii="Times New Roman" w:hAnsi="Times New Roman"/>
          <w:b/>
          <w:sz w:val="24"/>
          <w:szCs w:val="24"/>
        </w:rPr>
      </w:pPr>
    </w:p>
    <w:p w:rsidR="003C7300" w:rsidRPr="005469C4" w:rsidRDefault="003C7300" w:rsidP="003C7300">
      <w:pPr>
        <w:spacing w:after="0" w:line="240" w:lineRule="auto"/>
        <w:jc w:val="both"/>
        <w:rPr>
          <w:rFonts w:ascii="Times New Roman" w:hAnsi="Times New Roman"/>
          <w:b/>
          <w:sz w:val="24"/>
          <w:szCs w:val="24"/>
        </w:rPr>
      </w:pPr>
    </w:p>
    <w:p w:rsidR="003C7300" w:rsidRPr="005469C4" w:rsidRDefault="003C7300" w:rsidP="003C7300">
      <w:pPr>
        <w:spacing w:after="0" w:line="240" w:lineRule="auto"/>
        <w:jc w:val="both"/>
        <w:rPr>
          <w:rFonts w:ascii="Times New Roman" w:hAnsi="Times New Roman"/>
          <w:b/>
          <w:sz w:val="24"/>
          <w:szCs w:val="24"/>
        </w:rPr>
      </w:pPr>
    </w:p>
    <w:p w:rsidR="003C7300" w:rsidRPr="005469C4" w:rsidRDefault="003C7300" w:rsidP="003C7300">
      <w:pPr>
        <w:spacing w:after="0" w:line="240" w:lineRule="auto"/>
        <w:jc w:val="both"/>
        <w:rPr>
          <w:rFonts w:ascii="Times New Roman" w:hAnsi="Times New Roman"/>
          <w:b/>
          <w:sz w:val="24"/>
          <w:szCs w:val="24"/>
        </w:rPr>
      </w:pPr>
    </w:p>
    <w:p w:rsidR="003C7300" w:rsidRPr="005469C4" w:rsidRDefault="003C7300" w:rsidP="003C7300">
      <w:pPr>
        <w:spacing w:after="0" w:line="240" w:lineRule="auto"/>
        <w:jc w:val="both"/>
        <w:rPr>
          <w:rFonts w:ascii="Times New Roman" w:hAnsi="Times New Roman"/>
          <w:b/>
          <w:sz w:val="24"/>
          <w:szCs w:val="24"/>
        </w:rPr>
      </w:pPr>
    </w:p>
    <w:p w:rsidR="003C7300" w:rsidRPr="005469C4" w:rsidRDefault="003C7300" w:rsidP="003C7300">
      <w:pPr>
        <w:spacing w:after="0" w:line="240" w:lineRule="auto"/>
        <w:jc w:val="both"/>
        <w:rPr>
          <w:rFonts w:ascii="Times New Roman" w:hAnsi="Times New Roman"/>
          <w:b/>
          <w:sz w:val="24"/>
          <w:szCs w:val="24"/>
        </w:rPr>
      </w:pPr>
    </w:p>
    <w:p w:rsidR="003C7300" w:rsidRPr="005469C4" w:rsidRDefault="003C7300" w:rsidP="003C7300">
      <w:pPr>
        <w:spacing w:after="0" w:line="240" w:lineRule="auto"/>
        <w:jc w:val="both"/>
        <w:rPr>
          <w:rFonts w:ascii="Times New Roman" w:hAnsi="Times New Roman"/>
          <w:b/>
          <w:sz w:val="24"/>
          <w:szCs w:val="24"/>
        </w:rPr>
      </w:pPr>
    </w:p>
    <w:p w:rsidR="003C7300" w:rsidRPr="005469C4" w:rsidRDefault="003C7300" w:rsidP="003C7300">
      <w:pPr>
        <w:spacing w:after="0" w:line="240" w:lineRule="auto"/>
        <w:jc w:val="both"/>
        <w:rPr>
          <w:rFonts w:ascii="Times New Roman" w:hAnsi="Times New Roman"/>
          <w:b/>
          <w:sz w:val="24"/>
          <w:szCs w:val="24"/>
        </w:rPr>
      </w:pPr>
    </w:p>
    <w:p w:rsidR="003C7300" w:rsidRPr="005469C4" w:rsidRDefault="003C7300" w:rsidP="003C7300">
      <w:pPr>
        <w:spacing w:after="0" w:line="240" w:lineRule="auto"/>
        <w:jc w:val="both"/>
        <w:rPr>
          <w:rFonts w:ascii="Times New Roman" w:hAnsi="Times New Roman"/>
          <w:b/>
          <w:sz w:val="24"/>
          <w:szCs w:val="24"/>
        </w:rPr>
      </w:pPr>
    </w:p>
    <w:p w:rsidR="003C7300" w:rsidRPr="005469C4" w:rsidRDefault="003C7300" w:rsidP="003C7300">
      <w:pPr>
        <w:spacing w:after="0" w:line="240" w:lineRule="auto"/>
        <w:jc w:val="both"/>
        <w:rPr>
          <w:rFonts w:ascii="Times New Roman" w:hAnsi="Times New Roman"/>
          <w:b/>
          <w:sz w:val="24"/>
          <w:szCs w:val="24"/>
        </w:rPr>
      </w:pPr>
    </w:p>
    <w:p w:rsidR="003C7300" w:rsidRPr="005469C4" w:rsidRDefault="003C7300" w:rsidP="003C7300">
      <w:pPr>
        <w:spacing w:after="0" w:line="240" w:lineRule="auto"/>
        <w:jc w:val="both"/>
        <w:rPr>
          <w:rFonts w:ascii="Times New Roman" w:hAnsi="Times New Roman"/>
          <w:b/>
          <w:sz w:val="24"/>
          <w:szCs w:val="24"/>
        </w:rPr>
      </w:pPr>
    </w:p>
    <w:p w:rsidR="003C7300" w:rsidRPr="005469C4" w:rsidRDefault="003C7300" w:rsidP="003C7300">
      <w:pPr>
        <w:spacing w:after="0" w:line="240" w:lineRule="auto"/>
        <w:jc w:val="both"/>
        <w:rPr>
          <w:rFonts w:ascii="Times New Roman" w:hAnsi="Times New Roman"/>
          <w:b/>
          <w:sz w:val="24"/>
          <w:szCs w:val="24"/>
        </w:rPr>
      </w:pPr>
    </w:p>
    <w:p w:rsidR="003C7300" w:rsidRPr="005469C4" w:rsidRDefault="003C7300" w:rsidP="003C7300">
      <w:pPr>
        <w:spacing w:after="0" w:line="240" w:lineRule="auto"/>
        <w:jc w:val="both"/>
        <w:rPr>
          <w:rFonts w:ascii="Times New Roman" w:hAnsi="Times New Roman"/>
          <w:b/>
          <w:sz w:val="24"/>
          <w:szCs w:val="24"/>
        </w:rPr>
      </w:pPr>
    </w:p>
    <w:p w:rsidR="003C7300" w:rsidRPr="005469C4" w:rsidRDefault="003C7300" w:rsidP="003C7300">
      <w:pPr>
        <w:spacing w:after="0" w:line="240" w:lineRule="auto"/>
        <w:jc w:val="both"/>
        <w:rPr>
          <w:rFonts w:ascii="Times New Roman" w:hAnsi="Times New Roman"/>
          <w:b/>
          <w:sz w:val="24"/>
          <w:szCs w:val="24"/>
        </w:rPr>
      </w:pPr>
    </w:p>
    <w:p w:rsidR="003C7300" w:rsidRPr="005469C4" w:rsidRDefault="003C7300" w:rsidP="003C7300">
      <w:pPr>
        <w:spacing w:after="0" w:line="240" w:lineRule="auto"/>
        <w:jc w:val="both"/>
        <w:rPr>
          <w:rFonts w:ascii="Times New Roman" w:hAnsi="Times New Roman"/>
          <w:b/>
          <w:sz w:val="24"/>
          <w:szCs w:val="24"/>
        </w:rPr>
      </w:pPr>
    </w:p>
    <w:p w:rsidR="003C7300" w:rsidRPr="005469C4" w:rsidRDefault="003C7300" w:rsidP="003C7300">
      <w:pPr>
        <w:spacing w:after="0" w:line="240" w:lineRule="auto"/>
        <w:jc w:val="both"/>
        <w:rPr>
          <w:rFonts w:ascii="Times New Roman" w:hAnsi="Times New Roman"/>
          <w:b/>
          <w:sz w:val="24"/>
          <w:szCs w:val="24"/>
        </w:rPr>
      </w:pPr>
    </w:p>
    <w:p w:rsidR="003C7300" w:rsidRPr="005469C4" w:rsidRDefault="003C7300" w:rsidP="003C7300">
      <w:pPr>
        <w:spacing w:after="0" w:line="240" w:lineRule="auto"/>
        <w:jc w:val="both"/>
        <w:rPr>
          <w:rFonts w:ascii="Times New Roman" w:hAnsi="Times New Roman"/>
          <w:b/>
          <w:sz w:val="24"/>
          <w:szCs w:val="24"/>
        </w:rPr>
      </w:pPr>
    </w:p>
    <w:p w:rsidR="003C7300" w:rsidRDefault="003C7300" w:rsidP="003C7300">
      <w:pPr>
        <w:spacing w:after="0" w:line="240" w:lineRule="auto"/>
        <w:jc w:val="both"/>
        <w:rPr>
          <w:rFonts w:ascii="Times New Roman" w:hAnsi="Times New Roman"/>
          <w:b/>
          <w:sz w:val="24"/>
          <w:szCs w:val="24"/>
        </w:rPr>
      </w:pPr>
    </w:p>
    <w:p w:rsidR="003C7300" w:rsidRDefault="003C7300" w:rsidP="003C7300">
      <w:pPr>
        <w:spacing w:after="0" w:line="240" w:lineRule="auto"/>
        <w:jc w:val="both"/>
        <w:rPr>
          <w:rFonts w:ascii="Times New Roman" w:hAnsi="Times New Roman"/>
          <w:b/>
          <w:sz w:val="24"/>
          <w:szCs w:val="24"/>
        </w:rPr>
      </w:pPr>
    </w:p>
    <w:p w:rsidR="003C7300" w:rsidRDefault="003C7300" w:rsidP="003C7300">
      <w:pPr>
        <w:spacing w:after="0" w:line="240" w:lineRule="auto"/>
        <w:jc w:val="both"/>
        <w:rPr>
          <w:rFonts w:ascii="Times New Roman" w:hAnsi="Times New Roman"/>
          <w:b/>
          <w:sz w:val="24"/>
          <w:szCs w:val="24"/>
        </w:rPr>
      </w:pPr>
    </w:p>
    <w:p w:rsidR="003C7300" w:rsidRPr="005469C4" w:rsidRDefault="003C7300" w:rsidP="003C7300">
      <w:pPr>
        <w:spacing w:after="0" w:line="240" w:lineRule="auto"/>
        <w:jc w:val="both"/>
        <w:rPr>
          <w:rFonts w:ascii="Times New Roman" w:hAnsi="Times New Roman"/>
          <w:b/>
          <w:sz w:val="24"/>
          <w:szCs w:val="24"/>
        </w:rPr>
      </w:pPr>
    </w:p>
    <w:p w:rsidR="003C7300" w:rsidRPr="005469C4" w:rsidRDefault="003C7300" w:rsidP="003C7300">
      <w:pPr>
        <w:spacing w:after="0" w:line="240" w:lineRule="auto"/>
        <w:jc w:val="both"/>
        <w:rPr>
          <w:rFonts w:ascii="Times New Roman" w:hAnsi="Times New Roman"/>
          <w:b/>
          <w:sz w:val="24"/>
          <w:szCs w:val="24"/>
        </w:rPr>
      </w:pPr>
    </w:p>
    <w:p w:rsidR="003C7300" w:rsidRPr="005469C4" w:rsidRDefault="003C7300" w:rsidP="003C7300">
      <w:pPr>
        <w:spacing w:after="0" w:line="240" w:lineRule="auto"/>
        <w:jc w:val="both"/>
        <w:rPr>
          <w:rFonts w:ascii="Times New Roman" w:hAnsi="Times New Roman"/>
          <w:b/>
          <w:sz w:val="24"/>
          <w:szCs w:val="24"/>
        </w:rPr>
      </w:pPr>
    </w:p>
    <w:p w:rsidR="003C7300" w:rsidRPr="005469C4" w:rsidRDefault="003C7300" w:rsidP="003C7300">
      <w:pPr>
        <w:spacing w:after="0" w:line="240" w:lineRule="auto"/>
        <w:rPr>
          <w:rFonts w:ascii="Times New Roman" w:eastAsia="Times New Roman" w:hAnsi="Times New Roman"/>
          <w:b/>
          <w:spacing w:val="20"/>
          <w:sz w:val="24"/>
          <w:szCs w:val="24"/>
          <w:lang w:eastAsia="cs-CZ"/>
        </w:rPr>
      </w:pPr>
      <w:r w:rsidRPr="005469C4">
        <w:rPr>
          <w:rFonts w:ascii="Times New Roman" w:eastAsia="Times New Roman" w:hAnsi="Times New Roman"/>
          <w:b/>
          <w:spacing w:val="20"/>
          <w:sz w:val="24"/>
          <w:szCs w:val="24"/>
          <w:lang w:eastAsia="cs-CZ"/>
        </w:rPr>
        <w:t>Zvláštní část</w:t>
      </w:r>
    </w:p>
    <w:p w:rsidR="003C7300" w:rsidRPr="005469C4" w:rsidRDefault="003C7300" w:rsidP="003C7300">
      <w:pPr>
        <w:keepNext/>
        <w:spacing w:after="0" w:line="240" w:lineRule="auto"/>
        <w:rPr>
          <w:rFonts w:ascii="Times New Roman" w:eastAsia="Times New Roman" w:hAnsi="Times New Roman"/>
          <w:b/>
          <w:spacing w:val="20"/>
          <w:sz w:val="24"/>
          <w:szCs w:val="24"/>
          <w:lang w:eastAsia="cs-CZ"/>
        </w:rPr>
      </w:pPr>
    </w:p>
    <w:p w:rsidR="003C7300" w:rsidRPr="005469C4" w:rsidRDefault="003C7300" w:rsidP="003C7300">
      <w:pPr>
        <w:keepNext/>
        <w:tabs>
          <w:tab w:val="left" w:pos="360"/>
        </w:tabs>
        <w:spacing w:after="0" w:line="240" w:lineRule="auto"/>
        <w:jc w:val="both"/>
        <w:rPr>
          <w:rFonts w:ascii="Times New Roman" w:eastAsia="Times New Roman" w:hAnsi="Times New Roman"/>
          <w:b/>
          <w:sz w:val="24"/>
          <w:szCs w:val="24"/>
          <w:u w:val="single"/>
          <w:lang w:eastAsia="cs-CZ"/>
        </w:rPr>
      </w:pPr>
      <w:bookmarkStart w:id="1" w:name="_Hlk507833410"/>
    </w:p>
    <w:p w:rsidR="003C7300" w:rsidRPr="005469C4" w:rsidRDefault="003C7300" w:rsidP="003C7300">
      <w:pPr>
        <w:keepNext/>
        <w:tabs>
          <w:tab w:val="left" w:pos="360"/>
        </w:tabs>
        <w:spacing w:after="0" w:line="240" w:lineRule="auto"/>
        <w:jc w:val="both"/>
        <w:rPr>
          <w:rFonts w:ascii="Times New Roman" w:eastAsia="Times New Roman" w:hAnsi="Times New Roman"/>
          <w:b/>
          <w:sz w:val="24"/>
          <w:szCs w:val="24"/>
          <w:u w:val="single"/>
          <w:lang w:eastAsia="cs-CZ"/>
        </w:rPr>
      </w:pPr>
      <w:r w:rsidRPr="005469C4">
        <w:rPr>
          <w:rFonts w:ascii="Times New Roman" w:eastAsia="Times New Roman" w:hAnsi="Times New Roman"/>
          <w:b/>
          <w:sz w:val="24"/>
          <w:szCs w:val="24"/>
          <w:u w:val="single"/>
          <w:lang w:eastAsia="cs-CZ"/>
        </w:rPr>
        <w:t xml:space="preserve">K Čl. I </w:t>
      </w:r>
    </w:p>
    <w:bookmarkEnd w:id="1"/>
    <w:p w:rsidR="003C7300" w:rsidRPr="005469C4" w:rsidRDefault="003C7300" w:rsidP="003C7300">
      <w:pPr>
        <w:widowControl w:val="0"/>
        <w:autoSpaceDE w:val="0"/>
        <w:autoSpaceDN w:val="0"/>
        <w:adjustRightInd w:val="0"/>
        <w:spacing w:after="0" w:line="240" w:lineRule="auto"/>
        <w:jc w:val="both"/>
        <w:rPr>
          <w:rFonts w:ascii="Times New Roman" w:hAnsi="Times New Roman"/>
          <w:sz w:val="24"/>
          <w:szCs w:val="24"/>
        </w:rPr>
      </w:pPr>
    </w:p>
    <w:p w:rsidR="003C7300" w:rsidRPr="005469C4" w:rsidRDefault="003C7300" w:rsidP="003C7300">
      <w:pPr>
        <w:widowControl w:val="0"/>
        <w:autoSpaceDE w:val="0"/>
        <w:autoSpaceDN w:val="0"/>
        <w:adjustRightInd w:val="0"/>
        <w:spacing w:after="0"/>
        <w:jc w:val="both"/>
        <w:rPr>
          <w:rFonts w:ascii="Times New Roman" w:hAnsi="Times New Roman"/>
          <w:b/>
          <w:sz w:val="24"/>
          <w:szCs w:val="24"/>
          <w:lang w:val="en-GB"/>
        </w:rPr>
      </w:pPr>
      <w:r w:rsidRPr="005469C4">
        <w:rPr>
          <w:rFonts w:ascii="Times New Roman" w:hAnsi="Times New Roman"/>
          <w:b/>
          <w:sz w:val="24"/>
          <w:szCs w:val="24"/>
        </w:rPr>
        <w:t xml:space="preserve">K bodu 1 </w:t>
      </w:r>
    </w:p>
    <w:p w:rsidR="003C7300" w:rsidRPr="005469C4" w:rsidRDefault="003C7300" w:rsidP="003C7300">
      <w:pPr>
        <w:widowControl w:val="0"/>
        <w:autoSpaceDE w:val="0"/>
        <w:autoSpaceDN w:val="0"/>
        <w:adjustRightInd w:val="0"/>
        <w:spacing w:after="0" w:line="276" w:lineRule="auto"/>
        <w:jc w:val="both"/>
        <w:rPr>
          <w:rFonts w:ascii="Times New Roman" w:hAnsi="Times New Roman"/>
          <w:sz w:val="24"/>
          <w:szCs w:val="24"/>
        </w:rPr>
      </w:pPr>
      <w:r w:rsidRPr="005469C4">
        <w:rPr>
          <w:rFonts w:ascii="Times New Roman" w:hAnsi="Times New Roman"/>
          <w:sz w:val="24"/>
          <w:szCs w:val="24"/>
        </w:rPr>
        <w:t xml:space="preserve">Novelou je měněn název zákona, neboť je zřejmé, že epidemie onemocnění COVID-19 způsobeného novým </w:t>
      </w:r>
      <w:proofErr w:type="spellStart"/>
      <w:r w:rsidRPr="005469C4">
        <w:rPr>
          <w:rFonts w:ascii="Times New Roman" w:hAnsi="Times New Roman"/>
          <w:sz w:val="24"/>
          <w:szCs w:val="24"/>
        </w:rPr>
        <w:t>koronavirem</w:t>
      </w:r>
      <w:proofErr w:type="spellEnd"/>
      <w:r w:rsidRPr="005469C4">
        <w:rPr>
          <w:rFonts w:ascii="Times New Roman" w:hAnsi="Times New Roman"/>
          <w:sz w:val="24"/>
          <w:szCs w:val="24"/>
        </w:rPr>
        <w:t xml:space="preserve"> SARS CoV-2 nebude omezena pouze na rok 2020 a opatření bude třeba přijímat i v následujícím období. </w:t>
      </w:r>
    </w:p>
    <w:p w:rsidR="003C7300" w:rsidRPr="005469C4" w:rsidRDefault="003C7300" w:rsidP="003C7300">
      <w:pPr>
        <w:widowControl w:val="0"/>
        <w:autoSpaceDE w:val="0"/>
        <w:autoSpaceDN w:val="0"/>
        <w:adjustRightInd w:val="0"/>
        <w:spacing w:after="0" w:line="240" w:lineRule="auto"/>
        <w:jc w:val="both"/>
        <w:rPr>
          <w:rFonts w:ascii="Times New Roman" w:hAnsi="Times New Roman"/>
          <w:sz w:val="24"/>
          <w:szCs w:val="24"/>
        </w:rPr>
      </w:pPr>
    </w:p>
    <w:p w:rsidR="003C7300" w:rsidRPr="005469C4" w:rsidRDefault="003C7300" w:rsidP="003C7300">
      <w:pPr>
        <w:widowControl w:val="0"/>
        <w:autoSpaceDE w:val="0"/>
        <w:autoSpaceDN w:val="0"/>
        <w:adjustRightInd w:val="0"/>
        <w:spacing w:after="0"/>
        <w:jc w:val="both"/>
        <w:rPr>
          <w:rFonts w:ascii="4" w:hAnsi="4"/>
          <w:b/>
          <w:sz w:val="24"/>
          <w:szCs w:val="24"/>
        </w:rPr>
      </w:pPr>
      <w:r w:rsidRPr="005469C4">
        <w:rPr>
          <w:rFonts w:ascii="Times New Roman" w:hAnsi="Times New Roman"/>
          <w:b/>
          <w:sz w:val="24"/>
          <w:szCs w:val="24"/>
        </w:rPr>
        <w:t xml:space="preserve">K bodu 2 </w:t>
      </w:r>
    </w:p>
    <w:p w:rsidR="003C7300" w:rsidRPr="005469C4" w:rsidRDefault="003C7300" w:rsidP="003C7300">
      <w:pPr>
        <w:widowControl w:val="0"/>
        <w:autoSpaceDE w:val="0"/>
        <w:autoSpaceDN w:val="0"/>
        <w:adjustRightInd w:val="0"/>
        <w:spacing w:after="0" w:line="276" w:lineRule="auto"/>
        <w:jc w:val="both"/>
        <w:rPr>
          <w:rFonts w:ascii="Times New Roman" w:hAnsi="Times New Roman"/>
          <w:sz w:val="24"/>
          <w:szCs w:val="24"/>
        </w:rPr>
      </w:pPr>
      <w:r w:rsidRPr="005469C4">
        <w:rPr>
          <w:rFonts w:ascii="Times New Roman" w:hAnsi="Times New Roman"/>
          <w:sz w:val="24"/>
          <w:szCs w:val="24"/>
        </w:rPr>
        <w:t xml:space="preserve">Tento návrh vychází z potřeby zachovat postup garantovaný zákonem č. 161/2020 Sb., který je aplikovaný v případě poskytování příspěvku na podporu zaměstnávání osob se zdravotním postižením na chráněném trhu práce </w:t>
      </w:r>
      <w:r w:rsidRPr="005469C4">
        <w:rPr>
          <w:rFonts w:ascii="Times New Roman" w:hAnsi="Times New Roman"/>
          <w:sz w:val="24"/>
          <w:szCs w:val="24"/>
        </w:rPr>
        <w:lastRenderedPageBreak/>
        <w:t>a příspěvku cíleného programu podle § 120 zákona o zaměstnanosti, a to proto, že i nadále přetrvávají důvody pro jeho uplatnění vyvolané mimořádnými opatřeními při epidemii. Zároveň lze důvodně očekávat, že uvedený stav bude trvat i v dalším období, a proto je na místě přijmout příslušná opatření směřující na chráněný trh práce a na oblast příspěvku poskytovaných v rámci cíleného programu podle § 120 zákona o zaměstnanosti.</w:t>
      </w:r>
    </w:p>
    <w:p w:rsidR="003C7300" w:rsidRPr="005469C4" w:rsidRDefault="003C7300" w:rsidP="003C7300">
      <w:pPr>
        <w:widowControl w:val="0"/>
        <w:autoSpaceDE w:val="0"/>
        <w:autoSpaceDN w:val="0"/>
        <w:adjustRightInd w:val="0"/>
        <w:spacing w:after="0"/>
        <w:jc w:val="both"/>
        <w:rPr>
          <w:rFonts w:ascii="Times New Roman" w:hAnsi="Times New Roman"/>
          <w:sz w:val="24"/>
          <w:szCs w:val="24"/>
        </w:rPr>
      </w:pPr>
    </w:p>
    <w:p w:rsidR="003C7300" w:rsidRPr="005469C4" w:rsidRDefault="003C7300" w:rsidP="003C7300">
      <w:pPr>
        <w:widowControl w:val="0"/>
        <w:autoSpaceDE w:val="0"/>
        <w:autoSpaceDN w:val="0"/>
        <w:adjustRightInd w:val="0"/>
        <w:spacing w:after="0" w:line="240" w:lineRule="auto"/>
        <w:jc w:val="both"/>
        <w:rPr>
          <w:rFonts w:ascii="Times New Roman" w:hAnsi="Times New Roman"/>
          <w:sz w:val="24"/>
          <w:szCs w:val="24"/>
          <w:u w:val="single"/>
        </w:rPr>
      </w:pPr>
    </w:p>
    <w:p w:rsidR="003C7300" w:rsidRPr="005469C4" w:rsidRDefault="003C7300" w:rsidP="003C7300">
      <w:pPr>
        <w:spacing w:after="0"/>
        <w:jc w:val="both"/>
        <w:rPr>
          <w:rFonts w:ascii="Times New Roman" w:hAnsi="Times New Roman"/>
          <w:b/>
          <w:sz w:val="24"/>
          <w:szCs w:val="24"/>
          <w:u w:val="single"/>
        </w:rPr>
      </w:pPr>
      <w:r w:rsidRPr="005469C4">
        <w:rPr>
          <w:rFonts w:ascii="Times New Roman" w:hAnsi="Times New Roman"/>
          <w:b/>
          <w:sz w:val="24"/>
          <w:szCs w:val="24"/>
          <w:u w:val="single"/>
        </w:rPr>
        <w:t>K Čl. II – Účinnost</w:t>
      </w:r>
    </w:p>
    <w:p w:rsidR="003C7300" w:rsidRPr="005469C4" w:rsidRDefault="003C7300" w:rsidP="003C7300">
      <w:pPr>
        <w:spacing w:after="0" w:line="276" w:lineRule="auto"/>
        <w:jc w:val="both"/>
        <w:rPr>
          <w:rFonts w:ascii="Times New Roman" w:hAnsi="Times New Roman"/>
          <w:b/>
          <w:sz w:val="24"/>
          <w:szCs w:val="24"/>
        </w:rPr>
      </w:pPr>
      <w:r w:rsidRPr="005469C4">
        <w:rPr>
          <w:rFonts w:ascii="Times New Roman" w:hAnsi="Times New Roman"/>
          <w:sz w:val="24"/>
          <w:szCs w:val="24"/>
        </w:rPr>
        <w:t>Účinnost zákona je navržena v souladu s § 3 odst. 4 zákona č. 309/1999 Sb. ve znění zákona č. 277/2019 Sb., a to s ohledem na skutečnost, že návrh zákona je vydáván v době nouzového stavu a jeho projednávání v Poslanecké sněmovně Parlamentu České republiky je navrhováno ve stavu legislativní nouze.</w:t>
      </w:r>
      <w:r w:rsidRPr="005469C4">
        <w:rPr>
          <w:rFonts w:ascii="Times New Roman" w:hAnsi="Times New Roman"/>
          <w:b/>
          <w:sz w:val="24"/>
          <w:szCs w:val="24"/>
        </w:rPr>
        <w:t xml:space="preserve"> </w:t>
      </w:r>
    </w:p>
    <w:p w:rsidR="003C7300" w:rsidRDefault="003C7300" w:rsidP="003C7300">
      <w:pPr>
        <w:spacing w:after="0" w:line="240" w:lineRule="auto"/>
        <w:jc w:val="center"/>
        <w:rPr>
          <w:rFonts w:ascii="Times New Roman" w:eastAsia="Times New Roman" w:hAnsi="Times New Roman"/>
          <w:sz w:val="24"/>
          <w:szCs w:val="24"/>
          <w:lang w:eastAsia="cs-CZ"/>
        </w:rPr>
      </w:pPr>
    </w:p>
    <w:p w:rsidR="007E7697" w:rsidRDefault="007E7697" w:rsidP="003C7300">
      <w:pPr>
        <w:spacing w:after="0" w:line="240" w:lineRule="auto"/>
        <w:jc w:val="center"/>
        <w:rPr>
          <w:rFonts w:ascii="Times New Roman" w:eastAsia="Times New Roman" w:hAnsi="Times New Roman"/>
          <w:sz w:val="24"/>
          <w:szCs w:val="24"/>
          <w:lang w:eastAsia="cs-CZ"/>
        </w:rPr>
      </w:pPr>
    </w:p>
    <w:p w:rsidR="003C7300" w:rsidRPr="00973927" w:rsidRDefault="003C7300" w:rsidP="003C7300">
      <w:pPr>
        <w:spacing w:after="0" w:line="240" w:lineRule="auto"/>
        <w:jc w:val="center"/>
        <w:rPr>
          <w:rFonts w:ascii="Times New Roman" w:eastAsia="Times New Roman" w:hAnsi="Times New Roman"/>
          <w:sz w:val="24"/>
          <w:szCs w:val="24"/>
          <w:lang w:eastAsia="cs-CZ"/>
        </w:rPr>
      </w:pPr>
      <w:r w:rsidRPr="00973927">
        <w:rPr>
          <w:rFonts w:ascii="Times New Roman" w:eastAsia="Times New Roman" w:hAnsi="Times New Roman"/>
          <w:sz w:val="24"/>
          <w:szCs w:val="24"/>
          <w:lang w:eastAsia="cs-CZ"/>
        </w:rPr>
        <w:t xml:space="preserve">V Praze dne </w:t>
      </w:r>
      <w:r>
        <w:rPr>
          <w:rFonts w:ascii="Times New Roman" w:eastAsia="Times New Roman" w:hAnsi="Times New Roman"/>
          <w:sz w:val="24"/>
          <w:szCs w:val="24"/>
          <w:lang w:eastAsia="cs-CZ"/>
        </w:rPr>
        <w:t>30</w:t>
      </w:r>
      <w:r>
        <w:rPr>
          <w:rFonts w:ascii="Times New Roman" w:eastAsia="Times New Roman" w:hAnsi="Times New Roman"/>
          <w:sz w:val="24"/>
          <w:szCs w:val="24"/>
          <w:lang w:eastAsia="cs-CZ"/>
        </w:rPr>
        <w:t>.</w:t>
      </w:r>
      <w:r w:rsidRPr="00973927">
        <w:rPr>
          <w:rFonts w:ascii="Times New Roman" w:eastAsia="Times New Roman" w:hAnsi="Times New Roman"/>
          <w:sz w:val="24"/>
          <w:szCs w:val="24"/>
          <w:lang w:eastAsia="cs-CZ"/>
        </w:rPr>
        <w:t xml:space="preserve"> </w:t>
      </w:r>
      <w:r>
        <w:rPr>
          <w:rFonts w:ascii="Times New Roman" w:eastAsia="Times New Roman" w:hAnsi="Times New Roman"/>
          <w:sz w:val="24"/>
          <w:szCs w:val="24"/>
          <w:lang w:eastAsia="cs-CZ"/>
        </w:rPr>
        <w:t>listopadu</w:t>
      </w:r>
      <w:r w:rsidRPr="00973927">
        <w:rPr>
          <w:rFonts w:ascii="Times New Roman" w:eastAsia="Times New Roman" w:hAnsi="Times New Roman"/>
          <w:sz w:val="24"/>
          <w:szCs w:val="24"/>
          <w:lang w:eastAsia="cs-CZ"/>
        </w:rPr>
        <w:t xml:space="preserve"> 2020</w:t>
      </w:r>
    </w:p>
    <w:p w:rsidR="003C7300" w:rsidRPr="00973927" w:rsidRDefault="003C7300" w:rsidP="003C7300">
      <w:pPr>
        <w:spacing w:after="0" w:line="240" w:lineRule="auto"/>
        <w:jc w:val="center"/>
        <w:rPr>
          <w:rFonts w:ascii="Times New Roman" w:eastAsia="Times New Roman" w:hAnsi="Times New Roman"/>
          <w:sz w:val="24"/>
          <w:szCs w:val="24"/>
          <w:lang w:eastAsia="cs-CZ"/>
        </w:rPr>
      </w:pPr>
    </w:p>
    <w:p w:rsidR="003C7300" w:rsidRPr="00973927" w:rsidRDefault="003C7300" w:rsidP="003C7300">
      <w:pPr>
        <w:spacing w:after="0" w:line="240" w:lineRule="auto"/>
        <w:jc w:val="center"/>
        <w:rPr>
          <w:rFonts w:ascii="Times New Roman" w:eastAsia="Times New Roman" w:hAnsi="Times New Roman"/>
          <w:sz w:val="24"/>
          <w:szCs w:val="24"/>
          <w:lang w:eastAsia="cs-CZ"/>
        </w:rPr>
      </w:pPr>
    </w:p>
    <w:p w:rsidR="003C7300" w:rsidRPr="00973927" w:rsidRDefault="003C7300" w:rsidP="003C7300">
      <w:pPr>
        <w:spacing w:after="0" w:line="240" w:lineRule="auto"/>
        <w:jc w:val="center"/>
        <w:rPr>
          <w:rFonts w:ascii="Times New Roman" w:eastAsia="Times New Roman" w:hAnsi="Times New Roman"/>
          <w:sz w:val="24"/>
          <w:szCs w:val="24"/>
          <w:lang w:eastAsia="cs-CZ"/>
        </w:rPr>
      </w:pPr>
    </w:p>
    <w:p w:rsidR="003C7300" w:rsidRPr="00973927" w:rsidRDefault="003C7300" w:rsidP="003C7300">
      <w:pPr>
        <w:spacing w:after="0" w:line="240" w:lineRule="auto"/>
        <w:jc w:val="center"/>
        <w:rPr>
          <w:rFonts w:ascii="Times New Roman" w:eastAsia="Times New Roman" w:hAnsi="Times New Roman"/>
          <w:sz w:val="24"/>
          <w:szCs w:val="24"/>
          <w:lang w:eastAsia="cs-CZ"/>
        </w:rPr>
      </w:pPr>
    </w:p>
    <w:p w:rsidR="002B52D6" w:rsidRPr="00580EF1" w:rsidRDefault="002B52D6" w:rsidP="002B52D6">
      <w:pPr>
        <w:spacing w:after="120" w:line="360" w:lineRule="auto"/>
        <w:jc w:val="center"/>
        <w:rPr>
          <w:rFonts w:ascii="Times New Roman" w:eastAsia="Times New Roman" w:hAnsi="Times New Roman"/>
          <w:sz w:val="24"/>
          <w:szCs w:val="24"/>
          <w:lang w:eastAsia="cs-CZ"/>
        </w:rPr>
      </w:pPr>
      <w:r w:rsidRPr="00580EF1">
        <w:rPr>
          <w:rFonts w:ascii="Times New Roman" w:eastAsia="Times New Roman" w:hAnsi="Times New Roman"/>
          <w:sz w:val="24"/>
          <w:szCs w:val="24"/>
          <w:lang w:eastAsia="cs-CZ"/>
        </w:rPr>
        <w:t>Předseda vlády:</w:t>
      </w:r>
    </w:p>
    <w:p w:rsidR="002B52D6" w:rsidRPr="00580EF1" w:rsidRDefault="002B52D6" w:rsidP="002B52D6">
      <w:pPr>
        <w:spacing w:after="120" w:line="360" w:lineRule="auto"/>
        <w:jc w:val="center"/>
        <w:rPr>
          <w:rFonts w:ascii="Times New Roman" w:eastAsia="Times New Roman" w:hAnsi="Times New Roman"/>
          <w:sz w:val="24"/>
          <w:szCs w:val="24"/>
          <w:lang w:eastAsia="cs-CZ"/>
        </w:rPr>
      </w:pPr>
      <w:r w:rsidRPr="00580EF1">
        <w:rPr>
          <w:rFonts w:ascii="Times New Roman" w:eastAsia="Times New Roman" w:hAnsi="Times New Roman"/>
          <w:sz w:val="24"/>
          <w:szCs w:val="24"/>
          <w:lang w:eastAsia="cs-CZ"/>
        </w:rPr>
        <w:t>Ing. Andrej Babiš v.r.</w:t>
      </w:r>
    </w:p>
    <w:p w:rsidR="002B52D6" w:rsidRPr="00580EF1" w:rsidRDefault="002B52D6" w:rsidP="002B52D6">
      <w:pPr>
        <w:spacing w:after="120" w:line="240" w:lineRule="auto"/>
        <w:jc w:val="both"/>
        <w:rPr>
          <w:rFonts w:ascii="Times New Roman" w:eastAsia="Times New Roman" w:hAnsi="Times New Roman"/>
          <w:sz w:val="24"/>
          <w:szCs w:val="24"/>
          <w:lang w:eastAsia="cs-CZ"/>
        </w:rPr>
      </w:pPr>
    </w:p>
    <w:p w:rsidR="002B52D6" w:rsidRPr="00580EF1" w:rsidRDefault="002B52D6" w:rsidP="002B52D6">
      <w:pPr>
        <w:spacing w:after="120" w:line="240" w:lineRule="auto"/>
        <w:jc w:val="both"/>
        <w:rPr>
          <w:rFonts w:ascii="Times New Roman" w:eastAsia="Times New Roman" w:hAnsi="Times New Roman"/>
          <w:sz w:val="24"/>
          <w:szCs w:val="24"/>
          <w:lang w:eastAsia="cs-CZ"/>
        </w:rPr>
      </w:pPr>
    </w:p>
    <w:p w:rsidR="002B52D6" w:rsidRPr="00580EF1" w:rsidRDefault="002B52D6" w:rsidP="002B52D6">
      <w:pPr>
        <w:spacing w:after="120" w:line="240" w:lineRule="auto"/>
        <w:jc w:val="both"/>
        <w:rPr>
          <w:rFonts w:ascii="Times New Roman" w:eastAsia="Times New Roman" w:hAnsi="Times New Roman"/>
          <w:sz w:val="24"/>
          <w:szCs w:val="24"/>
          <w:lang w:eastAsia="cs-CZ"/>
        </w:rPr>
      </w:pPr>
    </w:p>
    <w:p w:rsidR="002B52D6" w:rsidRPr="00580EF1" w:rsidRDefault="002B52D6" w:rsidP="002B52D6">
      <w:pPr>
        <w:spacing w:after="120" w:line="360" w:lineRule="auto"/>
        <w:jc w:val="center"/>
        <w:rPr>
          <w:rFonts w:ascii="Times New Roman" w:eastAsia="Times New Roman" w:hAnsi="Times New Roman"/>
          <w:sz w:val="24"/>
          <w:szCs w:val="24"/>
          <w:lang w:eastAsia="cs-CZ"/>
        </w:rPr>
      </w:pPr>
      <w:r w:rsidRPr="00580EF1">
        <w:rPr>
          <w:rFonts w:ascii="Times New Roman" w:eastAsia="Times New Roman" w:hAnsi="Times New Roman"/>
          <w:sz w:val="24"/>
          <w:szCs w:val="24"/>
          <w:lang w:eastAsia="cs-CZ"/>
        </w:rPr>
        <w:t>Ministryně práce a sociálních věcí:</w:t>
      </w:r>
    </w:p>
    <w:p w:rsidR="002B52D6" w:rsidRPr="00580EF1" w:rsidRDefault="002B52D6" w:rsidP="002B52D6">
      <w:pPr>
        <w:spacing w:after="120" w:line="360" w:lineRule="auto"/>
        <w:jc w:val="center"/>
        <w:rPr>
          <w:rFonts w:ascii="Times New Roman" w:eastAsia="Times New Roman" w:hAnsi="Times New Roman"/>
          <w:sz w:val="24"/>
          <w:szCs w:val="24"/>
          <w:lang w:eastAsia="cs-CZ"/>
        </w:rPr>
      </w:pPr>
      <w:proofErr w:type="spellStart"/>
      <w:r w:rsidRPr="00580EF1">
        <w:rPr>
          <w:rFonts w:ascii="Times New Roman" w:eastAsia="Times New Roman" w:hAnsi="Times New Roman"/>
          <w:sz w:val="24"/>
          <w:szCs w:val="24"/>
          <w:lang w:eastAsia="cs-CZ"/>
        </w:rPr>
        <w:t>Dipl</w:t>
      </w:r>
      <w:proofErr w:type="spellEnd"/>
      <w:r w:rsidRPr="00580EF1">
        <w:rPr>
          <w:rFonts w:ascii="Times New Roman" w:eastAsia="Times New Roman" w:hAnsi="Times New Roman"/>
          <w:sz w:val="24"/>
          <w:szCs w:val="24"/>
          <w:lang w:eastAsia="cs-CZ"/>
        </w:rPr>
        <w:t xml:space="preserve">.-Pol. Jana Maláčová, </w:t>
      </w:r>
      <w:proofErr w:type="spellStart"/>
      <w:r w:rsidRPr="00580EF1">
        <w:rPr>
          <w:rFonts w:ascii="Times New Roman" w:eastAsia="Times New Roman" w:hAnsi="Times New Roman"/>
          <w:sz w:val="24"/>
          <w:szCs w:val="24"/>
          <w:lang w:eastAsia="cs-CZ"/>
        </w:rPr>
        <w:t>Msc</w:t>
      </w:r>
      <w:proofErr w:type="spellEnd"/>
      <w:r w:rsidRPr="00580EF1">
        <w:rPr>
          <w:rFonts w:ascii="Times New Roman" w:eastAsia="Times New Roman" w:hAnsi="Times New Roman"/>
          <w:sz w:val="24"/>
          <w:szCs w:val="24"/>
          <w:lang w:eastAsia="cs-CZ"/>
        </w:rPr>
        <w:t>., v.r.</w:t>
      </w:r>
    </w:p>
    <w:p w:rsidR="003C7300" w:rsidRDefault="003C7300" w:rsidP="0038597C">
      <w:pPr>
        <w:jc w:val="center"/>
        <w:rPr>
          <w:rFonts w:ascii="Times New Roman" w:hAnsi="Times New Roman" w:cs="Times New Roman"/>
          <w:b/>
          <w:sz w:val="28"/>
          <w:szCs w:val="28"/>
        </w:rPr>
      </w:pPr>
      <w:bookmarkStart w:id="2" w:name="_GoBack"/>
      <w:bookmarkEnd w:id="2"/>
    </w:p>
    <w:p w:rsidR="0049355D" w:rsidRDefault="0049355D" w:rsidP="0038597C">
      <w:pPr>
        <w:jc w:val="center"/>
        <w:rPr>
          <w:rFonts w:ascii="Times New Roman" w:hAnsi="Times New Roman" w:cs="Times New Roman"/>
          <w:b/>
          <w:sz w:val="28"/>
          <w:szCs w:val="28"/>
        </w:rPr>
      </w:pPr>
    </w:p>
    <w:sectPr w:rsidR="0049355D">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9722C" w:rsidRDefault="00E9722C" w:rsidP="005E762E">
      <w:pPr>
        <w:spacing w:after="0" w:line="240" w:lineRule="auto"/>
      </w:pPr>
      <w:r>
        <w:separator/>
      </w:r>
    </w:p>
  </w:endnote>
  <w:endnote w:type="continuationSeparator" w:id="0">
    <w:p w:rsidR="00E9722C" w:rsidRDefault="00E9722C" w:rsidP="005E76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4">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881456"/>
      <w:docPartObj>
        <w:docPartGallery w:val="Page Numbers (Bottom of Page)"/>
        <w:docPartUnique/>
      </w:docPartObj>
    </w:sdtPr>
    <w:sdtEndPr>
      <w:rPr>
        <w:rFonts w:ascii="Times New Roman" w:hAnsi="Times New Roman" w:cs="Times New Roman"/>
        <w:sz w:val="20"/>
        <w:szCs w:val="20"/>
      </w:rPr>
    </w:sdtEndPr>
    <w:sdtContent>
      <w:p w:rsidR="005E762E" w:rsidRPr="005E762E" w:rsidRDefault="005E762E">
        <w:pPr>
          <w:pStyle w:val="Zpat"/>
          <w:jc w:val="center"/>
          <w:rPr>
            <w:rFonts w:ascii="Times New Roman" w:hAnsi="Times New Roman" w:cs="Times New Roman"/>
            <w:sz w:val="20"/>
            <w:szCs w:val="20"/>
          </w:rPr>
        </w:pPr>
        <w:r w:rsidRPr="005E762E">
          <w:rPr>
            <w:rFonts w:ascii="Times New Roman" w:hAnsi="Times New Roman" w:cs="Times New Roman"/>
            <w:sz w:val="20"/>
            <w:szCs w:val="20"/>
          </w:rPr>
          <w:fldChar w:fldCharType="begin"/>
        </w:r>
        <w:r w:rsidRPr="005E762E">
          <w:rPr>
            <w:rFonts w:ascii="Times New Roman" w:hAnsi="Times New Roman" w:cs="Times New Roman"/>
            <w:sz w:val="20"/>
            <w:szCs w:val="20"/>
          </w:rPr>
          <w:instrText>PAGE   \* MERGEFORMAT</w:instrText>
        </w:r>
        <w:r w:rsidRPr="005E762E">
          <w:rPr>
            <w:rFonts w:ascii="Times New Roman" w:hAnsi="Times New Roman" w:cs="Times New Roman"/>
            <w:sz w:val="20"/>
            <w:szCs w:val="20"/>
          </w:rPr>
          <w:fldChar w:fldCharType="separate"/>
        </w:r>
        <w:r w:rsidR="001330E2">
          <w:rPr>
            <w:rFonts w:ascii="Times New Roman" w:hAnsi="Times New Roman" w:cs="Times New Roman"/>
            <w:noProof/>
            <w:sz w:val="20"/>
            <w:szCs w:val="20"/>
          </w:rPr>
          <w:t>2</w:t>
        </w:r>
        <w:r w:rsidRPr="005E762E">
          <w:rPr>
            <w:rFonts w:ascii="Times New Roman" w:hAnsi="Times New Roman" w:cs="Times New Roman"/>
            <w:sz w:val="20"/>
            <w:szCs w:val="20"/>
          </w:rPr>
          <w:fldChar w:fldCharType="end"/>
        </w:r>
      </w:p>
    </w:sdtContent>
  </w:sdt>
  <w:p w:rsidR="005E762E" w:rsidRDefault="005E762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9722C" w:rsidRDefault="00E9722C" w:rsidP="005E762E">
      <w:pPr>
        <w:spacing w:after="0" w:line="240" w:lineRule="auto"/>
      </w:pPr>
      <w:r>
        <w:separator/>
      </w:r>
    </w:p>
  </w:footnote>
  <w:footnote w:type="continuationSeparator" w:id="0">
    <w:p w:rsidR="00E9722C" w:rsidRDefault="00E9722C" w:rsidP="005E762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41F5E"/>
    <w:multiLevelType w:val="hybridMultilevel"/>
    <w:tmpl w:val="B1D4BF6C"/>
    <w:lvl w:ilvl="0" w:tplc="DCE4A594">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 w15:restartNumberingAfterBreak="0">
    <w:nsid w:val="05802E9C"/>
    <w:multiLevelType w:val="hybridMultilevel"/>
    <w:tmpl w:val="6BE80F76"/>
    <w:lvl w:ilvl="0" w:tplc="89A4D9A0">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5D55F36"/>
    <w:multiLevelType w:val="hybridMultilevel"/>
    <w:tmpl w:val="809203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141727"/>
    <w:multiLevelType w:val="hybridMultilevel"/>
    <w:tmpl w:val="CE006562"/>
    <w:lvl w:ilvl="0" w:tplc="1158D230">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7B7D43"/>
    <w:multiLevelType w:val="hybridMultilevel"/>
    <w:tmpl w:val="6BE80F76"/>
    <w:lvl w:ilvl="0" w:tplc="89A4D9A0">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1AD87C0E"/>
    <w:multiLevelType w:val="hybridMultilevel"/>
    <w:tmpl w:val="B4EC6D7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7733009"/>
    <w:multiLevelType w:val="hybridMultilevel"/>
    <w:tmpl w:val="2C4830F2"/>
    <w:lvl w:ilvl="0" w:tplc="9AFEA534">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 w15:restartNumberingAfterBreak="0">
    <w:nsid w:val="29F26F23"/>
    <w:multiLevelType w:val="hybridMultilevel"/>
    <w:tmpl w:val="88EC4CC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6081752"/>
    <w:multiLevelType w:val="hybridMultilevel"/>
    <w:tmpl w:val="5862409C"/>
    <w:lvl w:ilvl="0" w:tplc="F468BA8E">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A7558B6"/>
    <w:multiLevelType w:val="hybridMultilevel"/>
    <w:tmpl w:val="0966CC3E"/>
    <w:lvl w:ilvl="0" w:tplc="9AFEA534">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3F16756F"/>
    <w:multiLevelType w:val="hybridMultilevel"/>
    <w:tmpl w:val="1FBE17E2"/>
    <w:lvl w:ilvl="0" w:tplc="8BEC5E20">
      <w:start w:val="1"/>
      <w:numFmt w:val="decimal"/>
      <w:lvlText w:val="(%1)"/>
      <w:lvlJc w:val="left"/>
      <w:pPr>
        <w:ind w:left="1068" w:hanging="360"/>
      </w:pPr>
      <w:rPr>
        <w:rFonts w:ascii="Times New Roman" w:eastAsia="Times New Roman" w:hAnsi="Times New Roman" w:cs="Times New Roman"/>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1" w15:restartNumberingAfterBreak="0">
    <w:nsid w:val="442502C7"/>
    <w:multiLevelType w:val="hybridMultilevel"/>
    <w:tmpl w:val="2C4830F2"/>
    <w:lvl w:ilvl="0" w:tplc="9AFEA534">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2" w15:restartNumberingAfterBreak="0">
    <w:nsid w:val="47C507F7"/>
    <w:multiLevelType w:val="hybridMultilevel"/>
    <w:tmpl w:val="77A67D0A"/>
    <w:lvl w:ilvl="0" w:tplc="34D416D6">
      <w:start w:val="3"/>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11E38D4"/>
    <w:multiLevelType w:val="hybridMultilevel"/>
    <w:tmpl w:val="412A7DEA"/>
    <w:lvl w:ilvl="0" w:tplc="1E2019B2">
      <w:numFmt w:val="bullet"/>
      <w:lvlText w:val=""/>
      <w:lvlJc w:val="left"/>
      <w:pPr>
        <w:ind w:left="720" w:hanging="360"/>
      </w:pPr>
      <w:rPr>
        <w:rFonts w:ascii="Symbol" w:eastAsiaTheme="minorHAnsi" w:hAnsi="Symbol"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C814CE7"/>
    <w:multiLevelType w:val="hybridMultilevel"/>
    <w:tmpl w:val="4ACA8406"/>
    <w:lvl w:ilvl="0" w:tplc="DCCC3652">
      <w:start w:val="1"/>
      <w:numFmt w:val="decimal"/>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5" w15:restartNumberingAfterBreak="0">
    <w:nsid w:val="7A47589C"/>
    <w:multiLevelType w:val="hybridMultilevel"/>
    <w:tmpl w:val="2D8A5F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CC74157"/>
    <w:multiLevelType w:val="hybridMultilevel"/>
    <w:tmpl w:val="8ECE1988"/>
    <w:lvl w:ilvl="0" w:tplc="036E0810">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num w:numId="1">
    <w:abstractNumId w:val="11"/>
  </w:num>
  <w:num w:numId="2">
    <w:abstractNumId w:val="16"/>
  </w:num>
  <w:num w:numId="3">
    <w:abstractNumId w:val="7"/>
  </w:num>
  <w:num w:numId="4">
    <w:abstractNumId w:val="5"/>
  </w:num>
  <w:num w:numId="5">
    <w:abstractNumId w:val="0"/>
  </w:num>
  <w:num w:numId="6">
    <w:abstractNumId w:val="1"/>
  </w:num>
  <w:num w:numId="7">
    <w:abstractNumId w:val="6"/>
  </w:num>
  <w:num w:numId="8">
    <w:abstractNumId w:val="9"/>
  </w:num>
  <w:num w:numId="9">
    <w:abstractNumId w:val="8"/>
  </w:num>
  <w:num w:numId="10">
    <w:abstractNumId w:val="4"/>
  </w:num>
  <w:num w:numId="11">
    <w:abstractNumId w:val="14"/>
  </w:num>
  <w:num w:numId="12">
    <w:abstractNumId w:val="15"/>
  </w:num>
  <w:num w:numId="13">
    <w:abstractNumId w:val="3"/>
  </w:num>
  <w:num w:numId="14">
    <w:abstractNumId w:val="13"/>
  </w:num>
  <w:num w:numId="15">
    <w:abstractNumId w:val="12"/>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73E"/>
    <w:rsid w:val="00000297"/>
    <w:rsid w:val="0000572B"/>
    <w:rsid w:val="0002367D"/>
    <w:rsid w:val="00025C6D"/>
    <w:rsid w:val="0007737B"/>
    <w:rsid w:val="00086FF9"/>
    <w:rsid w:val="000876BA"/>
    <w:rsid w:val="000943F4"/>
    <w:rsid w:val="000A1567"/>
    <w:rsid w:val="000A4F24"/>
    <w:rsid w:val="000B64FA"/>
    <w:rsid w:val="000E006A"/>
    <w:rsid w:val="000F776E"/>
    <w:rsid w:val="00101681"/>
    <w:rsid w:val="00104509"/>
    <w:rsid w:val="00106C03"/>
    <w:rsid w:val="001071C9"/>
    <w:rsid w:val="00107DC3"/>
    <w:rsid w:val="00114210"/>
    <w:rsid w:val="00130387"/>
    <w:rsid w:val="00130917"/>
    <w:rsid w:val="001330E2"/>
    <w:rsid w:val="00156C59"/>
    <w:rsid w:val="00173945"/>
    <w:rsid w:val="001C4302"/>
    <w:rsid w:val="001D156B"/>
    <w:rsid w:val="001D3137"/>
    <w:rsid w:val="001E18F8"/>
    <w:rsid w:val="001E2194"/>
    <w:rsid w:val="001E7074"/>
    <w:rsid w:val="001F0B8D"/>
    <w:rsid w:val="0020699D"/>
    <w:rsid w:val="00247CE8"/>
    <w:rsid w:val="002531AC"/>
    <w:rsid w:val="00254F73"/>
    <w:rsid w:val="00293B30"/>
    <w:rsid w:val="00295746"/>
    <w:rsid w:val="002B52D6"/>
    <w:rsid w:val="002B5EEB"/>
    <w:rsid w:val="002C5E6B"/>
    <w:rsid w:val="002D29C7"/>
    <w:rsid w:val="002D5E5F"/>
    <w:rsid w:val="002D64A9"/>
    <w:rsid w:val="002D6FAF"/>
    <w:rsid w:val="002E35C8"/>
    <w:rsid w:val="002F27C4"/>
    <w:rsid w:val="002F2E3C"/>
    <w:rsid w:val="002F380C"/>
    <w:rsid w:val="003211B7"/>
    <w:rsid w:val="003236C8"/>
    <w:rsid w:val="003364D0"/>
    <w:rsid w:val="00350154"/>
    <w:rsid w:val="0037795C"/>
    <w:rsid w:val="0038073E"/>
    <w:rsid w:val="0038597C"/>
    <w:rsid w:val="00386CB7"/>
    <w:rsid w:val="00390992"/>
    <w:rsid w:val="003A0607"/>
    <w:rsid w:val="003A09D7"/>
    <w:rsid w:val="003A7446"/>
    <w:rsid w:val="003A7767"/>
    <w:rsid w:val="003C4F74"/>
    <w:rsid w:val="003C5C4A"/>
    <w:rsid w:val="003C7300"/>
    <w:rsid w:val="004317B3"/>
    <w:rsid w:val="004347D8"/>
    <w:rsid w:val="0046605E"/>
    <w:rsid w:val="00481629"/>
    <w:rsid w:val="00490C21"/>
    <w:rsid w:val="0049355D"/>
    <w:rsid w:val="004C5645"/>
    <w:rsid w:val="004F455C"/>
    <w:rsid w:val="004F4AB0"/>
    <w:rsid w:val="00503471"/>
    <w:rsid w:val="0050383F"/>
    <w:rsid w:val="005413FE"/>
    <w:rsid w:val="005423A6"/>
    <w:rsid w:val="00542712"/>
    <w:rsid w:val="005673F0"/>
    <w:rsid w:val="005806B2"/>
    <w:rsid w:val="00595D62"/>
    <w:rsid w:val="00595E75"/>
    <w:rsid w:val="005E29A3"/>
    <w:rsid w:val="005E4B75"/>
    <w:rsid w:val="005E762E"/>
    <w:rsid w:val="00606AAB"/>
    <w:rsid w:val="00627B47"/>
    <w:rsid w:val="00637F0E"/>
    <w:rsid w:val="00646D18"/>
    <w:rsid w:val="006B1E8C"/>
    <w:rsid w:val="006B4406"/>
    <w:rsid w:val="006B444A"/>
    <w:rsid w:val="006B6405"/>
    <w:rsid w:val="006E0BA5"/>
    <w:rsid w:val="006E1981"/>
    <w:rsid w:val="006F4061"/>
    <w:rsid w:val="0071587D"/>
    <w:rsid w:val="00717C6A"/>
    <w:rsid w:val="00720B68"/>
    <w:rsid w:val="007219F4"/>
    <w:rsid w:val="00734870"/>
    <w:rsid w:val="00734910"/>
    <w:rsid w:val="00734B23"/>
    <w:rsid w:val="00743FEE"/>
    <w:rsid w:val="0076261C"/>
    <w:rsid w:val="0077728C"/>
    <w:rsid w:val="00794E4E"/>
    <w:rsid w:val="00797DF6"/>
    <w:rsid w:val="007D3C6C"/>
    <w:rsid w:val="007E0B55"/>
    <w:rsid w:val="007E2F81"/>
    <w:rsid w:val="007E7697"/>
    <w:rsid w:val="007F4230"/>
    <w:rsid w:val="00813556"/>
    <w:rsid w:val="0081669F"/>
    <w:rsid w:val="00822A80"/>
    <w:rsid w:val="00831CEA"/>
    <w:rsid w:val="00845431"/>
    <w:rsid w:val="0084580B"/>
    <w:rsid w:val="0085069B"/>
    <w:rsid w:val="008525A5"/>
    <w:rsid w:val="008603F2"/>
    <w:rsid w:val="00863111"/>
    <w:rsid w:val="00883A54"/>
    <w:rsid w:val="00885F97"/>
    <w:rsid w:val="00886A2D"/>
    <w:rsid w:val="008A108B"/>
    <w:rsid w:val="008B23C4"/>
    <w:rsid w:val="008B5740"/>
    <w:rsid w:val="008D0233"/>
    <w:rsid w:val="008E1F94"/>
    <w:rsid w:val="008E5FC3"/>
    <w:rsid w:val="008E5FD2"/>
    <w:rsid w:val="008E7609"/>
    <w:rsid w:val="00913EB2"/>
    <w:rsid w:val="00933105"/>
    <w:rsid w:val="00933635"/>
    <w:rsid w:val="00945E3A"/>
    <w:rsid w:val="00961C1A"/>
    <w:rsid w:val="009674AF"/>
    <w:rsid w:val="00980028"/>
    <w:rsid w:val="009801D1"/>
    <w:rsid w:val="00985A9F"/>
    <w:rsid w:val="00993B4E"/>
    <w:rsid w:val="00993DE6"/>
    <w:rsid w:val="0099479D"/>
    <w:rsid w:val="009A051B"/>
    <w:rsid w:val="009B0632"/>
    <w:rsid w:val="009B7003"/>
    <w:rsid w:val="009C68C5"/>
    <w:rsid w:val="009D4704"/>
    <w:rsid w:val="009F32D2"/>
    <w:rsid w:val="009F6C86"/>
    <w:rsid w:val="009F7D87"/>
    <w:rsid w:val="00A01770"/>
    <w:rsid w:val="00A01FC2"/>
    <w:rsid w:val="00A43DE5"/>
    <w:rsid w:val="00A676BC"/>
    <w:rsid w:val="00A821B7"/>
    <w:rsid w:val="00A836B0"/>
    <w:rsid w:val="00A83FF1"/>
    <w:rsid w:val="00AA13F2"/>
    <w:rsid w:val="00AA61E8"/>
    <w:rsid w:val="00AA7F3F"/>
    <w:rsid w:val="00AC6902"/>
    <w:rsid w:val="00AD75D0"/>
    <w:rsid w:val="00AE4BB7"/>
    <w:rsid w:val="00AE50A5"/>
    <w:rsid w:val="00AF267F"/>
    <w:rsid w:val="00B20FE4"/>
    <w:rsid w:val="00B4727A"/>
    <w:rsid w:val="00B52409"/>
    <w:rsid w:val="00B5407F"/>
    <w:rsid w:val="00B67CF6"/>
    <w:rsid w:val="00B8106C"/>
    <w:rsid w:val="00B81C3E"/>
    <w:rsid w:val="00B82252"/>
    <w:rsid w:val="00B92BBD"/>
    <w:rsid w:val="00B97642"/>
    <w:rsid w:val="00BB05AE"/>
    <w:rsid w:val="00BB3BB0"/>
    <w:rsid w:val="00BC0809"/>
    <w:rsid w:val="00BC16AD"/>
    <w:rsid w:val="00BC524A"/>
    <w:rsid w:val="00C179FF"/>
    <w:rsid w:val="00C472BF"/>
    <w:rsid w:val="00C71BCC"/>
    <w:rsid w:val="00C7480F"/>
    <w:rsid w:val="00C765F9"/>
    <w:rsid w:val="00CE39AF"/>
    <w:rsid w:val="00D06DD4"/>
    <w:rsid w:val="00D248FB"/>
    <w:rsid w:val="00D42449"/>
    <w:rsid w:val="00D4729A"/>
    <w:rsid w:val="00D47DD9"/>
    <w:rsid w:val="00D73A0C"/>
    <w:rsid w:val="00D76BC7"/>
    <w:rsid w:val="00D81520"/>
    <w:rsid w:val="00D8373D"/>
    <w:rsid w:val="00D932DC"/>
    <w:rsid w:val="00D978EB"/>
    <w:rsid w:val="00DB0FDD"/>
    <w:rsid w:val="00DC11A6"/>
    <w:rsid w:val="00DC2D12"/>
    <w:rsid w:val="00DC471D"/>
    <w:rsid w:val="00DD25ED"/>
    <w:rsid w:val="00DD61CD"/>
    <w:rsid w:val="00DE4DEA"/>
    <w:rsid w:val="00DE71C2"/>
    <w:rsid w:val="00E15621"/>
    <w:rsid w:val="00E32718"/>
    <w:rsid w:val="00E329BF"/>
    <w:rsid w:val="00E335FF"/>
    <w:rsid w:val="00E33AC5"/>
    <w:rsid w:val="00E45F27"/>
    <w:rsid w:val="00E66533"/>
    <w:rsid w:val="00E75AF9"/>
    <w:rsid w:val="00E876BB"/>
    <w:rsid w:val="00E87AE1"/>
    <w:rsid w:val="00E94A29"/>
    <w:rsid w:val="00E94BF9"/>
    <w:rsid w:val="00E9722C"/>
    <w:rsid w:val="00EA1F98"/>
    <w:rsid w:val="00EE753B"/>
    <w:rsid w:val="00F55232"/>
    <w:rsid w:val="00F6795E"/>
    <w:rsid w:val="00F908B6"/>
    <w:rsid w:val="00FB1578"/>
    <w:rsid w:val="00FD06FB"/>
    <w:rsid w:val="00FD5B66"/>
    <w:rsid w:val="00FF715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31B4F17"/>
  <w15:chartTrackingRefBased/>
  <w15:docId w15:val="{BB0615E2-7B7E-4441-A19C-52F85EF70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0F776E"/>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5E762E"/>
    <w:pPr>
      <w:spacing w:after="0" w:line="240" w:lineRule="auto"/>
    </w:pPr>
  </w:style>
  <w:style w:type="paragraph" w:styleId="Zhlav">
    <w:name w:val="header"/>
    <w:basedOn w:val="Normln"/>
    <w:link w:val="ZhlavChar"/>
    <w:uiPriority w:val="99"/>
    <w:unhideWhenUsed/>
    <w:rsid w:val="005E762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E762E"/>
  </w:style>
  <w:style w:type="paragraph" w:styleId="Zpat">
    <w:name w:val="footer"/>
    <w:basedOn w:val="Normln"/>
    <w:link w:val="ZpatChar"/>
    <w:uiPriority w:val="99"/>
    <w:unhideWhenUsed/>
    <w:rsid w:val="005E762E"/>
    <w:pPr>
      <w:tabs>
        <w:tab w:val="center" w:pos="4536"/>
        <w:tab w:val="right" w:pos="9072"/>
      </w:tabs>
      <w:spacing w:after="0" w:line="240" w:lineRule="auto"/>
    </w:pPr>
  </w:style>
  <w:style w:type="character" w:customStyle="1" w:styleId="ZpatChar">
    <w:name w:val="Zápatí Char"/>
    <w:basedOn w:val="Standardnpsmoodstavce"/>
    <w:link w:val="Zpat"/>
    <w:uiPriority w:val="99"/>
    <w:rsid w:val="005E762E"/>
  </w:style>
  <w:style w:type="character" w:customStyle="1" w:styleId="normln0">
    <w:name w:val="normln"/>
    <w:basedOn w:val="Standardnpsmoodstavce"/>
    <w:rsid w:val="00DC11A6"/>
    <w:rPr>
      <w:sz w:val="24"/>
      <w:szCs w:val="24"/>
    </w:rPr>
  </w:style>
  <w:style w:type="paragraph" w:customStyle="1" w:styleId="normln1">
    <w:name w:val="normln1"/>
    <w:basedOn w:val="Normln"/>
    <w:rsid w:val="00DC11A6"/>
    <w:pPr>
      <w:spacing w:after="20" w:line="240" w:lineRule="auto"/>
    </w:pPr>
    <w:rPr>
      <w:rFonts w:ascii="Times New Roman" w:eastAsia="Times New Roman" w:hAnsi="Times New Roman" w:cs="Times New Roman"/>
      <w:sz w:val="24"/>
      <w:szCs w:val="24"/>
      <w:lang w:eastAsia="cs-CZ"/>
    </w:rPr>
  </w:style>
  <w:style w:type="paragraph" w:styleId="Normlnweb">
    <w:name w:val="Normal (Web)"/>
    <w:basedOn w:val="Normln"/>
    <w:uiPriority w:val="99"/>
    <w:semiHidden/>
    <w:unhideWhenUsed/>
    <w:rsid w:val="00E32718"/>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Odstavecseseznamem">
    <w:name w:val="List Paragraph"/>
    <w:aliases w:val="1 odstavecH,Odstavec_muj,List Paragraph (Czech Tourism)"/>
    <w:basedOn w:val="Normln"/>
    <w:link w:val="OdstavecseseznamemChar"/>
    <w:uiPriority w:val="34"/>
    <w:qFormat/>
    <w:rsid w:val="00734870"/>
    <w:pPr>
      <w:ind w:left="720"/>
      <w:contextualSpacing/>
    </w:pPr>
  </w:style>
  <w:style w:type="paragraph" w:styleId="Textbubliny">
    <w:name w:val="Balloon Text"/>
    <w:basedOn w:val="Normln"/>
    <w:link w:val="TextbublinyChar"/>
    <w:uiPriority w:val="99"/>
    <w:semiHidden/>
    <w:unhideWhenUsed/>
    <w:rsid w:val="0000029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00297"/>
    <w:rPr>
      <w:rFonts w:ascii="Segoe UI" w:hAnsi="Segoe UI" w:cs="Segoe UI"/>
      <w:sz w:val="18"/>
      <w:szCs w:val="18"/>
    </w:rPr>
  </w:style>
  <w:style w:type="character" w:customStyle="1" w:styleId="Nadpis1Char">
    <w:name w:val="Nadpis 1 Char"/>
    <w:basedOn w:val="Standardnpsmoodstavce"/>
    <w:link w:val="Nadpis1"/>
    <w:uiPriority w:val="9"/>
    <w:rsid w:val="000F776E"/>
    <w:rPr>
      <w:rFonts w:asciiTheme="majorHAnsi" w:eastAsiaTheme="majorEastAsia" w:hAnsiTheme="majorHAnsi" w:cstheme="majorBidi"/>
      <w:b/>
      <w:bCs/>
      <w:color w:val="2E74B5" w:themeColor="accent1" w:themeShade="BF"/>
      <w:sz w:val="28"/>
      <w:szCs w:val="28"/>
    </w:rPr>
  </w:style>
  <w:style w:type="paragraph" w:styleId="Zkladntextodsazen">
    <w:name w:val="Body Text Indent"/>
    <w:basedOn w:val="Normln"/>
    <w:link w:val="ZkladntextodsazenChar"/>
    <w:uiPriority w:val="99"/>
    <w:semiHidden/>
    <w:unhideWhenUsed/>
    <w:rsid w:val="000F776E"/>
    <w:pPr>
      <w:spacing w:after="120" w:line="240" w:lineRule="auto"/>
      <w:ind w:left="283"/>
    </w:pPr>
    <w:rPr>
      <w:rFonts w:ascii="Times New Roman" w:eastAsia="Times New Roman" w:hAnsi="Times New Roman" w:cs="Times New Roman"/>
      <w:sz w:val="24"/>
      <w:szCs w:val="20"/>
      <w:lang w:eastAsia="cs-CZ"/>
    </w:rPr>
  </w:style>
  <w:style w:type="character" w:customStyle="1" w:styleId="ZkladntextodsazenChar">
    <w:name w:val="Základní text odsazený Char"/>
    <w:basedOn w:val="Standardnpsmoodstavce"/>
    <w:link w:val="Zkladntextodsazen"/>
    <w:uiPriority w:val="99"/>
    <w:semiHidden/>
    <w:rsid w:val="000F776E"/>
    <w:rPr>
      <w:rFonts w:ascii="Times New Roman" w:eastAsia="Times New Roman" w:hAnsi="Times New Roman" w:cs="Times New Roman"/>
      <w:sz w:val="24"/>
      <w:szCs w:val="20"/>
      <w:lang w:eastAsia="cs-CZ"/>
    </w:rPr>
  </w:style>
  <w:style w:type="paragraph" w:styleId="Zkladntext">
    <w:name w:val="Body Text"/>
    <w:basedOn w:val="Normln"/>
    <w:link w:val="ZkladntextChar"/>
    <w:uiPriority w:val="99"/>
    <w:unhideWhenUsed/>
    <w:rsid w:val="000F776E"/>
    <w:pPr>
      <w:spacing w:after="120"/>
    </w:pPr>
  </w:style>
  <w:style w:type="character" w:customStyle="1" w:styleId="ZkladntextChar">
    <w:name w:val="Základní text Char"/>
    <w:basedOn w:val="Standardnpsmoodstavce"/>
    <w:link w:val="Zkladntext"/>
    <w:uiPriority w:val="99"/>
    <w:rsid w:val="000F776E"/>
  </w:style>
  <w:style w:type="table" w:styleId="Mkatabulky">
    <w:name w:val="Table Grid"/>
    <w:basedOn w:val="Normlntabulka"/>
    <w:uiPriority w:val="39"/>
    <w:rsid w:val="000F77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813556"/>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813556"/>
    <w:rPr>
      <w:sz w:val="20"/>
      <w:szCs w:val="20"/>
    </w:rPr>
  </w:style>
  <w:style w:type="character" w:styleId="Znakapoznpodarou">
    <w:name w:val="footnote reference"/>
    <w:basedOn w:val="Standardnpsmoodstavce"/>
    <w:uiPriority w:val="99"/>
    <w:semiHidden/>
    <w:unhideWhenUsed/>
    <w:rsid w:val="00813556"/>
    <w:rPr>
      <w:vertAlign w:val="superscript"/>
    </w:rPr>
  </w:style>
  <w:style w:type="character" w:customStyle="1" w:styleId="OdstavecseseznamemChar">
    <w:name w:val="Odstavec se seznamem Char"/>
    <w:aliases w:val="1 odstavecH Char,Odstavec_muj Char,List Paragraph (Czech Tourism) Char"/>
    <w:link w:val="Odstavecseseznamem"/>
    <w:uiPriority w:val="34"/>
    <w:qFormat/>
    <w:rsid w:val="003909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541439">
      <w:bodyDiv w:val="1"/>
      <w:marLeft w:val="0"/>
      <w:marRight w:val="0"/>
      <w:marTop w:val="0"/>
      <w:marBottom w:val="0"/>
      <w:divBdr>
        <w:top w:val="none" w:sz="0" w:space="0" w:color="auto"/>
        <w:left w:val="none" w:sz="0" w:space="0" w:color="auto"/>
        <w:bottom w:val="none" w:sz="0" w:space="0" w:color="auto"/>
        <w:right w:val="none" w:sz="0" w:space="0" w:color="auto"/>
      </w:divBdr>
    </w:div>
    <w:div w:id="218251691">
      <w:bodyDiv w:val="1"/>
      <w:marLeft w:val="0"/>
      <w:marRight w:val="0"/>
      <w:marTop w:val="0"/>
      <w:marBottom w:val="0"/>
      <w:divBdr>
        <w:top w:val="none" w:sz="0" w:space="0" w:color="auto"/>
        <w:left w:val="none" w:sz="0" w:space="0" w:color="auto"/>
        <w:bottom w:val="none" w:sz="0" w:space="0" w:color="auto"/>
        <w:right w:val="none" w:sz="0" w:space="0" w:color="auto"/>
      </w:divBdr>
    </w:div>
    <w:div w:id="850334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1297</Words>
  <Characters>7655</Characters>
  <Application>Microsoft Office Word</Application>
  <DocSecurity>0</DocSecurity>
  <Lines>63</Lines>
  <Paragraphs>17</Paragraphs>
  <ScaleCrop>false</ScaleCrop>
  <HeadingPairs>
    <vt:vector size="2" baseType="variant">
      <vt:variant>
        <vt:lpstr>Název</vt:lpstr>
      </vt:variant>
      <vt:variant>
        <vt:i4>1</vt:i4>
      </vt:variant>
    </vt:vector>
  </HeadingPairs>
  <TitlesOfParts>
    <vt:vector size="1" baseType="lpstr">
      <vt:lpstr/>
    </vt:vector>
  </TitlesOfParts>
  <Company>MPSV ČR</Company>
  <LinksUpToDate>false</LinksUpToDate>
  <CharactersWithSpaces>8935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 (MPSV)</dc:creator>
  <cp:keywords/>
  <dc:description/>
  <cp:lastModifiedBy>Schweiner Petr Mgr. (MPSV)</cp:lastModifiedBy>
  <cp:revision>3</cp:revision>
  <cp:lastPrinted>2020-03-31T08:17:00Z</cp:lastPrinted>
  <dcterms:created xsi:type="dcterms:W3CDTF">2020-11-30T14:50:00Z</dcterms:created>
  <dcterms:modified xsi:type="dcterms:W3CDTF">2020-11-30T14:50:00Z</dcterms:modified>
</cp:coreProperties>
</file>