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378" w:rsidRPr="00777F74" w:rsidRDefault="006D7378">
      <w:pPr>
        <w:pStyle w:val="Zhlav"/>
        <w:rPr>
          <w:b/>
        </w:rPr>
      </w:pPr>
    </w:p>
    <w:p w:rsidR="007D6346" w:rsidRDefault="007D6346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7D6346" w:rsidRDefault="007D6346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7D6346" w:rsidRDefault="007D6346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2018</w:t>
      </w:r>
    </w:p>
    <w:p w:rsidR="007D6346" w:rsidRDefault="007D6346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7D6346" w:rsidRDefault="007D6346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7D6346" w:rsidRDefault="00D263A2" w:rsidP="00F9225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93</w:t>
      </w:r>
    </w:p>
    <w:p w:rsidR="007D6346" w:rsidRDefault="007D6346">
      <w:pPr>
        <w:pStyle w:val="Nadpis3"/>
        <w:snapToGrid w:val="0"/>
        <w:jc w:val="center"/>
        <w:rPr>
          <w:sz w:val="24"/>
        </w:rPr>
      </w:pPr>
    </w:p>
    <w:p w:rsidR="007D6346" w:rsidRDefault="007D6346">
      <w:pPr>
        <w:pStyle w:val="Nadpis4"/>
      </w:pPr>
      <w:r>
        <w:t xml:space="preserve">USNESENÍ  </w:t>
      </w:r>
    </w:p>
    <w:p w:rsidR="007D6346" w:rsidRDefault="007D6346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7D6346" w:rsidRDefault="007D6346" w:rsidP="0070502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z</w:t>
      </w:r>
      <w:r w:rsidR="001B76F6">
        <w:rPr>
          <w:rFonts w:ascii="Times New Roman" w:hAnsi="Times New Roman" w:cs="Times New Roman"/>
          <w:b/>
          <w:i/>
          <w:sz w:val="24"/>
        </w:rPr>
        <w:t> 8.</w:t>
      </w:r>
      <w:r>
        <w:rPr>
          <w:rFonts w:ascii="Times New Roman" w:hAnsi="Times New Roman" w:cs="Times New Roman"/>
          <w:b/>
          <w:i/>
          <w:sz w:val="24"/>
        </w:rPr>
        <w:t xml:space="preserve"> schůze</w:t>
      </w:r>
    </w:p>
    <w:p w:rsidR="007D6346" w:rsidRDefault="007D6346" w:rsidP="00F9225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ze dne </w:t>
      </w:r>
      <w:r w:rsidR="001B76F6">
        <w:rPr>
          <w:rFonts w:ascii="Times New Roman" w:hAnsi="Times New Roman" w:cs="Times New Roman"/>
          <w:b/>
          <w:i/>
          <w:sz w:val="24"/>
        </w:rPr>
        <w:t xml:space="preserve">9. května </w:t>
      </w:r>
      <w:r>
        <w:rPr>
          <w:rFonts w:ascii="Times New Roman" w:hAnsi="Times New Roman" w:cs="Times New Roman"/>
          <w:b/>
          <w:i/>
          <w:sz w:val="24"/>
        </w:rPr>
        <w:t xml:space="preserve"> 2018</w:t>
      </w:r>
    </w:p>
    <w:p w:rsidR="007D6346" w:rsidRDefault="007D6346" w:rsidP="00F9225B">
      <w:pPr>
        <w:jc w:val="center"/>
        <w:rPr>
          <w:rFonts w:ascii="Times New Roman" w:hAnsi="Times New Roman" w:cs="Times New Roman"/>
          <w:b/>
          <w:i/>
          <w:sz w:val="24"/>
        </w:rPr>
      </w:pPr>
    </w:p>
    <w:p w:rsidR="00417982" w:rsidRDefault="00310AF1" w:rsidP="00417982">
      <w:pPr>
        <w:pStyle w:val="Tlotextu"/>
        <w:pBdr>
          <w:bottom w:val="single" w:sz="4" w:space="1" w:color="000000"/>
        </w:pBdr>
        <w:jc w:val="center"/>
      </w:pPr>
      <w:r>
        <w:t xml:space="preserve">k </w:t>
      </w:r>
      <w:r w:rsidR="005B480C">
        <w:t>S</w:t>
      </w:r>
      <w:r w:rsidR="00417982">
        <w:t xml:space="preserve">enátnímu návrhu zákona, kterým se mění zákon č. 586/1992 Sb., </w:t>
      </w:r>
    </w:p>
    <w:p w:rsidR="007D6346" w:rsidRDefault="00417982" w:rsidP="00417982">
      <w:pPr>
        <w:pStyle w:val="Tlotextu"/>
        <w:pBdr>
          <w:bottom w:val="single" w:sz="4" w:space="1" w:color="000000"/>
        </w:pBdr>
        <w:jc w:val="center"/>
      </w:pPr>
      <w:r>
        <w:t xml:space="preserve">o daních z příjmů, ve znění pozdějších předpisů </w:t>
      </w:r>
    </w:p>
    <w:p w:rsidR="00310AF1" w:rsidRDefault="00310AF1" w:rsidP="00F9225B">
      <w:pPr>
        <w:pStyle w:val="Tlotextu"/>
        <w:pBdr>
          <w:bottom w:val="single" w:sz="4" w:space="1" w:color="000000"/>
        </w:pBdr>
        <w:jc w:val="center"/>
      </w:pPr>
    </w:p>
    <w:p w:rsidR="00310AF1" w:rsidRDefault="00310AF1" w:rsidP="00F9225B">
      <w:pPr>
        <w:pStyle w:val="Tlotextu"/>
        <w:pBdr>
          <w:bottom w:val="single" w:sz="4" w:space="1" w:color="000000"/>
        </w:pBdr>
        <w:jc w:val="center"/>
      </w:pPr>
      <w:r>
        <w:t xml:space="preserve">sněmovní tisk </w:t>
      </w:r>
      <w:r w:rsidR="00417982">
        <w:t>32</w:t>
      </w:r>
      <w:r w:rsidR="006626B6">
        <w:t xml:space="preserve"> </w:t>
      </w:r>
      <w:r>
        <w:t>– 2. čtení</w:t>
      </w:r>
    </w:p>
    <w:p w:rsidR="007D6346" w:rsidRDefault="007D6346" w:rsidP="007D6346"/>
    <w:p w:rsidR="00E91C86" w:rsidRDefault="00E91C86" w:rsidP="00E91C86">
      <w:pPr>
        <w:pStyle w:val="Tlotextu"/>
      </w:pPr>
      <w:r>
        <w:tab/>
        <w:t>Po úvodním slově</w:t>
      </w:r>
      <w:r w:rsidR="003260AC">
        <w:t xml:space="preserve"> zástupce navrhovatele</w:t>
      </w:r>
      <w:r>
        <w:t xml:space="preserve"> </w:t>
      </w:r>
      <w:r w:rsidR="00417982">
        <w:t>senátora L. Michálka,</w:t>
      </w:r>
      <w:r>
        <w:t xml:space="preserve"> zpravodajské zprávě posl. </w:t>
      </w:r>
      <w:r>
        <w:br/>
        <w:t xml:space="preserve">J. </w:t>
      </w:r>
      <w:proofErr w:type="spellStart"/>
      <w:r w:rsidR="00417982">
        <w:t>Kytýra</w:t>
      </w:r>
      <w:proofErr w:type="spellEnd"/>
      <w:r>
        <w:t xml:space="preserve"> a po rozpravě rozpočtový výbor Poslanecké sněmovny Parlamentu   </w:t>
      </w:r>
    </w:p>
    <w:p w:rsidR="00E91C86" w:rsidRDefault="00E91C86" w:rsidP="00E91C86">
      <w:pPr>
        <w:pStyle w:val="Tlotextu"/>
      </w:pPr>
    </w:p>
    <w:p w:rsidR="00E91C86" w:rsidRDefault="00E91C86" w:rsidP="001F6696">
      <w:pPr>
        <w:pStyle w:val="Tlotextu"/>
      </w:pPr>
      <w:r>
        <w:t>I.</w:t>
      </w:r>
      <w:r>
        <w:tab/>
        <w:t xml:space="preserve">d o p o r u č u j e  </w:t>
      </w:r>
      <w:r>
        <w:tab/>
        <w:t xml:space="preserve">Poslanecké sněmovně Parlamentu, aby </w:t>
      </w:r>
      <w:r w:rsidR="005B480C">
        <w:t>S</w:t>
      </w:r>
      <w:r w:rsidR="00417982">
        <w:t xml:space="preserve">enátní návrh zákona, </w:t>
      </w:r>
      <w:r w:rsidR="00417982">
        <w:tab/>
        <w:t>kterým se mění zákon č. 586/1992 Sb., o daních z příjmů, ve znění pozdějších předpisů</w:t>
      </w:r>
      <w:r>
        <w:t xml:space="preserve"> </w:t>
      </w:r>
      <w:r w:rsidR="00485235">
        <w:tab/>
        <w:t xml:space="preserve">(sněmovní tisk </w:t>
      </w:r>
      <w:r w:rsidR="00417982">
        <w:t>32</w:t>
      </w:r>
      <w:r w:rsidR="00485235">
        <w:t>)</w:t>
      </w:r>
    </w:p>
    <w:p w:rsidR="00E91C86" w:rsidRDefault="00E91C86" w:rsidP="001F6696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</w:t>
      </w:r>
    </w:p>
    <w:p w:rsidR="00E91C86" w:rsidRDefault="00E91C86" w:rsidP="001F6696">
      <w:pPr>
        <w:pStyle w:val="Odsazentlatextu"/>
        <w:ind w:firstLine="0"/>
        <w:jc w:val="center"/>
        <w:rPr>
          <w:spacing w:val="-3"/>
        </w:rPr>
      </w:pPr>
      <w:r>
        <w:rPr>
          <w:spacing w:val="-3"/>
        </w:rPr>
        <w:t xml:space="preserve">s c h v á l i l a  </w:t>
      </w:r>
      <w:r>
        <w:rPr>
          <w:spacing w:val="-3"/>
        </w:rPr>
        <w:tab/>
      </w:r>
      <w:r w:rsidR="00077A35">
        <w:rPr>
          <w:spacing w:val="-3"/>
        </w:rPr>
        <w:t>ve znění následujícího pozměňovacího návrhu</w:t>
      </w:r>
      <w:r>
        <w:rPr>
          <w:spacing w:val="-3"/>
        </w:rPr>
        <w:t>:</w:t>
      </w:r>
    </w:p>
    <w:p w:rsidR="00077A35" w:rsidRDefault="00077A35" w:rsidP="001F6696">
      <w:pPr>
        <w:pStyle w:val="Odsazentlatextu"/>
        <w:ind w:firstLine="0"/>
        <w:rPr>
          <w:spacing w:val="-3"/>
        </w:rPr>
      </w:pPr>
    </w:p>
    <w:p w:rsidR="001F6696" w:rsidRDefault="001F6696" w:rsidP="001F6696">
      <w:pPr>
        <w:pStyle w:val="Zpat"/>
        <w:rPr>
          <w:rFonts w:ascii="Times New Roman" w:hAnsi="Times New Roman" w:cs="Times New Roman"/>
          <w:sz w:val="24"/>
          <w:szCs w:val="24"/>
        </w:rPr>
      </w:pPr>
    </w:p>
    <w:p w:rsidR="00077A35" w:rsidRDefault="00077A35" w:rsidP="001F6696">
      <w:pPr>
        <w:pStyle w:val="Zpat"/>
        <w:rPr>
          <w:rFonts w:ascii="Times New Roman" w:hAnsi="Times New Roman" w:cs="Times New Roman"/>
          <w:sz w:val="24"/>
          <w:szCs w:val="24"/>
        </w:rPr>
      </w:pPr>
      <w:r w:rsidRPr="00B75691">
        <w:rPr>
          <w:rFonts w:ascii="Times New Roman" w:hAnsi="Times New Roman" w:cs="Times New Roman"/>
          <w:sz w:val="24"/>
          <w:szCs w:val="24"/>
        </w:rPr>
        <w:t>1. Čl. I</w:t>
      </w:r>
      <w:r w:rsidR="00587279">
        <w:rPr>
          <w:rFonts w:ascii="Times New Roman" w:hAnsi="Times New Roman" w:cs="Times New Roman"/>
          <w:sz w:val="24"/>
          <w:szCs w:val="24"/>
        </w:rPr>
        <w:t xml:space="preserve"> včetně poznámky pod čarou</w:t>
      </w:r>
      <w:r w:rsidRPr="00B75691">
        <w:rPr>
          <w:rFonts w:ascii="Times New Roman" w:hAnsi="Times New Roman" w:cs="Times New Roman"/>
          <w:sz w:val="24"/>
          <w:szCs w:val="24"/>
        </w:rPr>
        <w:t> zní:</w:t>
      </w:r>
    </w:p>
    <w:p w:rsidR="00077A35" w:rsidRDefault="00077A35" w:rsidP="00077A35">
      <w:pPr>
        <w:pStyle w:val="Zpat"/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„Čl. 1</w:t>
      </w:r>
    </w:p>
    <w:p w:rsidR="00077A35" w:rsidRPr="00B75691" w:rsidRDefault="00077A35" w:rsidP="00077A35">
      <w:pPr>
        <w:pStyle w:val="Zpat"/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077A35" w:rsidRPr="00B75691" w:rsidRDefault="00077A35" w:rsidP="00077A35">
      <w:pPr>
        <w:spacing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5691">
        <w:rPr>
          <w:rFonts w:ascii="Times New Roman" w:hAnsi="Times New Roman" w:cs="Times New Roman"/>
          <w:sz w:val="24"/>
          <w:szCs w:val="24"/>
        </w:rPr>
        <w:t>V § 17b odst. 1 písm. a) zákona č</w:t>
      </w:r>
      <w:r w:rsidR="00CA1C18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Pr="00B75691">
        <w:rPr>
          <w:rFonts w:ascii="Times New Roman" w:hAnsi="Times New Roman" w:cs="Times New Roman"/>
          <w:sz w:val="24"/>
          <w:szCs w:val="24"/>
        </w:rPr>
        <w:t xml:space="preserve"> 586/1992 Sb., o daních z příjmů, ve znění zákona č. 267/2014 Sb. a zákona č. 148/2016 Sb., se na konci textu písmena a) doplňuje text</w:t>
      </w:r>
    </w:p>
    <w:p w:rsidR="00077A35" w:rsidRPr="00AD4E94" w:rsidRDefault="00077A35" w:rsidP="00077A35">
      <w:pPr>
        <w:jc w:val="both"/>
        <w:rPr>
          <w:rFonts w:ascii="Times New Roman" w:hAnsi="Times New Roman" w:cs="Times New Roman"/>
          <w:sz w:val="24"/>
          <w:szCs w:val="24"/>
        </w:rPr>
      </w:pPr>
      <w:r w:rsidRPr="00AD4E94">
        <w:rPr>
          <w:rFonts w:ascii="Times New Roman" w:hAnsi="Times New Roman" w:cs="Times New Roman"/>
          <w:sz w:val="24"/>
          <w:szCs w:val="24"/>
        </w:rPr>
        <w:t>"pokud</w:t>
      </w:r>
    </w:p>
    <w:p w:rsidR="00077A35" w:rsidRPr="00AD4E94" w:rsidRDefault="00077A35" w:rsidP="00077A35">
      <w:pPr>
        <w:jc w:val="both"/>
        <w:rPr>
          <w:rFonts w:ascii="Times New Roman" w:hAnsi="Times New Roman" w:cs="Times New Roman"/>
          <w:sz w:val="24"/>
          <w:szCs w:val="24"/>
        </w:rPr>
      </w:pPr>
      <w:r w:rsidRPr="00AD4E94">
        <w:rPr>
          <w:rFonts w:ascii="Times New Roman" w:hAnsi="Times New Roman" w:cs="Times New Roman"/>
          <w:sz w:val="24"/>
          <w:szCs w:val="24"/>
        </w:rPr>
        <w:t>1. žádný poplatník daně z příjmů právnických osob s výjimkou Světové banky, Mezinárodního měnového fondu, Evropské investiční banky, jiné mezinárodní finanční organizace, státu, centrální banky nebo právnické osoby jimi ovládané nemá podíl na základním kapitálu tohoto investičního fondu 10 % nebo více; podíly spojených osob, které jsou poplatníky daně z příjmů právnických osob, se pro tyto účely splnění této podmínky považují za podíly jednoho poplatníka; tato podmínka se považuje za splněnou i v případě, kdy je překročena povolená výše podílu na základním kapitálu po dobu kratší než polovina zdaňovacího období nebo období, za které se podává daňové přiznání, nebo po dobu kratší než 6 měsíců, je-li zdaňovací období delší než 12 měsíců, a</w:t>
      </w:r>
    </w:p>
    <w:p w:rsidR="00077A35" w:rsidRDefault="00077A35" w:rsidP="001F6696">
      <w:pPr>
        <w:jc w:val="both"/>
        <w:rPr>
          <w:rFonts w:ascii="Times New Roman" w:hAnsi="Times New Roman" w:cs="Times New Roman"/>
          <w:sz w:val="24"/>
          <w:szCs w:val="24"/>
        </w:rPr>
      </w:pPr>
      <w:r w:rsidRPr="00AD4E94">
        <w:rPr>
          <w:rFonts w:ascii="Times New Roman" w:hAnsi="Times New Roman" w:cs="Times New Roman"/>
          <w:sz w:val="24"/>
          <w:szCs w:val="24"/>
        </w:rPr>
        <w:t xml:space="preserve">2. neprovozuje živnostenské podnikání za podmínek stanovených živnostenským </w:t>
      </w:r>
      <w:proofErr w:type="spellStart"/>
      <w:proofErr w:type="gramStart"/>
      <w:r w:rsidRPr="00AD4E94">
        <w:rPr>
          <w:rFonts w:ascii="Times New Roman" w:hAnsi="Times New Roman" w:cs="Times New Roman"/>
          <w:sz w:val="24"/>
          <w:szCs w:val="24"/>
        </w:rPr>
        <w:t>zákonem,</w:t>
      </w:r>
      <w:r w:rsidRPr="00510D23">
        <w:rPr>
          <w:rFonts w:ascii="Times New Roman" w:hAnsi="Times New Roman" w:cs="Times New Roman"/>
          <w:sz w:val="24"/>
          <w:szCs w:val="24"/>
          <w:vertAlign w:val="superscript"/>
        </w:rPr>
        <w:t>x</w:t>
      </w:r>
      <w:proofErr w:type="spellEnd"/>
      <w:r w:rsidRPr="00AD4E94">
        <w:rPr>
          <w:rFonts w:ascii="Times New Roman" w:hAnsi="Times New Roman" w:cs="Times New Roman"/>
          <w:sz w:val="24"/>
          <w:szCs w:val="24"/>
        </w:rPr>
        <w:t>)"</w:t>
      </w:r>
      <w:proofErr w:type="gramEnd"/>
    </w:p>
    <w:p w:rsidR="001F6696" w:rsidRPr="00AD4E94" w:rsidRDefault="001F6696" w:rsidP="001F66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077A35" w:rsidRDefault="00077A35" w:rsidP="001F6696">
      <w:pPr>
        <w:pStyle w:val="Textpoznpodarou"/>
        <w:spacing w:line="240" w:lineRule="auto"/>
        <w:rPr>
          <w:rFonts w:eastAsiaTheme="minorHAnsi"/>
          <w:sz w:val="24"/>
          <w:szCs w:val="24"/>
          <w:lang w:eastAsia="en-US"/>
        </w:rPr>
      </w:pPr>
      <w:r w:rsidRPr="00510D23">
        <w:rPr>
          <w:rFonts w:eastAsiaTheme="minorHAnsi"/>
          <w:sz w:val="24"/>
          <w:szCs w:val="24"/>
          <w:vertAlign w:val="superscript"/>
          <w:lang w:eastAsia="en-US"/>
        </w:rPr>
        <w:t>x</w:t>
      </w:r>
      <w:r w:rsidRPr="00AD4E94">
        <w:rPr>
          <w:rFonts w:eastAsiaTheme="minorHAnsi"/>
          <w:sz w:val="24"/>
          <w:szCs w:val="24"/>
          <w:lang w:eastAsia="en-US"/>
        </w:rPr>
        <w:t>) Zákon č. 455/1991 Sb., živnostenský zák</w:t>
      </w:r>
      <w:r>
        <w:rPr>
          <w:rFonts w:eastAsiaTheme="minorHAnsi"/>
          <w:sz w:val="24"/>
          <w:szCs w:val="24"/>
          <w:lang w:eastAsia="en-US"/>
        </w:rPr>
        <w:t>on ve znění pozdějších předpisů“</w:t>
      </w:r>
    </w:p>
    <w:p w:rsidR="001F6696" w:rsidRPr="00AD4E94" w:rsidRDefault="001F6696" w:rsidP="001F6696">
      <w:pPr>
        <w:pStyle w:val="Textpoznpodarou"/>
        <w:spacing w:line="240" w:lineRule="auto"/>
        <w:rPr>
          <w:rFonts w:eastAsiaTheme="minorHAnsi"/>
          <w:sz w:val="24"/>
          <w:szCs w:val="24"/>
          <w:lang w:eastAsia="en-US"/>
        </w:rPr>
      </w:pPr>
    </w:p>
    <w:p w:rsidR="00077A35" w:rsidRPr="00AD4E94" w:rsidRDefault="00077A35" w:rsidP="00077A35">
      <w:pPr>
        <w:pStyle w:val="Textpoznpodarou"/>
        <w:spacing w:line="240" w:lineRule="auto"/>
        <w:rPr>
          <w:rFonts w:eastAsiaTheme="minorHAnsi"/>
          <w:sz w:val="24"/>
          <w:szCs w:val="24"/>
          <w:lang w:eastAsia="en-US"/>
        </w:rPr>
      </w:pPr>
    </w:p>
    <w:p w:rsidR="00BE6301" w:rsidRDefault="00BE6301" w:rsidP="00077A35">
      <w:pPr>
        <w:pStyle w:val="Odstavecseseznamem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77A35" w:rsidRPr="00AD4E94" w:rsidRDefault="00077A35" w:rsidP="00077A35">
      <w:pPr>
        <w:pStyle w:val="Odstavecseseznamem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D4E94">
        <w:rPr>
          <w:rFonts w:ascii="Times New Roman" w:hAnsi="Times New Roman" w:cs="Times New Roman"/>
          <w:sz w:val="24"/>
          <w:szCs w:val="24"/>
        </w:rPr>
        <w:t xml:space="preserve">2. Za článek I se </w:t>
      </w:r>
      <w:r>
        <w:rPr>
          <w:rFonts w:ascii="Times New Roman" w:hAnsi="Times New Roman" w:cs="Times New Roman"/>
          <w:sz w:val="24"/>
          <w:szCs w:val="24"/>
        </w:rPr>
        <w:t xml:space="preserve">vkládá </w:t>
      </w:r>
      <w:r w:rsidR="00587279">
        <w:rPr>
          <w:rFonts w:ascii="Times New Roman" w:hAnsi="Times New Roman" w:cs="Times New Roman"/>
          <w:sz w:val="24"/>
          <w:szCs w:val="24"/>
        </w:rPr>
        <w:t xml:space="preserve">nový </w:t>
      </w:r>
      <w:r w:rsidRPr="00AD4E94">
        <w:rPr>
          <w:rFonts w:ascii="Times New Roman" w:hAnsi="Times New Roman" w:cs="Times New Roman"/>
          <w:sz w:val="24"/>
          <w:szCs w:val="24"/>
        </w:rPr>
        <w:t>článek II, který zní:</w:t>
      </w:r>
    </w:p>
    <w:p w:rsidR="00077A35" w:rsidRDefault="00077A35" w:rsidP="00077A35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E94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Č</w:t>
      </w:r>
      <w:r w:rsidRPr="00AD4E94">
        <w:rPr>
          <w:rFonts w:ascii="Times New Roman" w:hAnsi="Times New Roman" w:cs="Times New Roman"/>
          <w:sz w:val="24"/>
          <w:szCs w:val="24"/>
        </w:rPr>
        <w:t>l. II</w:t>
      </w:r>
    </w:p>
    <w:p w:rsidR="00077A35" w:rsidRPr="00AD4E94" w:rsidRDefault="00077A35" w:rsidP="00077A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7A35" w:rsidRDefault="00077A35" w:rsidP="00587279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E94">
        <w:rPr>
          <w:rFonts w:ascii="Times New Roman" w:hAnsi="Times New Roman" w:cs="Times New Roman"/>
          <w:sz w:val="24"/>
          <w:szCs w:val="24"/>
        </w:rPr>
        <w:t>Přechodné ustanovení</w:t>
      </w:r>
    </w:p>
    <w:p w:rsidR="00587279" w:rsidRPr="00AD4E94" w:rsidRDefault="00587279" w:rsidP="005872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7A35" w:rsidRDefault="00587279" w:rsidP="00077A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77A35" w:rsidRPr="00AD4E94">
        <w:rPr>
          <w:rFonts w:ascii="Times New Roman" w:hAnsi="Times New Roman" w:cs="Times New Roman"/>
          <w:sz w:val="24"/>
          <w:szCs w:val="24"/>
        </w:rPr>
        <w:t>Pro daňové povinnosti u daní z příjmů za zdaňovací období přede dnem nabytí účinnosti tohoto zákona a za zdaňovací období, které započalo přede dnem nabytí účinnosti tohoto zákona, jakož i práva a povinnosti s nimi související, se použije zákon č. 586/1992 Sb., ve znění účinném přede dnem nabytí účinnosti tohoto zákona.“.</w:t>
      </w:r>
    </w:p>
    <w:p w:rsidR="00587279" w:rsidRPr="00AD4E94" w:rsidRDefault="00587279" w:rsidP="00077A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7A35" w:rsidRDefault="00077A35" w:rsidP="00587279">
      <w:pPr>
        <w:pStyle w:val="Odsazentlatextu"/>
        <w:rPr>
          <w:spacing w:val="-3"/>
        </w:rPr>
      </w:pPr>
      <w:r w:rsidRPr="00AD4E94">
        <w:rPr>
          <w:szCs w:val="24"/>
        </w:rPr>
        <w:t>Dosavadní článek II</w:t>
      </w:r>
      <w:r w:rsidR="00CA1C18">
        <w:rPr>
          <w:szCs w:val="24"/>
        </w:rPr>
        <w:t>.</w:t>
      </w:r>
      <w:r w:rsidRPr="00AD4E94">
        <w:rPr>
          <w:szCs w:val="24"/>
        </w:rPr>
        <w:t xml:space="preserve"> se označuje jako článek III.</w:t>
      </w:r>
    </w:p>
    <w:p w:rsidR="00F0768E" w:rsidRDefault="00E91C86" w:rsidP="00E91C86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p w:rsidR="00F0768E" w:rsidRDefault="00F0768E" w:rsidP="00E91C86">
      <w:pPr>
        <w:pStyle w:val="Odsazentlatextu"/>
        <w:ind w:firstLine="0"/>
        <w:rPr>
          <w:spacing w:val="-3"/>
        </w:rPr>
      </w:pPr>
    </w:p>
    <w:p w:rsidR="00F0768E" w:rsidRDefault="00F0768E" w:rsidP="00E91C86">
      <w:pPr>
        <w:pStyle w:val="Odsazentlatextu"/>
        <w:ind w:firstLine="0"/>
        <w:rPr>
          <w:spacing w:val="-3"/>
        </w:rPr>
      </w:pPr>
    </w:p>
    <w:p w:rsidR="00651DD2" w:rsidRDefault="00651DD2" w:rsidP="00651DD2">
      <w:pPr>
        <w:pStyle w:val="Odsazentlatextu"/>
        <w:rPr>
          <w:spacing w:val="-3"/>
        </w:rPr>
      </w:pPr>
      <w:r>
        <w:rPr>
          <w:spacing w:val="-3"/>
        </w:rPr>
        <w:t xml:space="preserve">II. </w:t>
      </w:r>
      <w:r>
        <w:rPr>
          <w:spacing w:val="-3"/>
        </w:rPr>
        <w:tab/>
        <w:t>zmocňuje zpravodaje, aby s tímto usnesením seznámil</w:t>
      </w:r>
      <w:r w:rsidR="008C120B">
        <w:rPr>
          <w:spacing w:val="-3"/>
        </w:rPr>
        <w:t xml:space="preserve"> Poslaneckou sněmovnu Parlamentu ČR.</w:t>
      </w:r>
      <w:r>
        <w:rPr>
          <w:spacing w:val="-3"/>
        </w:rPr>
        <w:t xml:space="preserve"> </w:t>
      </w:r>
    </w:p>
    <w:p w:rsidR="00E91C86" w:rsidRDefault="00E91C86" w:rsidP="00E91C86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</w:p>
    <w:p w:rsidR="00E91C86" w:rsidRDefault="00E91C86" w:rsidP="00E91C86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21153D" w:rsidRDefault="0021153D" w:rsidP="00E91C86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21153D" w:rsidRDefault="0021153D" w:rsidP="00E91C86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21153D" w:rsidRDefault="0021153D" w:rsidP="00E91C86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21153D" w:rsidRDefault="0021153D" w:rsidP="00E91C86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21153D" w:rsidRDefault="0021153D" w:rsidP="00E91C86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21153D" w:rsidRDefault="0021153D" w:rsidP="00E91C86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91C86" w:rsidRDefault="00E91C86" w:rsidP="00E91C86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3F6E9C">
        <w:rPr>
          <w:rFonts w:ascii="Times New Roman" w:hAnsi="Times New Roman" w:cs="Times New Roman"/>
          <w:spacing w:val="-3"/>
          <w:sz w:val="24"/>
        </w:rPr>
        <w:t>Jiří  DOLEJŠ</w:t>
      </w:r>
      <w:r>
        <w:rPr>
          <w:rFonts w:ascii="Times New Roman" w:hAnsi="Times New Roman" w:cs="Times New Roman"/>
          <w:spacing w:val="-3"/>
          <w:sz w:val="24"/>
        </w:rPr>
        <w:tab/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511EBF">
        <w:rPr>
          <w:rFonts w:ascii="Times New Roman" w:hAnsi="Times New Roman" w:cs="Times New Roman"/>
          <w:spacing w:val="-3"/>
          <w:sz w:val="24"/>
        </w:rPr>
        <w:t xml:space="preserve">Jaroslav </w:t>
      </w:r>
      <w:r w:rsidR="00417982">
        <w:rPr>
          <w:rFonts w:ascii="Times New Roman" w:hAnsi="Times New Roman" w:cs="Times New Roman"/>
          <w:spacing w:val="-3"/>
          <w:sz w:val="24"/>
        </w:rPr>
        <w:t xml:space="preserve"> KYTÝR</w:t>
      </w:r>
      <w:r>
        <w:rPr>
          <w:rFonts w:ascii="Times New Roman" w:hAnsi="Times New Roman" w:cs="Times New Roman"/>
          <w:spacing w:val="-3"/>
          <w:sz w:val="24"/>
        </w:rPr>
        <w:t xml:space="preserve"> 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E91C86" w:rsidRDefault="00E91C86" w:rsidP="00E91C86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      zpravodaj</w:t>
      </w:r>
    </w:p>
    <w:p w:rsidR="0021153D" w:rsidRDefault="0021153D" w:rsidP="00E91C86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21153D" w:rsidRDefault="0021153D" w:rsidP="00E91C86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E91C86" w:rsidRDefault="00E91C86" w:rsidP="00E91C86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</w:p>
    <w:p w:rsidR="00E91C86" w:rsidRDefault="00E91C86" w:rsidP="00E91C86"/>
    <w:p w:rsidR="00E91C86" w:rsidRDefault="00E91C86" w:rsidP="00E91C86">
      <w:pPr>
        <w:pStyle w:val="lnek"/>
        <w:keepLines w:val="0"/>
        <w:spacing w:before="0"/>
      </w:pPr>
      <w:r>
        <w:t xml:space="preserve">Miloslava  VOSTRÁ  </w:t>
      </w:r>
      <w:proofErr w:type="gramStart"/>
      <w:r>
        <w:t>v.r.</w:t>
      </w:r>
      <w:proofErr w:type="gramEnd"/>
    </w:p>
    <w:p w:rsidR="006D7378" w:rsidRDefault="00E91C86" w:rsidP="00340012">
      <w:pPr>
        <w:pStyle w:val="lnek"/>
        <w:keepLines w:val="0"/>
        <w:spacing w:before="0"/>
        <w:rPr>
          <w:spacing w:val="-3"/>
        </w:rPr>
      </w:pPr>
      <w:r>
        <w:t>předsedkyně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B9532E"/>
    <w:multiLevelType w:val="multilevel"/>
    <w:tmpl w:val="AC46A3A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77A35"/>
    <w:rsid w:val="000C2135"/>
    <w:rsid w:val="000D1B4C"/>
    <w:rsid w:val="000D5DD8"/>
    <w:rsid w:val="00112830"/>
    <w:rsid w:val="001B76F6"/>
    <w:rsid w:val="001F6696"/>
    <w:rsid w:val="0021153D"/>
    <w:rsid w:val="00273571"/>
    <w:rsid w:val="002C0923"/>
    <w:rsid w:val="002C7C34"/>
    <w:rsid w:val="00310AF1"/>
    <w:rsid w:val="003260AC"/>
    <w:rsid w:val="00340012"/>
    <w:rsid w:val="0034692E"/>
    <w:rsid w:val="0039150D"/>
    <w:rsid w:val="003F6E9C"/>
    <w:rsid w:val="00417982"/>
    <w:rsid w:val="00485235"/>
    <w:rsid w:val="00511EBF"/>
    <w:rsid w:val="005404DE"/>
    <w:rsid w:val="00587279"/>
    <w:rsid w:val="005B480C"/>
    <w:rsid w:val="006227A3"/>
    <w:rsid w:val="00651DD2"/>
    <w:rsid w:val="006626B6"/>
    <w:rsid w:val="00686E5D"/>
    <w:rsid w:val="006D7378"/>
    <w:rsid w:val="0070502B"/>
    <w:rsid w:val="00714069"/>
    <w:rsid w:val="00761FAC"/>
    <w:rsid w:val="00777F74"/>
    <w:rsid w:val="007D6346"/>
    <w:rsid w:val="008174F6"/>
    <w:rsid w:val="008507CA"/>
    <w:rsid w:val="0086427A"/>
    <w:rsid w:val="008C120B"/>
    <w:rsid w:val="0097023B"/>
    <w:rsid w:val="0097311E"/>
    <w:rsid w:val="00983211"/>
    <w:rsid w:val="009C6A52"/>
    <w:rsid w:val="009F128C"/>
    <w:rsid w:val="00A01249"/>
    <w:rsid w:val="00AF21CE"/>
    <w:rsid w:val="00B56466"/>
    <w:rsid w:val="00BB0F75"/>
    <w:rsid w:val="00BE6301"/>
    <w:rsid w:val="00BF6702"/>
    <w:rsid w:val="00C17C9B"/>
    <w:rsid w:val="00C476AB"/>
    <w:rsid w:val="00CA1C18"/>
    <w:rsid w:val="00D17763"/>
    <w:rsid w:val="00D263A2"/>
    <w:rsid w:val="00E459A6"/>
    <w:rsid w:val="00E51570"/>
    <w:rsid w:val="00E60959"/>
    <w:rsid w:val="00E91C86"/>
    <w:rsid w:val="00F0768E"/>
    <w:rsid w:val="00F9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61FA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1FAC"/>
    <w:rPr>
      <w:rFonts w:ascii="Segoe UI" w:eastAsia="Times New Roman" w:hAnsi="Segoe UI"/>
      <w:sz w:val="18"/>
      <w:szCs w:val="16"/>
    </w:rPr>
  </w:style>
  <w:style w:type="paragraph" w:customStyle="1" w:styleId="Styl2">
    <w:name w:val="Styl2"/>
    <w:basedOn w:val="Normln"/>
    <w:rsid w:val="00983211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  <w:style w:type="paragraph" w:styleId="Zpat">
    <w:name w:val="footer"/>
    <w:basedOn w:val="Normln"/>
    <w:link w:val="ZpatChar"/>
    <w:unhideWhenUsed/>
    <w:rsid w:val="00077A35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ZpatChar">
    <w:name w:val="Zápatí Char"/>
    <w:basedOn w:val="Standardnpsmoodstavce"/>
    <w:link w:val="Zpat"/>
    <w:rsid w:val="00077A35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077A35"/>
    <w:pPr>
      <w:suppressAutoHyphens w:val="0"/>
      <w:spacing w:line="360" w:lineRule="auto"/>
      <w:jc w:val="both"/>
    </w:pPr>
    <w:rPr>
      <w:rFonts w:ascii="Times New Roman" w:hAnsi="Times New Roman" w:cs="Times New Roman"/>
      <w:sz w:val="20"/>
      <w:lang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77A35"/>
    <w:rPr>
      <w:rFonts w:eastAsia="Times New Roman" w:cs="Times New Roman"/>
      <w:sz w:val="20"/>
      <w:szCs w:val="20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380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Menouskova Helena</cp:lastModifiedBy>
  <cp:revision>19</cp:revision>
  <cp:lastPrinted>2018-05-09T15:27:00Z</cp:lastPrinted>
  <dcterms:created xsi:type="dcterms:W3CDTF">2018-05-02T09:31:00Z</dcterms:created>
  <dcterms:modified xsi:type="dcterms:W3CDTF">2018-05-10T11:52:00Z</dcterms:modified>
  <dc:language>cs-CZ</dc:language>
</cp:coreProperties>
</file>