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C0E" w:rsidRDefault="00932C0E" w:rsidP="00D46CF4">
      <w:pPr>
        <w:tabs>
          <w:tab w:val="left" w:pos="1580"/>
        </w:tabs>
        <w:jc w:val="center"/>
        <w:rPr>
          <w:sz w:val="24"/>
          <w:szCs w:val="24"/>
        </w:rPr>
      </w:pPr>
    </w:p>
    <w:p w:rsidR="00676786" w:rsidRDefault="00676786" w:rsidP="00D46CF4">
      <w:pPr>
        <w:tabs>
          <w:tab w:val="left" w:pos="1580"/>
        </w:tabs>
        <w:jc w:val="center"/>
        <w:rPr>
          <w:sz w:val="24"/>
          <w:szCs w:val="24"/>
        </w:rPr>
      </w:pPr>
    </w:p>
    <w:p w:rsidR="00D46CF4" w:rsidRDefault="00676786" w:rsidP="00D46CF4">
      <w:pPr>
        <w:tabs>
          <w:tab w:val="left" w:pos="1580"/>
        </w:tabs>
        <w:jc w:val="center"/>
        <w:rPr>
          <w:sz w:val="24"/>
          <w:szCs w:val="24"/>
        </w:rPr>
      </w:pPr>
      <w:proofErr w:type="gramStart"/>
      <w:r>
        <w:rPr>
          <w:sz w:val="24"/>
          <w:szCs w:val="24"/>
        </w:rPr>
        <w:t xml:space="preserve">V l á d n í    n </w:t>
      </w:r>
      <w:r w:rsidR="00D46CF4">
        <w:rPr>
          <w:sz w:val="24"/>
          <w:szCs w:val="24"/>
        </w:rPr>
        <w:t>á</w:t>
      </w:r>
      <w:r>
        <w:rPr>
          <w:sz w:val="24"/>
          <w:szCs w:val="24"/>
        </w:rPr>
        <w:t xml:space="preserve"> </w:t>
      </w:r>
      <w:r w:rsidR="00D46CF4">
        <w:rPr>
          <w:sz w:val="24"/>
          <w:szCs w:val="24"/>
        </w:rPr>
        <w:t>v</w:t>
      </w:r>
      <w:r>
        <w:rPr>
          <w:sz w:val="24"/>
          <w:szCs w:val="24"/>
        </w:rPr>
        <w:t> </w:t>
      </w:r>
      <w:r w:rsidR="00D46CF4">
        <w:rPr>
          <w:sz w:val="24"/>
          <w:szCs w:val="24"/>
        </w:rPr>
        <w:t>r</w:t>
      </w:r>
      <w:r>
        <w:rPr>
          <w:sz w:val="24"/>
          <w:szCs w:val="24"/>
        </w:rPr>
        <w:t xml:space="preserve"> </w:t>
      </w:r>
      <w:r w:rsidR="00D46CF4">
        <w:rPr>
          <w:sz w:val="24"/>
          <w:szCs w:val="24"/>
        </w:rPr>
        <w:t>h</w:t>
      </w:r>
      <w:proofErr w:type="gramEnd"/>
    </w:p>
    <w:p w:rsidR="00D46CF4" w:rsidRDefault="00D46CF4" w:rsidP="00D46CF4">
      <w:pPr>
        <w:tabs>
          <w:tab w:val="left" w:pos="1580"/>
        </w:tabs>
        <w:jc w:val="center"/>
        <w:rPr>
          <w:sz w:val="24"/>
          <w:szCs w:val="24"/>
        </w:rPr>
      </w:pPr>
    </w:p>
    <w:p w:rsidR="00D46CF4" w:rsidRPr="00822859" w:rsidRDefault="00AD19A3" w:rsidP="00D46CF4">
      <w:pPr>
        <w:tabs>
          <w:tab w:val="left" w:pos="1580"/>
        </w:tabs>
        <w:jc w:val="center"/>
        <w:rPr>
          <w:b/>
          <w:sz w:val="24"/>
          <w:szCs w:val="24"/>
        </w:rPr>
      </w:pPr>
      <w:r w:rsidRPr="00822859">
        <w:rPr>
          <w:b/>
          <w:sz w:val="24"/>
          <w:szCs w:val="24"/>
        </w:rPr>
        <w:t>ZÁKON</w:t>
      </w:r>
    </w:p>
    <w:p w:rsidR="00D46CF4" w:rsidRDefault="00D46CF4" w:rsidP="00D46CF4">
      <w:pPr>
        <w:tabs>
          <w:tab w:val="left" w:pos="1580"/>
        </w:tabs>
        <w:jc w:val="center"/>
        <w:rPr>
          <w:sz w:val="24"/>
          <w:szCs w:val="24"/>
        </w:rPr>
      </w:pPr>
      <w:r>
        <w:rPr>
          <w:sz w:val="24"/>
          <w:szCs w:val="24"/>
        </w:rPr>
        <w:t>ze dne ……</w:t>
      </w:r>
      <w:proofErr w:type="gramStart"/>
      <w:r>
        <w:rPr>
          <w:sz w:val="24"/>
          <w:szCs w:val="24"/>
        </w:rPr>
        <w:t>…..</w:t>
      </w:r>
      <w:r w:rsidR="00AD19A3">
        <w:rPr>
          <w:sz w:val="24"/>
          <w:szCs w:val="24"/>
        </w:rPr>
        <w:t>2018</w:t>
      </w:r>
      <w:proofErr w:type="gramEnd"/>
      <w:r>
        <w:rPr>
          <w:sz w:val="24"/>
          <w:szCs w:val="24"/>
        </w:rPr>
        <w:t>,</w:t>
      </w:r>
    </w:p>
    <w:p w:rsidR="00AD19A3" w:rsidRDefault="00AD19A3" w:rsidP="00D46CF4">
      <w:pPr>
        <w:tabs>
          <w:tab w:val="left" w:pos="1580"/>
        </w:tabs>
        <w:jc w:val="center"/>
        <w:rPr>
          <w:sz w:val="24"/>
          <w:szCs w:val="24"/>
        </w:rPr>
      </w:pPr>
    </w:p>
    <w:p w:rsidR="005A0A71" w:rsidRPr="00AD19A3" w:rsidRDefault="004338CC" w:rsidP="00D46CF4">
      <w:pPr>
        <w:tabs>
          <w:tab w:val="left" w:pos="1580"/>
        </w:tabs>
        <w:jc w:val="center"/>
        <w:rPr>
          <w:b/>
          <w:sz w:val="24"/>
          <w:szCs w:val="24"/>
        </w:rPr>
      </w:pPr>
      <w:r>
        <w:rPr>
          <w:b/>
          <w:sz w:val="24"/>
          <w:szCs w:val="24"/>
        </w:rPr>
        <w:t>kterým se mění zákon č. 582/1991</w:t>
      </w:r>
      <w:r w:rsidR="00D46CF4" w:rsidRPr="00AD19A3">
        <w:rPr>
          <w:b/>
          <w:sz w:val="24"/>
          <w:szCs w:val="24"/>
        </w:rPr>
        <w:t xml:space="preserve"> Sb., o organizaci a provádění sociálního zabezpečení, </w:t>
      </w:r>
    </w:p>
    <w:p w:rsidR="00D46CF4" w:rsidRDefault="00D46CF4" w:rsidP="00D46CF4">
      <w:pPr>
        <w:tabs>
          <w:tab w:val="left" w:pos="1580"/>
        </w:tabs>
        <w:jc w:val="center"/>
        <w:rPr>
          <w:b/>
          <w:sz w:val="24"/>
          <w:szCs w:val="24"/>
        </w:rPr>
      </w:pPr>
      <w:r w:rsidRPr="00AD19A3">
        <w:rPr>
          <w:b/>
          <w:sz w:val="24"/>
          <w:szCs w:val="24"/>
        </w:rPr>
        <w:t xml:space="preserve">ve znění pozdějších předpisů, a </w:t>
      </w:r>
      <w:r w:rsidR="00AD19A3">
        <w:rPr>
          <w:b/>
          <w:sz w:val="24"/>
          <w:szCs w:val="24"/>
        </w:rPr>
        <w:t xml:space="preserve">některé </w:t>
      </w:r>
      <w:r w:rsidRPr="00AD19A3">
        <w:rPr>
          <w:b/>
          <w:sz w:val="24"/>
          <w:szCs w:val="24"/>
        </w:rPr>
        <w:t>další zákony</w:t>
      </w:r>
    </w:p>
    <w:p w:rsidR="001A5E75" w:rsidRDefault="001A5E75" w:rsidP="00D46CF4">
      <w:pPr>
        <w:tabs>
          <w:tab w:val="left" w:pos="1580"/>
        </w:tabs>
        <w:jc w:val="center"/>
        <w:rPr>
          <w:b/>
          <w:sz w:val="24"/>
          <w:szCs w:val="24"/>
        </w:rPr>
      </w:pPr>
    </w:p>
    <w:p w:rsidR="001A5E75" w:rsidRDefault="001A5E75" w:rsidP="001A5E75">
      <w:pPr>
        <w:tabs>
          <w:tab w:val="left" w:pos="1580"/>
        </w:tabs>
        <w:jc w:val="both"/>
        <w:rPr>
          <w:b/>
          <w:sz w:val="24"/>
          <w:szCs w:val="24"/>
        </w:rPr>
      </w:pPr>
    </w:p>
    <w:p w:rsidR="001A5E75" w:rsidRPr="001A5E75" w:rsidRDefault="001A5E75" w:rsidP="001A5E75">
      <w:pPr>
        <w:tabs>
          <w:tab w:val="left" w:pos="1580"/>
        </w:tabs>
        <w:jc w:val="both"/>
        <w:rPr>
          <w:sz w:val="24"/>
          <w:szCs w:val="24"/>
        </w:rPr>
      </w:pPr>
      <w:r>
        <w:rPr>
          <w:b/>
          <w:sz w:val="24"/>
          <w:szCs w:val="24"/>
        </w:rPr>
        <w:t xml:space="preserve">     </w:t>
      </w:r>
      <w:r w:rsidRPr="001A5E75">
        <w:rPr>
          <w:sz w:val="24"/>
          <w:szCs w:val="24"/>
        </w:rPr>
        <w:t xml:space="preserve"> Parlament</w:t>
      </w:r>
      <w:r>
        <w:rPr>
          <w:sz w:val="24"/>
          <w:szCs w:val="24"/>
        </w:rPr>
        <w:t xml:space="preserve"> se usnesl na tomto zákoně České republiky:</w:t>
      </w:r>
    </w:p>
    <w:p w:rsidR="00D46CF4" w:rsidRDefault="00D46CF4" w:rsidP="00DF1FE5">
      <w:pPr>
        <w:tabs>
          <w:tab w:val="left" w:pos="1580"/>
        </w:tabs>
        <w:jc w:val="both"/>
        <w:rPr>
          <w:b/>
          <w:sz w:val="24"/>
          <w:szCs w:val="24"/>
          <w:u w:val="single"/>
        </w:rPr>
      </w:pPr>
    </w:p>
    <w:p w:rsidR="00791DFE" w:rsidRPr="00BE436C" w:rsidRDefault="00791DFE" w:rsidP="00DF1FE5">
      <w:pPr>
        <w:tabs>
          <w:tab w:val="left" w:pos="1580"/>
        </w:tabs>
        <w:jc w:val="both"/>
        <w:rPr>
          <w:color w:val="1F497D"/>
          <w:sz w:val="24"/>
          <w:szCs w:val="24"/>
        </w:rPr>
      </w:pPr>
    </w:p>
    <w:p w:rsidR="00784E74" w:rsidRPr="00676786" w:rsidRDefault="00C71407" w:rsidP="00C71407">
      <w:pPr>
        <w:tabs>
          <w:tab w:val="left" w:pos="1580"/>
        </w:tabs>
        <w:jc w:val="center"/>
        <w:rPr>
          <w:sz w:val="24"/>
          <w:szCs w:val="24"/>
        </w:rPr>
      </w:pPr>
      <w:r w:rsidRPr="00676786">
        <w:rPr>
          <w:sz w:val="24"/>
          <w:szCs w:val="24"/>
        </w:rPr>
        <w:t>ČÁST PRVNÍ</w:t>
      </w:r>
    </w:p>
    <w:p w:rsidR="00C71407" w:rsidRDefault="00C71407" w:rsidP="00C71407">
      <w:pPr>
        <w:tabs>
          <w:tab w:val="left" w:pos="1580"/>
        </w:tabs>
        <w:jc w:val="center"/>
        <w:rPr>
          <w:b/>
          <w:sz w:val="24"/>
          <w:szCs w:val="24"/>
        </w:rPr>
      </w:pPr>
    </w:p>
    <w:p w:rsidR="00784E74" w:rsidRDefault="00C71407" w:rsidP="00C71407">
      <w:pPr>
        <w:tabs>
          <w:tab w:val="left" w:pos="1580"/>
        </w:tabs>
        <w:jc w:val="center"/>
        <w:rPr>
          <w:b/>
          <w:sz w:val="24"/>
          <w:szCs w:val="24"/>
        </w:rPr>
      </w:pPr>
      <w:r>
        <w:rPr>
          <w:b/>
          <w:sz w:val="24"/>
          <w:szCs w:val="24"/>
        </w:rPr>
        <w:t>Změna zákona</w:t>
      </w:r>
      <w:r w:rsidR="00784E74" w:rsidRPr="00C71407">
        <w:rPr>
          <w:b/>
          <w:sz w:val="24"/>
          <w:szCs w:val="24"/>
        </w:rPr>
        <w:t xml:space="preserve"> o organizaci a provádění sociálního zabezpečení</w:t>
      </w:r>
    </w:p>
    <w:p w:rsidR="00C71407" w:rsidRDefault="00C71407" w:rsidP="00C71407">
      <w:pPr>
        <w:tabs>
          <w:tab w:val="left" w:pos="1580"/>
        </w:tabs>
        <w:jc w:val="center"/>
        <w:rPr>
          <w:b/>
          <w:sz w:val="24"/>
          <w:szCs w:val="24"/>
        </w:rPr>
      </w:pPr>
    </w:p>
    <w:p w:rsidR="00C71407" w:rsidRDefault="00C71407" w:rsidP="00C71407">
      <w:pPr>
        <w:tabs>
          <w:tab w:val="left" w:pos="1580"/>
        </w:tabs>
        <w:jc w:val="center"/>
        <w:rPr>
          <w:sz w:val="24"/>
          <w:szCs w:val="24"/>
        </w:rPr>
      </w:pPr>
      <w:r>
        <w:rPr>
          <w:sz w:val="24"/>
          <w:szCs w:val="24"/>
        </w:rPr>
        <w:t>Čl. I</w:t>
      </w:r>
    </w:p>
    <w:p w:rsidR="00C71407" w:rsidRDefault="00C71407" w:rsidP="00C71407">
      <w:pPr>
        <w:tabs>
          <w:tab w:val="left" w:pos="1580"/>
        </w:tabs>
        <w:jc w:val="center"/>
        <w:rPr>
          <w:sz w:val="24"/>
          <w:szCs w:val="24"/>
        </w:rPr>
      </w:pPr>
    </w:p>
    <w:p w:rsidR="00E836A1" w:rsidRDefault="00B01B57" w:rsidP="00E836A1">
      <w:pPr>
        <w:tabs>
          <w:tab w:val="left" w:pos="1580"/>
        </w:tabs>
        <w:jc w:val="both"/>
        <w:rPr>
          <w:sz w:val="24"/>
          <w:szCs w:val="24"/>
        </w:rPr>
      </w:pPr>
      <w:r>
        <w:rPr>
          <w:sz w:val="24"/>
          <w:szCs w:val="24"/>
        </w:rPr>
        <w:t xml:space="preserve">       </w:t>
      </w:r>
      <w:r w:rsidR="00E836A1" w:rsidRPr="00E836A1">
        <w:rPr>
          <w:sz w:val="24"/>
          <w:szCs w:val="24"/>
        </w:rPr>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w:t>
      </w:r>
      <w:r w:rsidR="00D63519">
        <w:rPr>
          <w:sz w:val="24"/>
          <w:szCs w:val="24"/>
        </w:rPr>
        <w:t> </w:t>
      </w:r>
      <w:r w:rsidR="00E836A1" w:rsidRPr="00E836A1">
        <w:rPr>
          <w:sz w:val="24"/>
          <w:szCs w:val="24"/>
        </w:rPr>
        <w:t>320/2002</w:t>
      </w:r>
      <w:r w:rsidR="00D63519">
        <w:rPr>
          <w:sz w:val="24"/>
          <w:szCs w:val="24"/>
        </w:rPr>
        <w:t> </w:t>
      </w:r>
      <w:r w:rsidR="00E836A1" w:rsidRPr="00E836A1">
        <w:rPr>
          <w:sz w:val="24"/>
          <w:szCs w:val="24"/>
        </w:rPr>
        <w:t>Sb., zákona č. 518/2002 Sb., zákona č. 424/2003 Sb., zákona č. 425/2003 Sb., zákona č. 453/2003 Sb., zákona č. 53/2004 Sb., zákona č</w:t>
      </w:r>
      <w:r w:rsidR="001A5E75">
        <w:rPr>
          <w:sz w:val="24"/>
          <w:szCs w:val="24"/>
        </w:rPr>
        <w:t>.</w:t>
      </w:r>
      <w:r w:rsidR="00D63519">
        <w:rPr>
          <w:sz w:val="24"/>
          <w:szCs w:val="24"/>
        </w:rPr>
        <w:t> </w:t>
      </w:r>
      <w:r w:rsidR="00E836A1" w:rsidRPr="00E836A1">
        <w:rPr>
          <w:sz w:val="24"/>
          <w:szCs w:val="24"/>
        </w:rPr>
        <w:t xml:space="preserve"> 167/2004</w:t>
      </w:r>
      <w:r w:rsidR="00D63519">
        <w:rPr>
          <w:sz w:val="24"/>
          <w:szCs w:val="24"/>
        </w:rPr>
        <w:t> </w:t>
      </w:r>
      <w:r w:rsidR="00E836A1" w:rsidRPr="00E836A1">
        <w:rPr>
          <w:sz w:val="24"/>
          <w:szCs w:val="24"/>
        </w:rPr>
        <w:t>Sb., zákona č. 281/2004 Sb., zákona č. 359/2004 Sb., zákona č. 436/2004 Sb., zákona č.</w:t>
      </w:r>
      <w:r w:rsidR="00D63519">
        <w:rPr>
          <w:sz w:val="24"/>
          <w:szCs w:val="24"/>
        </w:rPr>
        <w:t> </w:t>
      </w:r>
      <w:r w:rsidR="00E836A1" w:rsidRPr="00E836A1">
        <w:rPr>
          <w:sz w:val="24"/>
          <w:szCs w:val="24"/>
        </w:rPr>
        <w:t>501/2004 Sb., zákona č.</w:t>
      </w:r>
      <w:r w:rsidR="00676786">
        <w:rPr>
          <w:sz w:val="24"/>
          <w:szCs w:val="24"/>
        </w:rPr>
        <w:t> </w:t>
      </w:r>
      <w:r w:rsidR="00E836A1" w:rsidRPr="00E836A1">
        <w:rPr>
          <w:sz w:val="24"/>
          <w:szCs w:val="24"/>
        </w:rPr>
        <w:t>168/2005 Sb., zákona č. 361/2005 Sb., zákona č</w:t>
      </w:r>
      <w:r w:rsidR="001A5E75">
        <w:rPr>
          <w:sz w:val="24"/>
          <w:szCs w:val="24"/>
        </w:rPr>
        <w:t>.</w:t>
      </w:r>
      <w:r w:rsidR="00D63519">
        <w:rPr>
          <w:sz w:val="24"/>
          <w:szCs w:val="24"/>
        </w:rPr>
        <w:t> </w:t>
      </w:r>
      <w:r w:rsidR="00E836A1" w:rsidRPr="00E836A1">
        <w:rPr>
          <w:sz w:val="24"/>
          <w:szCs w:val="24"/>
        </w:rPr>
        <w:t xml:space="preserve"> 381/2005 Sb., zákona č. 413/2005 Sb., zákona č. 24/2006 Sb., zákona č. 70/2006 Sb., zákona č. 81/2006 Sb., zákona č. 109/2006 Sb., zákona č. 112/2006 Sb., zákona č.</w:t>
      </w:r>
      <w:r w:rsidR="00D63519">
        <w:rPr>
          <w:sz w:val="24"/>
          <w:szCs w:val="24"/>
        </w:rPr>
        <w:t> </w:t>
      </w:r>
      <w:r w:rsidR="00E836A1" w:rsidRPr="00E836A1">
        <w:rPr>
          <w:sz w:val="24"/>
          <w:szCs w:val="24"/>
        </w:rPr>
        <w:t>161/2006</w:t>
      </w:r>
      <w:r w:rsidR="00D63519">
        <w:rPr>
          <w:sz w:val="24"/>
          <w:szCs w:val="24"/>
        </w:rPr>
        <w:t> </w:t>
      </w:r>
      <w:r w:rsidR="00E836A1" w:rsidRPr="00E836A1">
        <w:rPr>
          <w:sz w:val="24"/>
          <w:szCs w:val="24"/>
        </w:rPr>
        <w:t>Sb., zákona č. 189/2006 Sb., zákona č. 214/2006 Sb., zákona č. 342/2006 Sb., nálezu Ústavního soudu, vyhlášeného pod č. 405/2006 Sb., zákona č</w:t>
      </w:r>
      <w:r w:rsidR="001A5E75">
        <w:rPr>
          <w:sz w:val="24"/>
          <w:szCs w:val="24"/>
        </w:rPr>
        <w:t>.</w:t>
      </w:r>
      <w:r w:rsidR="00D63519">
        <w:rPr>
          <w:sz w:val="24"/>
          <w:szCs w:val="24"/>
        </w:rPr>
        <w:t> </w:t>
      </w:r>
      <w:r w:rsidR="00E836A1" w:rsidRPr="00E836A1">
        <w:rPr>
          <w:sz w:val="24"/>
          <w:szCs w:val="24"/>
        </w:rPr>
        <w:t xml:space="preserve"> 585/2006 Sb., zákona č. 152/2007 Sb., zákona č. 181/2007 Sb., zákona č. 261/2007 Sb., zákona č. 270/2007 Sb., zákona č. 296/2007 Sb., zákona č. 305/2008 Sb., zákona č</w:t>
      </w:r>
      <w:r w:rsidR="00381A52">
        <w:rPr>
          <w:sz w:val="24"/>
          <w:szCs w:val="24"/>
        </w:rPr>
        <w:t>.</w:t>
      </w:r>
      <w:r w:rsidR="00D63519">
        <w:rPr>
          <w:sz w:val="24"/>
          <w:szCs w:val="24"/>
        </w:rPr>
        <w:t> </w:t>
      </w:r>
      <w:r w:rsidR="00E836A1" w:rsidRPr="00E836A1">
        <w:rPr>
          <w:sz w:val="24"/>
          <w:szCs w:val="24"/>
        </w:rPr>
        <w:t>306/2008 Sb., zákona č. 382/2008 Sb., zákona č. 479/2008 Sb., zákona č. 41/2009 Sb., zákona č. 158/2009 Sb., zákona č. 227/2009 Sb., zákona č. 281/2009 Sb., zákona č.</w:t>
      </w:r>
      <w:r w:rsidR="00D63519">
        <w:rPr>
          <w:sz w:val="24"/>
          <w:szCs w:val="24"/>
        </w:rPr>
        <w:t> </w:t>
      </w:r>
      <w:r w:rsidR="00E836A1" w:rsidRPr="00E836A1">
        <w:rPr>
          <w:sz w:val="24"/>
          <w:szCs w:val="24"/>
        </w:rPr>
        <w:t>303/2009</w:t>
      </w:r>
      <w:r w:rsidR="00D63519">
        <w:rPr>
          <w:sz w:val="24"/>
          <w:szCs w:val="24"/>
        </w:rPr>
        <w:t> </w:t>
      </w:r>
      <w:r w:rsidR="00E836A1" w:rsidRPr="00E836A1">
        <w:rPr>
          <w:sz w:val="24"/>
          <w:szCs w:val="24"/>
        </w:rPr>
        <w:t>Sb., zákona č. 326/2009 Sb., zákona č. 347/2010 Sb., zákona č. 73/2011 Sb., nálezu Ústavního soudu, vyhlášeného pod č. 177/2011 Sb., zákona č. 180/2011 Sb., zákona č.</w:t>
      </w:r>
      <w:r w:rsidR="00D63519">
        <w:rPr>
          <w:sz w:val="24"/>
          <w:szCs w:val="24"/>
        </w:rPr>
        <w:t> </w:t>
      </w:r>
      <w:r w:rsidR="00E836A1" w:rsidRPr="00E836A1">
        <w:rPr>
          <w:sz w:val="24"/>
          <w:szCs w:val="24"/>
        </w:rPr>
        <w:t>220/2011 Sb., zákona č. 263/2011 Sb., zákona č. 329/2011 Sb., zákona č. 341/2011 Sb., zákona č. 348/2011 Sb., zákona č. 364/2011 Sb., zákona č. 365/2011 Sb., zákona č.</w:t>
      </w:r>
      <w:r w:rsidR="00D63519">
        <w:rPr>
          <w:sz w:val="24"/>
          <w:szCs w:val="24"/>
        </w:rPr>
        <w:t> </w:t>
      </w:r>
      <w:r w:rsidR="00E836A1" w:rsidRPr="00E836A1">
        <w:rPr>
          <w:sz w:val="24"/>
          <w:szCs w:val="24"/>
        </w:rPr>
        <w:t>366/2011</w:t>
      </w:r>
      <w:r w:rsidR="00D63519">
        <w:rPr>
          <w:sz w:val="24"/>
          <w:szCs w:val="24"/>
        </w:rPr>
        <w:t> </w:t>
      </w:r>
      <w:r w:rsidR="00E836A1" w:rsidRPr="00E836A1">
        <w:rPr>
          <w:sz w:val="24"/>
          <w:szCs w:val="24"/>
        </w:rPr>
        <w:t>Sb., zákona č. 367/2011 Sb., zákona č. 375/2011 Sb., zákona č. 428/2011 Sb., zákona č.</w:t>
      </w:r>
      <w:r w:rsidR="00D63519">
        <w:rPr>
          <w:sz w:val="24"/>
          <w:szCs w:val="24"/>
        </w:rPr>
        <w:t> </w:t>
      </w:r>
      <w:r w:rsidR="00E836A1" w:rsidRPr="00E836A1">
        <w:rPr>
          <w:sz w:val="24"/>
          <w:szCs w:val="24"/>
        </w:rPr>
        <w:t>458/2011 Sb., zákona č. 470/2011 Sb., zákona č. 167/2012 Sb., zákona č.</w:t>
      </w:r>
      <w:r w:rsidR="00D63519">
        <w:rPr>
          <w:sz w:val="24"/>
          <w:szCs w:val="24"/>
        </w:rPr>
        <w:t> </w:t>
      </w:r>
      <w:r w:rsidR="00E836A1" w:rsidRPr="00E836A1">
        <w:rPr>
          <w:sz w:val="24"/>
          <w:szCs w:val="24"/>
        </w:rPr>
        <w:t>399/2012</w:t>
      </w:r>
      <w:r w:rsidR="00D63519">
        <w:rPr>
          <w:sz w:val="24"/>
          <w:szCs w:val="24"/>
        </w:rPr>
        <w:t> </w:t>
      </w:r>
      <w:r w:rsidR="00E836A1" w:rsidRPr="00E836A1">
        <w:rPr>
          <w:sz w:val="24"/>
          <w:szCs w:val="24"/>
        </w:rPr>
        <w:t>Sb., zákona č. 401/2012 Sb., zákona č. 403/2012 Sb., zákona č. 274/2013 Sb., zákona č.</w:t>
      </w:r>
      <w:r w:rsidR="00D63519">
        <w:rPr>
          <w:sz w:val="24"/>
          <w:szCs w:val="24"/>
        </w:rPr>
        <w:t> </w:t>
      </w:r>
      <w:r w:rsidR="00E836A1" w:rsidRPr="00E836A1">
        <w:rPr>
          <w:sz w:val="24"/>
          <w:szCs w:val="24"/>
        </w:rPr>
        <w:t>303/2013</w:t>
      </w:r>
      <w:r w:rsidR="00D63519">
        <w:rPr>
          <w:sz w:val="24"/>
          <w:szCs w:val="24"/>
        </w:rPr>
        <w:t> </w:t>
      </w:r>
      <w:r w:rsidR="00E836A1" w:rsidRPr="00E836A1">
        <w:rPr>
          <w:sz w:val="24"/>
          <w:szCs w:val="24"/>
        </w:rPr>
        <w:t>Sb., zákona č. 313/2013 Sb., zákonného opatření Senátu č. 344/2013 Sb., zákona č. 64/2014 Sb., zákona č. 136/2014 Sb., zákona č. 250/2014 Sb., zákona č.</w:t>
      </w:r>
      <w:r w:rsidR="00F70F6A">
        <w:rPr>
          <w:sz w:val="24"/>
          <w:szCs w:val="24"/>
        </w:rPr>
        <w:t> </w:t>
      </w:r>
      <w:r w:rsidR="00E836A1" w:rsidRPr="00E836A1">
        <w:rPr>
          <w:sz w:val="24"/>
          <w:szCs w:val="24"/>
        </w:rPr>
        <w:t>251/201</w:t>
      </w:r>
      <w:r w:rsidR="00381A52">
        <w:rPr>
          <w:sz w:val="24"/>
          <w:szCs w:val="24"/>
        </w:rPr>
        <w:t>4</w:t>
      </w:r>
      <w:r w:rsidR="00F70F6A">
        <w:rPr>
          <w:sz w:val="24"/>
          <w:szCs w:val="24"/>
        </w:rPr>
        <w:t> </w:t>
      </w:r>
      <w:r w:rsidR="00E836A1" w:rsidRPr="00E836A1">
        <w:rPr>
          <w:sz w:val="24"/>
          <w:szCs w:val="24"/>
        </w:rPr>
        <w:t xml:space="preserve"> Sb., zákona č. 267/2014 Sb., zákona č. 332/2014 Sb., zákona č. 131/2015 Sb., </w:t>
      </w:r>
      <w:r w:rsidR="00E836A1" w:rsidRPr="00E836A1">
        <w:rPr>
          <w:sz w:val="24"/>
          <w:szCs w:val="24"/>
        </w:rPr>
        <w:lastRenderedPageBreak/>
        <w:t>zákona č. 317/2015 Sb., zákona č. 377/2015 Sb., zákona č. 47/2016 Sb., zákona č.</w:t>
      </w:r>
      <w:r w:rsidR="00F70F6A">
        <w:rPr>
          <w:sz w:val="24"/>
          <w:szCs w:val="24"/>
        </w:rPr>
        <w:t> </w:t>
      </w:r>
      <w:r w:rsidR="00E836A1" w:rsidRPr="00E836A1">
        <w:rPr>
          <w:sz w:val="24"/>
          <w:szCs w:val="24"/>
        </w:rPr>
        <w:t>137/201</w:t>
      </w:r>
      <w:r w:rsidR="00381A52">
        <w:rPr>
          <w:sz w:val="24"/>
          <w:szCs w:val="24"/>
        </w:rPr>
        <w:t>6</w:t>
      </w:r>
      <w:r w:rsidR="00F70F6A">
        <w:rPr>
          <w:sz w:val="24"/>
          <w:szCs w:val="24"/>
        </w:rPr>
        <w:t> </w:t>
      </w:r>
      <w:r w:rsidR="00E836A1" w:rsidRPr="00E836A1">
        <w:rPr>
          <w:sz w:val="24"/>
          <w:szCs w:val="24"/>
        </w:rPr>
        <w:t xml:space="preserve"> Sb., zákona č. 190/2016 Sb., zákona č. 213/2016 Sb., zákona č. 298/2016 Sb., zákona č. 24/</w:t>
      </w:r>
      <w:r w:rsidR="00B32990">
        <w:rPr>
          <w:sz w:val="24"/>
          <w:szCs w:val="24"/>
        </w:rPr>
        <w:t>2017 Sb., zákona č. 99/2017 Sb.,</w:t>
      </w:r>
      <w:r w:rsidR="00E836A1" w:rsidRPr="00E836A1">
        <w:rPr>
          <w:sz w:val="24"/>
          <w:szCs w:val="24"/>
        </w:rPr>
        <w:t xml:space="preserve"> zákona č. 148/2017 Sb.,</w:t>
      </w:r>
      <w:r w:rsidR="00B32990">
        <w:rPr>
          <w:sz w:val="24"/>
          <w:szCs w:val="24"/>
        </w:rPr>
        <w:t xml:space="preserve"> zákona č.</w:t>
      </w:r>
      <w:r w:rsidR="00F70F6A">
        <w:rPr>
          <w:sz w:val="24"/>
          <w:szCs w:val="24"/>
        </w:rPr>
        <w:t> </w:t>
      </w:r>
      <w:r w:rsidR="00B32990">
        <w:rPr>
          <w:sz w:val="24"/>
          <w:szCs w:val="24"/>
        </w:rPr>
        <w:t>183/2017</w:t>
      </w:r>
      <w:r w:rsidR="00F70F6A">
        <w:rPr>
          <w:sz w:val="24"/>
          <w:szCs w:val="24"/>
        </w:rPr>
        <w:t> </w:t>
      </w:r>
      <w:r w:rsidR="00B32990">
        <w:rPr>
          <w:sz w:val="24"/>
          <w:szCs w:val="24"/>
        </w:rPr>
        <w:t>Sb., zákona č. 195/2017 Sb., zákona č. 203/2017 Sb., zákona</w:t>
      </w:r>
      <w:r w:rsidR="00AD19A3">
        <w:rPr>
          <w:sz w:val="24"/>
          <w:szCs w:val="24"/>
        </w:rPr>
        <w:t xml:space="preserve"> č. 259/2017 Sb. a</w:t>
      </w:r>
      <w:r w:rsidR="00F70F6A">
        <w:rPr>
          <w:sz w:val="24"/>
          <w:szCs w:val="24"/>
        </w:rPr>
        <w:t> </w:t>
      </w:r>
      <w:r w:rsidR="00AD19A3">
        <w:rPr>
          <w:sz w:val="24"/>
          <w:szCs w:val="24"/>
        </w:rPr>
        <w:t>zákona č. 310/2017 Sb.,</w:t>
      </w:r>
      <w:r w:rsidR="00E836A1" w:rsidRPr="00E836A1">
        <w:rPr>
          <w:sz w:val="24"/>
          <w:szCs w:val="24"/>
        </w:rPr>
        <w:t xml:space="preserve"> se mění takto</w:t>
      </w:r>
      <w:r w:rsidR="00E836A1">
        <w:rPr>
          <w:sz w:val="24"/>
          <w:szCs w:val="24"/>
        </w:rPr>
        <w:t>:</w:t>
      </w:r>
    </w:p>
    <w:p w:rsidR="00E836A1" w:rsidRDefault="00E836A1" w:rsidP="00C71407">
      <w:pPr>
        <w:tabs>
          <w:tab w:val="left" w:pos="1580"/>
        </w:tabs>
        <w:jc w:val="center"/>
        <w:rPr>
          <w:sz w:val="24"/>
          <w:szCs w:val="24"/>
        </w:rPr>
      </w:pPr>
    </w:p>
    <w:p w:rsidR="00C71407" w:rsidRDefault="00C71407" w:rsidP="00C71407">
      <w:pPr>
        <w:tabs>
          <w:tab w:val="left" w:pos="1580"/>
        </w:tabs>
        <w:jc w:val="center"/>
        <w:rPr>
          <w:sz w:val="24"/>
          <w:szCs w:val="24"/>
        </w:rPr>
      </w:pPr>
    </w:p>
    <w:p w:rsidR="00C71407" w:rsidRDefault="00C71407" w:rsidP="00DE6791">
      <w:pPr>
        <w:tabs>
          <w:tab w:val="left" w:pos="1580"/>
        </w:tabs>
        <w:ind w:left="284" w:hanging="284"/>
        <w:jc w:val="both"/>
        <w:rPr>
          <w:sz w:val="24"/>
          <w:szCs w:val="24"/>
        </w:rPr>
      </w:pPr>
      <w:r>
        <w:rPr>
          <w:sz w:val="24"/>
          <w:szCs w:val="24"/>
        </w:rPr>
        <w:t>1</w:t>
      </w:r>
      <w:r w:rsidRPr="00C71407">
        <w:rPr>
          <w:sz w:val="24"/>
          <w:szCs w:val="24"/>
        </w:rPr>
        <w:t xml:space="preserve">. V § 6 odst. 4 písm. a) bodě 7 se slova „a na penále“ nahrazují </w:t>
      </w:r>
      <w:proofErr w:type="gramStart"/>
      <w:r w:rsidRPr="00C71407">
        <w:rPr>
          <w:sz w:val="24"/>
          <w:szCs w:val="24"/>
        </w:rPr>
        <w:t xml:space="preserve">slovy „ , </w:t>
      </w:r>
      <w:r>
        <w:rPr>
          <w:sz w:val="24"/>
          <w:szCs w:val="24"/>
        </w:rPr>
        <w:t>penále</w:t>
      </w:r>
      <w:proofErr w:type="gramEnd"/>
      <w:r>
        <w:rPr>
          <w:sz w:val="24"/>
          <w:szCs w:val="24"/>
        </w:rPr>
        <w:t xml:space="preserve"> nebo</w:t>
      </w:r>
      <w:r w:rsidR="00E3008B">
        <w:rPr>
          <w:sz w:val="24"/>
          <w:szCs w:val="24"/>
        </w:rPr>
        <w:t xml:space="preserve"> </w:t>
      </w:r>
      <w:r w:rsidRPr="00C71407">
        <w:rPr>
          <w:sz w:val="24"/>
          <w:szCs w:val="24"/>
        </w:rPr>
        <w:t>pokutě“.</w:t>
      </w:r>
    </w:p>
    <w:p w:rsidR="0009007D" w:rsidRDefault="0009007D" w:rsidP="00DE6791">
      <w:pPr>
        <w:tabs>
          <w:tab w:val="left" w:pos="1580"/>
        </w:tabs>
        <w:ind w:left="284" w:hanging="284"/>
        <w:jc w:val="both"/>
        <w:rPr>
          <w:sz w:val="24"/>
          <w:szCs w:val="24"/>
        </w:rPr>
      </w:pPr>
    </w:p>
    <w:p w:rsidR="0009007D" w:rsidRDefault="0009007D" w:rsidP="00DE6791">
      <w:pPr>
        <w:tabs>
          <w:tab w:val="left" w:pos="1580"/>
        </w:tabs>
        <w:ind w:left="284" w:hanging="284"/>
        <w:jc w:val="both"/>
        <w:rPr>
          <w:sz w:val="24"/>
          <w:szCs w:val="24"/>
        </w:rPr>
      </w:pPr>
      <w:r>
        <w:rPr>
          <w:sz w:val="24"/>
          <w:szCs w:val="24"/>
        </w:rPr>
        <w:t>2. V § 11a odst. 4 pís</w:t>
      </w:r>
      <w:r w:rsidR="001A5E75">
        <w:rPr>
          <w:sz w:val="24"/>
          <w:szCs w:val="24"/>
        </w:rPr>
        <w:t>m. l) se slovo „údaje“ nahrazuje</w:t>
      </w:r>
      <w:r>
        <w:rPr>
          <w:sz w:val="24"/>
          <w:szCs w:val="24"/>
        </w:rPr>
        <w:t xml:space="preserve"> slovy „rodinný stav, datum </w:t>
      </w:r>
      <w:r w:rsidR="00413E64">
        <w:rPr>
          <w:sz w:val="24"/>
          <w:szCs w:val="24"/>
        </w:rPr>
        <w:t xml:space="preserve">jeho změny a místo uzavření manželství a registrovaného partnerství </w:t>
      </w:r>
      <w:r>
        <w:rPr>
          <w:sz w:val="24"/>
          <w:szCs w:val="24"/>
        </w:rPr>
        <w:t>a údaje“.</w:t>
      </w:r>
    </w:p>
    <w:p w:rsidR="00784E74" w:rsidRPr="0009007D" w:rsidRDefault="00784E74" w:rsidP="0009007D">
      <w:pPr>
        <w:tabs>
          <w:tab w:val="left" w:pos="1580"/>
        </w:tabs>
        <w:jc w:val="both"/>
        <w:rPr>
          <w:sz w:val="24"/>
          <w:szCs w:val="24"/>
        </w:rPr>
      </w:pPr>
    </w:p>
    <w:p w:rsidR="00791DFE" w:rsidRDefault="0009007D" w:rsidP="00E3008B">
      <w:pPr>
        <w:tabs>
          <w:tab w:val="left" w:pos="1580"/>
        </w:tabs>
        <w:ind w:left="284" w:hanging="284"/>
        <w:jc w:val="both"/>
        <w:rPr>
          <w:sz w:val="24"/>
          <w:szCs w:val="24"/>
        </w:rPr>
      </w:pPr>
      <w:r>
        <w:rPr>
          <w:sz w:val="24"/>
          <w:szCs w:val="24"/>
        </w:rPr>
        <w:t>3</w:t>
      </w:r>
      <w:r w:rsidR="004B3CC3" w:rsidRPr="00C71407">
        <w:rPr>
          <w:sz w:val="24"/>
          <w:szCs w:val="24"/>
        </w:rPr>
        <w:t>. V § 14 odst. 3 písm. d) se za slovo „Prahu“ vkládají slova „(dále jen „krajská pobočka Úřadu práce</w:t>
      </w:r>
      <w:r w:rsidR="00782448">
        <w:rPr>
          <w:sz w:val="24"/>
          <w:szCs w:val="24"/>
        </w:rPr>
        <w:t>“</w:t>
      </w:r>
      <w:r w:rsidR="004B3CC3" w:rsidRPr="00C71407">
        <w:rPr>
          <w:sz w:val="24"/>
          <w:szCs w:val="24"/>
        </w:rPr>
        <w:t>)“.</w:t>
      </w:r>
      <w:r w:rsidR="001D5192" w:rsidRPr="00C71407">
        <w:rPr>
          <w:sz w:val="24"/>
          <w:szCs w:val="24"/>
        </w:rPr>
        <w:t xml:space="preserve"> </w:t>
      </w:r>
    </w:p>
    <w:p w:rsidR="00C71407" w:rsidRPr="00C71407" w:rsidRDefault="00C71407" w:rsidP="00EC00F2">
      <w:pPr>
        <w:tabs>
          <w:tab w:val="left" w:pos="1580"/>
        </w:tabs>
        <w:jc w:val="both"/>
        <w:rPr>
          <w:sz w:val="24"/>
          <w:szCs w:val="24"/>
        </w:rPr>
      </w:pPr>
    </w:p>
    <w:p w:rsidR="00C71407" w:rsidRPr="00C71407" w:rsidRDefault="00EC00F2" w:rsidP="00DE6791">
      <w:pPr>
        <w:ind w:left="284" w:hanging="284"/>
        <w:jc w:val="both"/>
        <w:rPr>
          <w:sz w:val="24"/>
          <w:szCs w:val="24"/>
        </w:rPr>
      </w:pPr>
      <w:r>
        <w:rPr>
          <w:sz w:val="24"/>
          <w:szCs w:val="24"/>
        </w:rPr>
        <w:t>4</w:t>
      </w:r>
      <w:r w:rsidR="00C71407">
        <w:rPr>
          <w:sz w:val="24"/>
          <w:szCs w:val="24"/>
        </w:rPr>
        <w:t>.</w:t>
      </w:r>
      <w:r w:rsidR="00C71407" w:rsidRPr="00C71407">
        <w:rPr>
          <w:sz w:val="24"/>
          <w:szCs w:val="24"/>
        </w:rPr>
        <w:t xml:space="preserve"> </w:t>
      </w:r>
      <w:r w:rsidR="00C71407">
        <w:rPr>
          <w:sz w:val="24"/>
          <w:szCs w:val="24"/>
        </w:rPr>
        <w:t xml:space="preserve">V </w:t>
      </w:r>
      <w:r w:rsidR="00C71407" w:rsidRPr="00C71407">
        <w:rPr>
          <w:sz w:val="24"/>
          <w:szCs w:val="24"/>
        </w:rPr>
        <w:t xml:space="preserve">§ 37 odst. 5 větě třetí se slova „plátci důchodu, je-li jím některý z orgánů sociálního zabezpečení uvedených v § 9 odst. 1,“ nahrazují slovy „příslušnému plátci důchodu“. </w:t>
      </w:r>
    </w:p>
    <w:p w:rsidR="00C71407" w:rsidRPr="00C71407" w:rsidRDefault="00C71407" w:rsidP="00DE6791">
      <w:pPr>
        <w:ind w:left="567" w:hanging="567"/>
        <w:jc w:val="both"/>
        <w:rPr>
          <w:sz w:val="24"/>
          <w:szCs w:val="24"/>
        </w:rPr>
      </w:pPr>
    </w:p>
    <w:p w:rsidR="00C71407" w:rsidRDefault="00EC00F2" w:rsidP="00E3008B">
      <w:pPr>
        <w:jc w:val="both"/>
        <w:rPr>
          <w:sz w:val="24"/>
          <w:szCs w:val="24"/>
        </w:rPr>
      </w:pPr>
      <w:r>
        <w:rPr>
          <w:sz w:val="24"/>
          <w:szCs w:val="24"/>
        </w:rPr>
        <w:t>5</w:t>
      </w:r>
      <w:r w:rsidR="00C71407">
        <w:rPr>
          <w:sz w:val="24"/>
          <w:szCs w:val="24"/>
        </w:rPr>
        <w:t>.</w:t>
      </w:r>
      <w:r w:rsidR="00C71407" w:rsidRPr="00C71407">
        <w:rPr>
          <w:sz w:val="24"/>
          <w:szCs w:val="24"/>
        </w:rPr>
        <w:t xml:space="preserve"> V § 54 odst. 3 písm. i) se text „odst. 6“ nahrazuje textem „odst. 5“. </w:t>
      </w:r>
    </w:p>
    <w:p w:rsidR="0086795D" w:rsidRDefault="0086795D" w:rsidP="00E3008B">
      <w:pPr>
        <w:jc w:val="both"/>
        <w:rPr>
          <w:sz w:val="24"/>
          <w:szCs w:val="24"/>
        </w:rPr>
      </w:pPr>
    </w:p>
    <w:p w:rsidR="0086795D" w:rsidRDefault="0086795D" w:rsidP="00E3008B">
      <w:pPr>
        <w:jc w:val="both"/>
        <w:rPr>
          <w:sz w:val="24"/>
          <w:szCs w:val="24"/>
        </w:rPr>
      </w:pPr>
      <w:r>
        <w:rPr>
          <w:sz w:val="24"/>
          <w:szCs w:val="24"/>
        </w:rPr>
        <w:t>6. V § 83b se odstavec 3 zrušuje.</w:t>
      </w:r>
    </w:p>
    <w:p w:rsidR="0053742F" w:rsidRDefault="0053742F" w:rsidP="00E3008B">
      <w:pPr>
        <w:jc w:val="both"/>
        <w:rPr>
          <w:sz w:val="24"/>
          <w:szCs w:val="24"/>
        </w:rPr>
      </w:pPr>
    </w:p>
    <w:p w:rsidR="0053742F" w:rsidRPr="00C71407" w:rsidRDefault="0053742F" w:rsidP="00E3008B">
      <w:pPr>
        <w:jc w:val="both"/>
        <w:rPr>
          <w:sz w:val="24"/>
          <w:szCs w:val="24"/>
        </w:rPr>
      </w:pPr>
      <w:r>
        <w:rPr>
          <w:sz w:val="24"/>
          <w:szCs w:val="24"/>
        </w:rPr>
        <w:t>7. V § 88 odst. 5 se text „odst. 6“ nahrazuje textem „odst. 6 a 7“.</w:t>
      </w:r>
    </w:p>
    <w:p w:rsidR="00DE6791" w:rsidRDefault="00DE6791" w:rsidP="00DE6791">
      <w:pPr>
        <w:tabs>
          <w:tab w:val="left" w:pos="1580"/>
        </w:tabs>
        <w:jc w:val="both"/>
        <w:rPr>
          <w:b/>
          <w:sz w:val="24"/>
          <w:szCs w:val="24"/>
        </w:rPr>
      </w:pPr>
    </w:p>
    <w:p w:rsidR="006A7B62" w:rsidRDefault="0053742F" w:rsidP="00DE6791">
      <w:pPr>
        <w:tabs>
          <w:tab w:val="left" w:pos="1580"/>
        </w:tabs>
        <w:jc w:val="both"/>
        <w:rPr>
          <w:sz w:val="24"/>
          <w:szCs w:val="24"/>
        </w:rPr>
      </w:pPr>
      <w:r>
        <w:rPr>
          <w:sz w:val="24"/>
          <w:szCs w:val="24"/>
        </w:rPr>
        <w:t>8</w:t>
      </w:r>
      <w:r w:rsidR="00C71407">
        <w:rPr>
          <w:sz w:val="24"/>
          <w:szCs w:val="24"/>
        </w:rPr>
        <w:t>.</w:t>
      </w:r>
      <w:r w:rsidR="00E3008B">
        <w:rPr>
          <w:sz w:val="24"/>
          <w:szCs w:val="24"/>
        </w:rPr>
        <w:t xml:space="preserve"> </w:t>
      </w:r>
      <w:r w:rsidR="006A7B62" w:rsidRPr="00C71407">
        <w:rPr>
          <w:sz w:val="24"/>
          <w:szCs w:val="24"/>
        </w:rPr>
        <w:t xml:space="preserve">V § 104a se slova „nebo penále“ nahrazují </w:t>
      </w:r>
      <w:proofErr w:type="gramStart"/>
      <w:r w:rsidR="006A7B62" w:rsidRPr="00C71407">
        <w:rPr>
          <w:sz w:val="24"/>
          <w:szCs w:val="24"/>
        </w:rPr>
        <w:t>slovy „ ,</w:t>
      </w:r>
      <w:r w:rsidR="005B0BAD" w:rsidRPr="00C71407">
        <w:rPr>
          <w:sz w:val="24"/>
          <w:szCs w:val="24"/>
        </w:rPr>
        <w:t xml:space="preserve"> </w:t>
      </w:r>
      <w:r w:rsidR="006A7B62" w:rsidRPr="00C71407">
        <w:rPr>
          <w:sz w:val="24"/>
          <w:szCs w:val="24"/>
        </w:rPr>
        <w:t>penále</w:t>
      </w:r>
      <w:proofErr w:type="gramEnd"/>
      <w:r w:rsidR="006A7B62" w:rsidRPr="00C71407">
        <w:rPr>
          <w:sz w:val="24"/>
          <w:szCs w:val="24"/>
        </w:rPr>
        <w:t xml:space="preserve"> nebo pokutě“.</w:t>
      </w:r>
    </w:p>
    <w:p w:rsidR="00C71407" w:rsidRDefault="00C71407" w:rsidP="00E3008B">
      <w:pPr>
        <w:tabs>
          <w:tab w:val="left" w:pos="1580"/>
        </w:tabs>
        <w:jc w:val="both"/>
        <w:rPr>
          <w:sz w:val="24"/>
          <w:szCs w:val="24"/>
        </w:rPr>
      </w:pPr>
    </w:p>
    <w:p w:rsidR="00E3008B" w:rsidRPr="00C71407" w:rsidRDefault="00E3008B" w:rsidP="00E3008B">
      <w:pPr>
        <w:tabs>
          <w:tab w:val="left" w:pos="1580"/>
        </w:tabs>
        <w:jc w:val="both"/>
        <w:rPr>
          <w:sz w:val="24"/>
          <w:szCs w:val="24"/>
        </w:rPr>
      </w:pPr>
    </w:p>
    <w:p w:rsidR="00AD19A3" w:rsidRPr="00676786" w:rsidRDefault="00AD19A3" w:rsidP="00C71407">
      <w:pPr>
        <w:tabs>
          <w:tab w:val="left" w:pos="1580"/>
        </w:tabs>
        <w:ind w:left="1134" w:hanging="1134"/>
        <w:jc w:val="center"/>
        <w:rPr>
          <w:sz w:val="24"/>
          <w:szCs w:val="24"/>
        </w:rPr>
      </w:pPr>
      <w:r w:rsidRPr="00676786">
        <w:rPr>
          <w:sz w:val="24"/>
          <w:szCs w:val="24"/>
        </w:rPr>
        <w:t>ČÁST DRUHÁ</w:t>
      </w:r>
    </w:p>
    <w:p w:rsidR="00AD19A3" w:rsidRDefault="00AD19A3" w:rsidP="00C71407">
      <w:pPr>
        <w:tabs>
          <w:tab w:val="left" w:pos="1580"/>
        </w:tabs>
        <w:ind w:left="1134" w:hanging="1134"/>
        <w:jc w:val="center"/>
        <w:rPr>
          <w:b/>
          <w:sz w:val="24"/>
          <w:szCs w:val="24"/>
        </w:rPr>
      </w:pPr>
    </w:p>
    <w:p w:rsidR="00AD19A3" w:rsidRDefault="00AD19A3" w:rsidP="00C71407">
      <w:pPr>
        <w:tabs>
          <w:tab w:val="left" w:pos="1580"/>
        </w:tabs>
        <w:ind w:left="1134" w:hanging="1134"/>
        <w:jc w:val="center"/>
        <w:rPr>
          <w:b/>
          <w:sz w:val="24"/>
          <w:szCs w:val="24"/>
        </w:rPr>
      </w:pPr>
      <w:r>
        <w:rPr>
          <w:b/>
          <w:sz w:val="24"/>
          <w:szCs w:val="24"/>
        </w:rPr>
        <w:t>Změna zákona o daních z příjmů</w:t>
      </w:r>
    </w:p>
    <w:p w:rsidR="00AD19A3" w:rsidRDefault="00AD19A3" w:rsidP="00C71407">
      <w:pPr>
        <w:tabs>
          <w:tab w:val="left" w:pos="1580"/>
        </w:tabs>
        <w:ind w:left="1134" w:hanging="1134"/>
        <w:jc w:val="center"/>
        <w:rPr>
          <w:b/>
          <w:sz w:val="24"/>
          <w:szCs w:val="24"/>
        </w:rPr>
      </w:pPr>
    </w:p>
    <w:p w:rsidR="00AD19A3" w:rsidRDefault="00E50E68" w:rsidP="00C71407">
      <w:pPr>
        <w:tabs>
          <w:tab w:val="left" w:pos="1580"/>
        </w:tabs>
        <w:ind w:left="1134" w:hanging="1134"/>
        <w:jc w:val="center"/>
        <w:rPr>
          <w:sz w:val="24"/>
          <w:szCs w:val="24"/>
        </w:rPr>
      </w:pPr>
      <w:r>
        <w:rPr>
          <w:sz w:val="24"/>
          <w:szCs w:val="24"/>
        </w:rPr>
        <w:t>Čl. II</w:t>
      </w:r>
    </w:p>
    <w:p w:rsidR="00E50E68" w:rsidRDefault="00E50E68" w:rsidP="00C71407">
      <w:pPr>
        <w:tabs>
          <w:tab w:val="left" w:pos="1580"/>
        </w:tabs>
        <w:ind w:left="1134" w:hanging="1134"/>
        <w:jc w:val="center"/>
        <w:rPr>
          <w:sz w:val="24"/>
          <w:szCs w:val="24"/>
        </w:rPr>
      </w:pPr>
    </w:p>
    <w:p w:rsidR="00E50E68" w:rsidRDefault="00E50E68" w:rsidP="001A5E75">
      <w:pPr>
        <w:tabs>
          <w:tab w:val="left" w:pos="1580"/>
        </w:tabs>
        <w:jc w:val="both"/>
        <w:rPr>
          <w:sz w:val="24"/>
          <w:szCs w:val="24"/>
        </w:rPr>
      </w:pPr>
      <w:r>
        <w:rPr>
          <w:sz w:val="24"/>
          <w:szCs w:val="24"/>
        </w:rPr>
        <w:t xml:space="preserve">      </w:t>
      </w:r>
      <w:r w:rsidR="0009007D">
        <w:rPr>
          <w:sz w:val="24"/>
          <w:szCs w:val="24"/>
        </w:rPr>
        <w:t xml:space="preserve"> </w:t>
      </w:r>
      <w:r>
        <w:rPr>
          <w:sz w:val="24"/>
          <w:szCs w:val="24"/>
        </w:rPr>
        <w:t>V § 19 odst. 1 písm. g) zákona č. 586/1992 Sb., o daníc</w:t>
      </w:r>
      <w:r w:rsidR="007F641C">
        <w:rPr>
          <w:sz w:val="24"/>
          <w:szCs w:val="24"/>
        </w:rPr>
        <w:t>h z příjmů, ve znění zákona č. 323/1993 Sb.</w:t>
      </w:r>
      <w:r>
        <w:rPr>
          <w:sz w:val="24"/>
          <w:szCs w:val="24"/>
        </w:rPr>
        <w:t xml:space="preserve">, </w:t>
      </w:r>
      <w:r w:rsidR="007F641C">
        <w:rPr>
          <w:sz w:val="24"/>
          <w:szCs w:val="24"/>
        </w:rPr>
        <w:t>zákona č. 114/1994 Sb.</w:t>
      </w:r>
      <w:r w:rsidR="001A5E75">
        <w:rPr>
          <w:sz w:val="24"/>
          <w:szCs w:val="24"/>
        </w:rPr>
        <w:t>, zákona č. 333</w:t>
      </w:r>
      <w:r w:rsidR="001A5E75" w:rsidRPr="001A5E75">
        <w:rPr>
          <w:sz w:val="24"/>
          <w:szCs w:val="24"/>
        </w:rPr>
        <w:t xml:space="preserve">/1998 Sb., zákona č. 492/2000 Sb., zákona č. 261/2007 Sb. </w:t>
      </w:r>
      <w:r w:rsidR="007F641C">
        <w:rPr>
          <w:sz w:val="24"/>
          <w:szCs w:val="24"/>
        </w:rPr>
        <w:t xml:space="preserve">a zákona č. 458/2011 Sb., </w:t>
      </w:r>
      <w:r>
        <w:rPr>
          <w:sz w:val="24"/>
          <w:szCs w:val="24"/>
        </w:rPr>
        <w:t>se slova „účtu rezervy pro důchodovou reformu“ nahrazují slovy „zvláštního účtu rezervy důchodového pojištění“.</w:t>
      </w:r>
    </w:p>
    <w:p w:rsidR="001A5E75" w:rsidRDefault="001A5E75" w:rsidP="001A5E75">
      <w:pPr>
        <w:tabs>
          <w:tab w:val="left" w:pos="1580"/>
        </w:tabs>
        <w:jc w:val="both"/>
        <w:rPr>
          <w:sz w:val="24"/>
          <w:szCs w:val="24"/>
        </w:rPr>
      </w:pPr>
    </w:p>
    <w:p w:rsidR="001A5E75" w:rsidRDefault="001A5E75" w:rsidP="001A5E75">
      <w:pPr>
        <w:tabs>
          <w:tab w:val="left" w:pos="1580"/>
        </w:tabs>
        <w:jc w:val="both"/>
        <w:rPr>
          <w:sz w:val="24"/>
          <w:szCs w:val="24"/>
        </w:rPr>
      </w:pPr>
    </w:p>
    <w:p w:rsidR="001A5E75" w:rsidRDefault="001A5E75" w:rsidP="001A5E75">
      <w:pPr>
        <w:tabs>
          <w:tab w:val="left" w:pos="1580"/>
        </w:tabs>
        <w:jc w:val="center"/>
        <w:rPr>
          <w:sz w:val="24"/>
          <w:szCs w:val="24"/>
        </w:rPr>
      </w:pPr>
      <w:r>
        <w:rPr>
          <w:sz w:val="24"/>
          <w:szCs w:val="24"/>
        </w:rPr>
        <w:t>Čl. III</w:t>
      </w:r>
    </w:p>
    <w:p w:rsidR="001A5E75" w:rsidRDefault="001A5E75" w:rsidP="001A5E75">
      <w:pPr>
        <w:tabs>
          <w:tab w:val="left" w:pos="1580"/>
        </w:tabs>
        <w:jc w:val="center"/>
        <w:rPr>
          <w:b/>
          <w:sz w:val="24"/>
          <w:szCs w:val="24"/>
        </w:rPr>
      </w:pPr>
      <w:r w:rsidRPr="001A5E75">
        <w:rPr>
          <w:b/>
          <w:sz w:val="24"/>
          <w:szCs w:val="24"/>
        </w:rPr>
        <w:t>Přechodné ustanovení</w:t>
      </w:r>
    </w:p>
    <w:p w:rsidR="001A5E75" w:rsidRDefault="001A5E75" w:rsidP="001A5E75">
      <w:pPr>
        <w:tabs>
          <w:tab w:val="left" w:pos="1580"/>
        </w:tabs>
        <w:jc w:val="center"/>
        <w:rPr>
          <w:b/>
          <w:sz w:val="24"/>
          <w:szCs w:val="24"/>
        </w:rPr>
      </w:pPr>
    </w:p>
    <w:p w:rsidR="001A5E75" w:rsidRDefault="001A5E75" w:rsidP="001A5E75">
      <w:pPr>
        <w:tabs>
          <w:tab w:val="left" w:pos="1580"/>
        </w:tabs>
        <w:jc w:val="both"/>
        <w:rPr>
          <w:sz w:val="24"/>
          <w:szCs w:val="24"/>
        </w:rPr>
      </w:pPr>
      <w:r>
        <w:rPr>
          <w:b/>
          <w:sz w:val="24"/>
          <w:szCs w:val="24"/>
        </w:rPr>
        <w:t xml:space="preserve">      </w:t>
      </w:r>
      <w:r w:rsidRPr="001A5E75">
        <w:rPr>
          <w:sz w:val="24"/>
          <w:szCs w:val="24"/>
        </w:rPr>
        <w:t xml:space="preserve">Ustanovení § 19 odst. 1 písm. g) zákona č. 586/1992 Sb., </w:t>
      </w:r>
      <w:r>
        <w:rPr>
          <w:sz w:val="24"/>
          <w:szCs w:val="24"/>
        </w:rPr>
        <w:t>ve znění účinném ode dne nabytí účinnosti tohoto zákona, lze použít již pro zdaňovací období započaté v roce 2018.</w:t>
      </w:r>
    </w:p>
    <w:p w:rsidR="00676786" w:rsidRDefault="00676786" w:rsidP="001A5E75">
      <w:pPr>
        <w:tabs>
          <w:tab w:val="left" w:pos="1580"/>
        </w:tabs>
        <w:jc w:val="both"/>
        <w:rPr>
          <w:sz w:val="24"/>
          <w:szCs w:val="24"/>
        </w:rPr>
      </w:pPr>
    </w:p>
    <w:p w:rsidR="00676786" w:rsidRDefault="00676786" w:rsidP="001A5E75">
      <w:pPr>
        <w:tabs>
          <w:tab w:val="left" w:pos="1580"/>
        </w:tabs>
        <w:jc w:val="both"/>
        <w:rPr>
          <w:sz w:val="24"/>
          <w:szCs w:val="24"/>
        </w:rPr>
      </w:pPr>
    </w:p>
    <w:p w:rsidR="00676786" w:rsidRDefault="00676786" w:rsidP="001A5E75">
      <w:pPr>
        <w:tabs>
          <w:tab w:val="left" w:pos="1580"/>
        </w:tabs>
        <w:jc w:val="both"/>
        <w:rPr>
          <w:sz w:val="24"/>
          <w:szCs w:val="24"/>
        </w:rPr>
      </w:pPr>
    </w:p>
    <w:p w:rsidR="00676786" w:rsidRDefault="00676786" w:rsidP="001A5E75">
      <w:pPr>
        <w:tabs>
          <w:tab w:val="left" w:pos="1580"/>
        </w:tabs>
        <w:jc w:val="both"/>
        <w:rPr>
          <w:sz w:val="24"/>
          <w:szCs w:val="24"/>
        </w:rPr>
      </w:pPr>
    </w:p>
    <w:p w:rsidR="00AD19A3" w:rsidRDefault="00AD19A3" w:rsidP="00676786">
      <w:pPr>
        <w:tabs>
          <w:tab w:val="left" w:pos="1580"/>
        </w:tabs>
        <w:rPr>
          <w:b/>
          <w:sz w:val="24"/>
          <w:szCs w:val="24"/>
        </w:rPr>
      </w:pPr>
    </w:p>
    <w:p w:rsidR="001D5192" w:rsidRPr="00676786" w:rsidRDefault="00AD19A3" w:rsidP="00C71407">
      <w:pPr>
        <w:tabs>
          <w:tab w:val="left" w:pos="1580"/>
        </w:tabs>
        <w:ind w:left="1134" w:hanging="1134"/>
        <w:jc w:val="center"/>
        <w:rPr>
          <w:sz w:val="24"/>
          <w:szCs w:val="24"/>
        </w:rPr>
      </w:pPr>
      <w:r w:rsidRPr="00676786">
        <w:rPr>
          <w:sz w:val="24"/>
          <w:szCs w:val="24"/>
        </w:rPr>
        <w:lastRenderedPageBreak/>
        <w:t>ČÁST TŘETÍ</w:t>
      </w:r>
    </w:p>
    <w:p w:rsidR="00980C4B" w:rsidRDefault="00980C4B" w:rsidP="00F92605">
      <w:pPr>
        <w:tabs>
          <w:tab w:val="left" w:pos="1580"/>
        </w:tabs>
        <w:ind w:left="709" w:hanging="992"/>
        <w:jc w:val="center"/>
        <w:rPr>
          <w:b/>
          <w:sz w:val="24"/>
          <w:szCs w:val="24"/>
        </w:rPr>
      </w:pPr>
    </w:p>
    <w:p w:rsidR="006A3E71" w:rsidRDefault="007A3809" w:rsidP="007A3809">
      <w:pPr>
        <w:tabs>
          <w:tab w:val="left" w:pos="1580"/>
        </w:tabs>
        <w:ind w:left="4111" w:hanging="3544"/>
        <w:rPr>
          <w:b/>
          <w:sz w:val="24"/>
          <w:szCs w:val="24"/>
        </w:rPr>
      </w:pPr>
      <w:r>
        <w:rPr>
          <w:b/>
          <w:sz w:val="24"/>
          <w:szCs w:val="24"/>
        </w:rPr>
        <w:t xml:space="preserve">               </w:t>
      </w:r>
      <w:r w:rsidR="006A3E71">
        <w:rPr>
          <w:b/>
          <w:sz w:val="24"/>
          <w:szCs w:val="24"/>
        </w:rPr>
        <w:t xml:space="preserve">     </w:t>
      </w:r>
      <w:r w:rsidR="00C71407" w:rsidRPr="00C71407">
        <w:rPr>
          <w:b/>
          <w:sz w:val="24"/>
          <w:szCs w:val="24"/>
        </w:rPr>
        <w:t xml:space="preserve">Změna zákona o pojistném na sociální zabezpečení </w:t>
      </w:r>
    </w:p>
    <w:p w:rsidR="00C71407" w:rsidRPr="00C71407" w:rsidRDefault="006A3E71" w:rsidP="006A3E71">
      <w:pPr>
        <w:tabs>
          <w:tab w:val="left" w:pos="1580"/>
        </w:tabs>
        <w:ind w:left="4111" w:hanging="3544"/>
        <w:rPr>
          <w:b/>
          <w:sz w:val="24"/>
          <w:szCs w:val="24"/>
        </w:rPr>
      </w:pPr>
      <w:r>
        <w:rPr>
          <w:b/>
          <w:sz w:val="24"/>
          <w:szCs w:val="24"/>
        </w:rPr>
        <w:t xml:space="preserve">                         </w:t>
      </w:r>
      <w:r w:rsidR="00C71407" w:rsidRPr="00C71407">
        <w:rPr>
          <w:b/>
          <w:sz w:val="24"/>
          <w:szCs w:val="24"/>
        </w:rPr>
        <w:t>a příspěvku na státní</w:t>
      </w:r>
      <w:r w:rsidR="00F92605">
        <w:rPr>
          <w:b/>
          <w:sz w:val="24"/>
          <w:szCs w:val="24"/>
        </w:rPr>
        <w:t xml:space="preserve"> </w:t>
      </w:r>
      <w:r w:rsidR="007A3809">
        <w:rPr>
          <w:b/>
          <w:sz w:val="24"/>
          <w:szCs w:val="24"/>
        </w:rPr>
        <w:t xml:space="preserve">politiku </w:t>
      </w:r>
      <w:r w:rsidR="00C71407" w:rsidRPr="00C71407">
        <w:rPr>
          <w:b/>
          <w:sz w:val="24"/>
          <w:szCs w:val="24"/>
        </w:rPr>
        <w:t>zaměstnanosti</w:t>
      </w:r>
    </w:p>
    <w:p w:rsidR="00C570DF" w:rsidRPr="00C71407" w:rsidRDefault="00C570DF" w:rsidP="00C71407">
      <w:pPr>
        <w:ind w:left="709" w:hanging="709"/>
        <w:jc w:val="center"/>
        <w:rPr>
          <w:b/>
          <w:sz w:val="24"/>
          <w:szCs w:val="24"/>
        </w:rPr>
      </w:pPr>
    </w:p>
    <w:p w:rsidR="00C71407" w:rsidRDefault="00C71407" w:rsidP="00980C4B">
      <w:pPr>
        <w:ind w:left="709" w:hanging="709"/>
        <w:jc w:val="center"/>
        <w:rPr>
          <w:sz w:val="24"/>
          <w:szCs w:val="24"/>
        </w:rPr>
      </w:pPr>
      <w:r>
        <w:rPr>
          <w:sz w:val="24"/>
          <w:szCs w:val="24"/>
        </w:rPr>
        <w:t xml:space="preserve">Čl. </w:t>
      </w:r>
      <w:r w:rsidR="001A5E75">
        <w:rPr>
          <w:sz w:val="24"/>
          <w:szCs w:val="24"/>
        </w:rPr>
        <w:t>IV</w:t>
      </w:r>
    </w:p>
    <w:p w:rsidR="00743CA2" w:rsidRDefault="00743CA2" w:rsidP="00980C4B">
      <w:pPr>
        <w:ind w:left="709" w:hanging="709"/>
        <w:jc w:val="center"/>
        <w:rPr>
          <w:sz w:val="24"/>
          <w:szCs w:val="24"/>
        </w:rPr>
      </w:pPr>
    </w:p>
    <w:p w:rsidR="00743CA2" w:rsidRDefault="00A41BA8" w:rsidP="00C71407">
      <w:pPr>
        <w:tabs>
          <w:tab w:val="left" w:pos="1580"/>
        </w:tabs>
        <w:jc w:val="both"/>
        <w:rPr>
          <w:sz w:val="24"/>
          <w:szCs w:val="24"/>
        </w:rPr>
      </w:pPr>
      <w:r>
        <w:rPr>
          <w:sz w:val="24"/>
          <w:szCs w:val="24"/>
        </w:rPr>
        <w:t xml:space="preserve">      </w:t>
      </w:r>
      <w:r w:rsidR="001D1756" w:rsidRPr="001D1756">
        <w:rPr>
          <w:sz w:val="24"/>
          <w:szCs w:val="24"/>
        </w:rPr>
        <w:t>Zákon č. 589/1992 Sb., o pojistném na sociální zabezpečení a příspěvku na státní politiku zaměstnanosti, ve znění zákona č. 10/1993 Sb., zákona č. 160/1993 Sb., zákona č.</w:t>
      </w:r>
      <w:r w:rsidR="00F70F6A">
        <w:rPr>
          <w:sz w:val="24"/>
          <w:szCs w:val="24"/>
        </w:rPr>
        <w:t> </w:t>
      </w:r>
      <w:r w:rsidR="001D1756" w:rsidRPr="001D1756">
        <w:rPr>
          <w:sz w:val="24"/>
          <w:szCs w:val="24"/>
        </w:rPr>
        <w:t>307/1993</w:t>
      </w:r>
      <w:r w:rsidR="00F70F6A">
        <w:rPr>
          <w:sz w:val="24"/>
          <w:szCs w:val="24"/>
        </w:rPr>
        <w:t> </w:t>
      </w:r>
      <w:r w:rsidR="001D1756" w:rsidRPr="001D1756">
        <w:rPr>
          <w:sz w:val="24"/>
          <w:szCs w:val="24"/>
        </w:rPr>
        <w:t>Sb., zákona č. 42/1994 Sb., zákona č. 241/1994 Sb., zákona č. 59/1995 Sb., zákona č. 118/1995 Sb., zákona č. 149/1995 Sb., zákona č. 160/1995 Sb., zákona č.</w:t>
      </w:r>
      <w:r w:rsidR="00F70F6A">
        <w:rPr>
          <w:sz w:val="24"/>
          <w:szCs w:val="24"/>
        </w:rPr>
        <w:t> </w:t>
      </w:r>
      <w:r w:rsidR="001D1756" w:rsidRPr="001D1756">
        <w:rPr>
          <w:sz w:val="24"/>
          <w:szCs w:val="24"/>
        </w:rPr>
        <w:t>113/1997</w:t>
      </w:r>
      <w:r w:rsidR="00F70F6A">
        <w:rPr>
          <w:sz w:val="24"/>
          <w:szCs w:val="24"/>
        </w:rPr>
        <w:t> </w:t>
      </w:r>
      <w:r w:rsidR="001D1756" w:rsidRPr="001D1756">
        <w:rPr>
          <w:sz w:val="24"/>
          <w:szCs w:val="24"/>
        </w:rPr>
        <w:t>Sb., zákona č. 134/1997 Sb., zákona č. 306/1997 Sb., zákona č. 18/2000 Sb., zákona č. 29/2000 Sb., zákona č. 118/2000 Sb., zákona č. 132/2000 Sb., zákona č.</w:t>
      </w:r>
      <w:r w:rsidR="00F70F6A">
        <w:rPr>
          <w:sz w:val="24"/>
          <w:szCs w:val="24"/>
        </w:rPr>
        <w:t> </w:t>
      </w:r>
      <w:r w:rsidR="001D1756" w:rsidRPr="001D1756">
        <w:rPr>
          <w:sz w:val="24"/>
          <w:szCs w:val="24"/>
        </w:rPr>
        <w:t>220/2000</w:t>
      </w:r>
      <w:r w:rsidR="00F70F6A">
        <w:rPr>
          <w:sz w:val="24"/>
          <w:szCs w:val="24"/>
        </w:rPr>
        <w:t> </w:t>
      </w:r>
      <w:r w:rsidR="001D1756" w:rsidRPr="001D1756">
        <w:rPr>
          <w:sz w:val="24"/>
          <w:szCs w:val="24"/>
        </w:rPr>
        <w:t>Sb., zákona č</w:t>
      </w:r>
      <w:r w:rsidR="00D568B5">
        <w:rPr>
          <w:sz w:val="24"/>
          <w:szCs w:val="24"/>
        </w:rPr>
        <w:t>. </w:t>
      </w:r>
      <w:r w:rsidR="001D1756" w:rsidRPr="001D1756">
        <w:rPr>
          <w:sz w:val="24"/>
          <w:szCs w:val="24"/>
        </w:rPr>
        <w:t xml:space="preserve"> 238/2000 Sb., zákona č. 492/2000 Sb., zákona č. 353/2001 Sb., zákona č. 263/2002 Sb., zákona č. 362/2003 Sb., zákona č. 424/2003 Sb., zákona č.</w:t>
      </w:r>
      <w:r w:rsidR="00F70F6A">
        <w:rPr>
          <w:sz w:val="24"/>
          <w:szCs w:val="24"/>
        </w:rPr>
        <w:t> </w:t>
      </w:r>
      <w:r w:rsidR="001D1756" w:rsidRPr="001D1756">
        <w:rPr>
          <w:sz w:val="24"/>
          <w:szCs w:val="24"/>
        </w:rPr>
        <w:t>425/2003</w:t>
      </w:r>
      <w:r w:rsidR="00F70F6A">
        <w:rPr>
          <w:sz w:val="24"/>
          <w:szCs w:val="24"/>
        </w:rPr>
        <w:t> </w:t>
      </w:r>
      <w:r w:rsidR="001D1756" w:rsidRPr="001D1756">
        <w:rPr>
          <w:sz w:val="24"/>
          <w:szCs w:val="24"/>
        </w:rPr>
        <w:t>Sb., zákona č. 437/2003 Sb., zákona č. 186/2004 Sb., zákona č. 281/2004 Sb., zákona č. 359/2004 Sb., zákona č.</w:t>
      </w:r>
      <w:r w:rsidR="00D568B5">
        <w:rPr>
          <w:sz w:val="24"/>
          <w:szCs w:val="24"/>
        </w:rPr>
        <w:t> </w:t>
      </w:r>
      <w:r w:rsidR="001D1756" w:rsidRPr="001D1756">
        <w:rPr>
          <w:sz w:val="24"/>
          <w:szCs w:val="24"/>
        </w:rPr>
        <w:t>436/2004 Sb., zákona č. 168/2005 Sb., zákona č.</w:t>
      </w:r>
      <w:r w:rsidR="00F70F6A">
        <w:rPr>
          <w:sz w:val="24"/>
          <w:szCs w:val="24"/>
        </w:rPr>
        <w:t> </w:t>
      </w:r>
      <w:r w:rsidR="001D1756" w:rsidRPr="001D1756">
        <w:rPr>
          <w:sz w:val="24"/>
          <w:szCs w:val="24"/>
        </w:rPr>
        <w:t>253/2005</w:t>
      </w:r>
      <w:r w:rsidR="00F70F6A">
        <w:rPr>
          <w:sz w:val="24"/>
          <w:szCs w:val="24"/>
        </w:rPr>
        <w:t> </w:t>
      </w:r>
      <w:r w:rsidR="001D1756" w:rsidRPr="001D1756">
        <w:rPr>
          <w:sz w:val="24"/>
          <w:szCs w:val="24"/>
        </w:rPr>
        <w:t>Sb., zákona č. 361/2005 Sb., zákona č. 377/2005 Sb., zákona č. 62/2006 Sb., zákona č. 189/2006 Sb., zákona č. 264/2006 Sb., zákona č. 585/2006 Sb., zákona č.</w:t>
      </w:r>
      <w:r w:rsidR="00F70F6A">
        <w:rPr>
          <w:sz w:val="24"/>
          <w:szCs w:val="24"/>
        </w:rPr>
        <w:t> </w:t>
      </w:r>
      <w:r w:rsidR="001D1756" w:rsidRPr="001D1756">
        <w:rPr>
          <w:sz w:val="24"/>
          <w:szCs w:val="24"/>
        </w:rPr>
        <w:t>153/2007</w:t>
      </w:r>
      <w:r w:rsidR="00F70F6A">
        <w:rPr>
          <w:sz w:val="24"/>
          <w:szCs w:val="24"/>
        </w:rPr>
        <w:t> </w:t>
      </w:r>
      <w:r w:rsidR="001D1756" w:rsidRPr="001D1756">
        <w:rPr>
          <w:sz w:val="24"/>
          <w:szCs w:val="24"/>
        </w:rPr>
        <w:t xml:space="preserve">Sb., </w:t>
      </w:r>
      <w:r w:rsidR="00676786">
        <w:rPr>
          <w:sz w:val="24"/>
          <w:szCs w:val="24"/>
        </w:rPr>
        <w:t xml:space="preserve">zákona č. 181/2007 Sb., </w:t>
      </w:r>
      <w:r w:rsidR="001D1756" w:rsidRPr="001D1756">
        <w:rPr>
          <w:sz w:val="24"/>
          <w:szCs w:val="24"/>
        </w:rPr>
        <w:t>zákona č. 261/2007 Sb., zákona č. 296/2007 Sb., zákona č. 305/2008 Sb., zákona č. 306/2008 Sb., zákona č. 2/2009 Sb., zákona č. 41/2009 Sb., zákona č. 158/2009 Sb., zákona č. 221/2009 Sb., zákona č. 227/2009 Sb., zákona č. 285/2009 Sb., zákona č.</w:t>
      </w:r>
      <w:r w:rsidR="00F70F6A">
        <w:rPr>
          <w:sz w:val="24"/>
          <w:szCs w:val="24"/>
        </w:rPr>
        <w:t> </w:t>
      </w:r>
      <w:r w:rsidR="001D1756" w:rsidRPr="001D1756">
        <w:rPr>
          <w:sz w:val="24"/>
          <w:szCs w:val="24"/>
        </w:rPr>
        <w:t>303/200</w:t>
      </w:r>
      <w:r w:rsidR="00381A52">
        <w:rPr>
          <w:sz w:val="24"/>
          <w:szCs w:val="24"/>
        </w:rPr>
        <w:t>9</w:t>
      </w:r>
      <w:r w:rsidR="00F70F6A">
        <w:rPr>
          <w:sz w:val="24"/>
          <w:szCs w:val="24"/>
        </w:rPr>
        <w:t> </w:t>
      </w:r>
      <w:r w:rsidR="001D1756" w:rsidRPr="001D1756">
        <w:rPr>
          <w:sz w:val="24"/>
          <w:szCs w:val="24"/>
        </w:rPr>
        <w:t xml:space="preserve"> Sb., zákona č. 362/2009 Sb., zákona č. 347/2010 Sb., zákona č. 73/2011 Sb., zákona č. 263/2011 Sb., zákona č. 341/2011 Sb., zákona č.</w:t>
      </w:r>
      <w:r w:rsidR="00D568B5">
        <w:rPr>
          <w:sz w:val="24"/>
          <w:szCs w:val="24"/>
        </w:rPr>
        <w:t> </w:t>
      </w:r>
      <w:r w:rsidR="001D1756" w:rsidRPr="001D1756">
        <w:rPr>
          <w:sz w:val="24"/>
          <w:szCs w:val="24"/>
        </w:rPr>
        <w:t>364/2011 Sb., zákona č.</w:t>
      </w:r>
      <w:r w:rsidR="00F70F6A">
        <w:rPr>
          <w:sz w:val="24"/>
          <w:szCs w:val="24"/>
        </w:rPr>
        <w:t> </w:t>
      </w:r>
      <w:r w:rsidR="001D1756" w:rsidRPr="001D1756">
        <w:rPr>
          <w:sz w:val="24"/>
          <w:szCs w:val="24"/>
        </w:rPr>
        <w:t>365/2011</w:t>
      </w:r>
      <w:r w:rsidR="00F70F6A">
        <w:rPr>
          <w:sz w:val="24"/>
          <w:szCs w:val="24"/>
        </w:rPr>
        <w:t> </w:t>
      </w:r>
      <w:r w:rsidR="001D1756" w:rsidRPr="001D1756">
        <w:rPr>
          <w:sz w:val="24"/>
          <w:szCs w:val="24"/>
        </w:rPr>
        <w:t>Sb., zákona č. 428/2011 Sb., zákona č. 470/2011 Sb., zákona č. 399/2012 Sb., zákona č. 401/2012 Sb., zákona č. 503/2012 Sb., zákona č. 11/2013 Sb., zákonného opatření Senátu č. 344/2013 Sb., zákona č. 250/2014 Sb., zákona č. 267/2014 Sb., zákona č.</w:t>
      </w:r>
      <w:r w:rsidR="00F70F6A">
        <w:rPr>
          <w:sz w:val="24"/>
          <w:szCs w:val="24"/>
        </w:rPr>
        <w:t> </w:t>
      </w:r>
      <w:r w:rsidR="001D1756" w:rsidRPr="001D1756">
        <w:rPr>
          <w:sz w:val="24"/>
          <w:szCs w:val="24"/>
        </w:rPr>
        <w:t>332/2014</w:t>
      </w:r>
      <w:r w:rsidR="00F70F6A">
        <w:rPr>
          <w:sz w:val="24"/>
          <w:szCs w:val="24"/>
        </w:rPr>
        <w:t> </w:t>
      </w:r>
      <w:r w:rsidR="001D1756" w:rsidRPr="001D1756">
        <w:rPr>
          <w:sz w:val="24"/>
          <w:szCs w:val="24"/>
        </w:rPr>
        <w:t>Sb., zákona č. 131/2015 Sb., zákona č. 377/2015 Sb., zákona č.</w:t>
      </w:r>
      <w:r w:rsidR="00D568B5">
        <w:rPr>
          <w:sz w:val="24"/>
          <w:szCs w:val="24"/>
        </w:rPr>
        <w:t> </w:t>
      </w:r>
      <w:r w:rsidR="001D1756" w:rsidRPr="001D1756">
        <w:rPr>
          <w:sz w:val="24"/>
          <w:szCs w:val="24"/>
        </w:rPr>
        <w:t>47/2016 Sb., zákona č. 190/2016 Sb., zákona č. 24/2017 Sb., zákona č. 99/2017 Sb., zákona č</w:t>
      </w:r>
      <w:r w:rsidR="00381A52">
        <w:rPr>
          <w:sz w:val="24"/>
          <w:szCs w:val="24"/>
        </w:rPr>
        <w:t>.</w:t>
      </w:r>
      <w:r w:rsidR="00F70F6A">
        <w:rPr>
          <w:sz w:val="24"/>
          <w:szCs w:val="24"/>
        </w:rPr>
        <w:t> </w:t>
      </w:r>
      <w:r w:rsidR="001D1756" w:rsidRPr="001D1756">
        <w:rPr>
          <w:sz w:val="24"/>
          <w:szCs w:val="24"/>
        </w:rPr>
        <w:t xml:space="preserve"> 183/2017</w:t>
      </w:r>
      <w:r w:rsidR="00F70F6A">
        <w:rPr>
          <w:sz w:val="24"/>
          <w:szCs w:val="24"/>
        </w:rPr>
        <w:t> </w:t>
      </w:r>
      <w:r w:rsidR="001D1756" w:rsidRPr="001D1756">
        <w:rPr>
          <w:sz w:val="24"/>
          <w:szCs w:val="24"/>
        </w:rPr>
        <w:t>Sb., zákona č. 259/2017 Sb. a zákona č. 310/2017 Sb.</w:t>
      </w:r>
      <w:r w:rsidR="00D568B5">
        <w:rPr>
          <w:sz w:val="24"/>
          <w:szCs w:val="24"/>
        </w:rPr>
        <w:t>,</w:t>
      </w:r>
      <w:r w:rsidR="001D1756" w:rsidRPr="001D1756">
        <w:rPr>
          <w:sz w:val="24"/>
          <w:szCs w:val="24"/>
        </w:rPr>
        <w:t xml:space="preserve"> se mění takto:</w:t>
      </w:r>
    </w:p>
    <w:p w:rsidR="00505082" w:rsidRDefault="00505082" w:rsidP="00C71407">
      <w:pPr>
        <w:tabs>
          <w:tab w:val="left" w:pos="1580"/>
        </w:tabs>
        <w:jc w:val="both"/>
        <w:rPr>
          <w:sz w:val="24"/>
          <w:szCs w:val="24"/>
        </w:rPr>
      </w:pPr>
    </w:p>
    <w:p w:rsidR="00505082" w:rsidRDefault="00505082" w:rsidP="00C71407">
      <w:pPr>
        <w:tabs>
          <w:tab w:val="left" w:pos="1580"/>
        </w:tabs>
        <w:jc w:val="both"/>
        <w:rPr>
          <w:sz w:val="24"/>
          <w:szCs w:val="24"/>
        </w:rPr>
      </w:pPr>
    </w:p>
    <w:p w:rsidR="001A5E75" w:rsidRDefault="00505082" w:rsidP="001A5E75">
      <w:pPr>
        <w:tabs>
          <w:tab w:val="left" w:pos="1580"/>
        </w:tabs>
        <w:ind w:left="284" w:hanging="284"/>
        <w:jc w:val="both"/>
        <w:rPr>
          <w:sz w:val="24"/>
          <w:szCs w:val="24"/>
        </w:rPr>
      </w:pPr>
      <w:r>
        <w:rPr>
          <w:sz w:val="24"/>
          <w:szCs w:val="24"/>
        </w:rPr>
        <w:t xml:space="preserve">1. </w:t>
      </w:r>
      <w:r w:rsidR="001A5E75">
        <w:rPr>
          <w:sz w:val="24"/>
          <w:szCs w:val="24"/>
        </w:rPr>
        <w:t xml:space="preserve">V § 14 odst. 7 se slova „nebo peněžité pomoci v mateřství z“ nahrazují </w:t>
      </w:r>
      <w:proofErr w:type="gramStart"/>
      <w:r w:rsidR="001A5E75">
        <w:rPr>
          <w:sz w:val="24"/>
          <w:szCs w:val="24"/>
        </w:rPr>
        <w:t>slovy „ , peněžité</w:t>
      </w:r>
      <w:proofErr w:type="gramEnd"/>
      <w:r w:rsidR="001A5E75">
        <w:rPr>
          <w:sz w:val="24"/>
          <w:szCs w:val="24"/>
        </w:rPr>
        <w:t xml:space="preserve"> pomoci v mateřství nebo dlouhodobého ošetřovného</w:t>
      </w:r>
      <w:r w:rsidR="0069187C">
        <w:rPr>
          <w:sz w:val="24"/>
          <w:szCs w:val="24"/>
        </w:rPr>
        <w:t xml:space="preserve"> z</w:t>
      </w:r>
      <w:r w:rsidR="001A5E75">
        <w:rPr>
          <w:sz w:val="24"/>
          <w:szCs w:val="24"/>
        </w:rPr>
        <w:t>“.</w:t>
      </w:r>
    </w:p>
    <w:p w:rsidR="001A5E75" w:rsidRDefault="001A5E75" w:rsidP="00C71407">
      <w:pPr>
        <w:tabs>
          <w:tab w:val="left" w:pos="1580"/>
        </w:tabs>
        <w:jc w:val="both"/>
        <w:rPr>
          <w:sz w:val="24"/>
          <w:szCs w:val="24"/>
        </w:rPr>
      </w:pPr>
    </w:p>
    <w:p w:rsidR="00E3008B" w:rsidRDefault="001A5E75" w:rsidP="00C71407">
      <w:pPr>
        <w:tabs>
          <w:tab w:val="left" w:pos="1580"/>
        </w:tabs>
        <w:jc w:val="both"/>
        <w:rPr>
          <w:sz w:val="24"/>
          <w:szCs w:val="24"/>
        </w:rPr>
      </w:pPr>
      <w:r>
        <w:rPr>
          <w:sz w:val="24"/>
          <w:szCs w:val="24"/>
        </w:rPr>
        <w:t xml:space="preserve">2. </w:t>
      </w:r>
      <w:r w:rsidR="00505082">
        <w:rPr>
          <w:sz w:val="24"/>
          <w:szCs w:val="24"/>
        </w:rPr>
        <w:t>V § 14c odst. 6 větě první se text „odstavci 4“ nahrazuje textem „odstavci 5“.</w:t>
      </w:r>
    </w:p>
    <w:p w:rsidR="00505082" w:rsidRDefault="00505082" w:rsidP="00C71407">
      <w:pPr>
        <w:tabs>
          <w:tab w:val="left" w:pos="1580"/>
        </w:tabs>
        <w:jc w:val="both"/>
        <w:rPr>
          <w:sz w:val="24"/>
          <w:szCs w:val="24"/>
        </w:rPr>
      </w:pPr>
    </w:p>
    <w:p w:rsidR="00C71407" w:rsidRDefault="001A5E75" w:rsidP="00C71407">
      <w:pPr>
        <w:tabs>
          <w:tab w:val="left" w:pos="1580"/>
        </w:tabs>
        <w:jc w:val="both"/>
        <w:rPr>
          <w:sz w:val="24"/>
          <w:szCs w:val="24"/>
        </w:rPr>
      </w:pPr>
      <w:r>
        <w:rPr>
          <w:sz w:val="24"/>
          <w:szCs w:val="24"/>
        </w:rPr>
        <w:t>3</w:t>
      </w:r>
      <w:r w:rsidR="00743CA2">
        <w:rPr>
          <w:sz w:val="24"/>
          <w:szCs w:val="24"/>
        </w:rPr>
        <w:t xml:space="preserve">. </w:t>
      </w:r>
      <w:r w:rsidR="00743CA2" w:rsidRPr="00AF31AB">
        <w:rPr>
          <w:sz w:val="24"/>
          <w:szCs w:val="24"/>
        </w:rPr>
        <w:t xml:space="preserve">V § 16a odst. 2 </w:t>
      </w:r>
      <w:r w:rsidR="00C71407" w:rsidRPr="00AF31AB">
        <w:rPr>
          <w:sz w:val="24"/>
          <w:szCs w:val="24"/>
        </w:rPr>
        <w:t>se věta druhá zrušuje.</w:t>
      </w:r>
    </w:p>
    <w:p w:rsidR="009944BE" w:rsidRDefault="009944BE" w:rsidP="00C71407">
      <w:pPr>
        <w:tabs>
          <w:tab w:val="left" w:pos="1580"/>
        </w:tabs>
        <w:jc w:val="both"/>
        <w:rPr>
          <w:sz w:val="24"/>
          <w:szCs w:val="24"/>
        </w:rPr>
      </w:pPr>
    </w:p>
    <w:p w:rsidR="009944BE" w:rsidRDefault="001A5E75" w:rsidP="00C71407">
      <w:pPr>
        <w:tabs>
          <w:tab w:val="left" w:pos="1580"/>
        </w:tabs>
        <w:jc w:val="both"/>
        <w:rPr>
          <w:sz w:val="24"/>
          <w:szCs w:val="24"/>
        </w:rPr>
      </w:pPr>
      <w:r>
        <w:rPr>
          <w:sz w:val="24"/>
          <w:szCs w:val="24"/>
        </w:rPr>
        <w:t>4</w:t>
      </w:r>
      <w:r w:rsidR="009944BE">
        <w:rPr>
          <w:sz w:val="24"/>
          <w:szCs w:val="24"/>
        </w:rPr>
        <w:t>. V § 20 odst. 5 se za písmeno a) vkládá nové písmeno b), které zní:</w:t>
      </w:r>
    </w:p>
    <w:p w:rsidR="009944BE" w:rsidRDefault="009944BE" w:rsidP="00C71407">
      <w:pPr>
        <w:tabs>
          <w:tab w:val="left" w:pos="1580"/>
        </w:tabs>
        <w:jc w:val="both"/>
        <w:rPr>
          <w:sz w:val="24"/>
          <w:szCs w:val="24"/>
        </w:rPr>
      </w:pPr>
      <w:r>
        <w:rPr>
          <w:sz w:val="24"/>
          <w:szCs w:val="24"/>
        </w:rPr>
        <w:t xml:space="preserve">   </w:t>
      </w:r>
    </w:p>
    <w:p w:rsidR="009944BE" w:rsidRDefault="009944BE" w:rsidP="009944BE">
      <w:pPr>
        <w:tabs>
          <w:tab w:val="left" w:pos="1580"/>
        </w:tabs>
        <w:ind w:left="709" w:hanging="709"/>
        <w:jc w:val="both"/>
        <w:rPr>
          <w:sz w:val="24"/>
          <w:szCs w:val="24"/>
        </w:rPr>
      </w:pPr>
      <w:r>
        <w:rPr>
          <w:sz w:val="24"/>
          <w:szCs w:val="24"/>
        </w:rPr>
        <w:t xml:space="preserve">    „b) v případě, že záloha na pojistné nebyla zaplacena ve lhůtě stanovené v § 14a odst. 1 větě první, pokud tato záloha na pojistné byla zaplacena do konce kalendářního měsíce následujícího po měsíci, v němž byla záloha na pojistné splatná,“.</w:t>
      </w:r>
    </w:p>
    <w:p w:rsidR="009944BE" w:rsidRDefault="009944BE" w:rsidP="009944BE">
      <w:pPr>
        <w:tabs>
          <w:tab w:val="left" w:pos="1580"/>
        </w:tabs>
        <w:ind w:left="709" w:hanging="709"/>
        <w:jc w:val="both"/>
        <w:rPr>
          <w:sz w:val="24"/>
          <w:szCs w:val="24"/>
        </w:rPr>
      </w:pPr>
    </w:p>
    <w:p w:rsidR="009944BE" w:rsidRDefault="009944BE" w:rsidP="009944BE">
      <w:pPr>
        <w:tabs>
          <w:tab w:val="left" w:pos="1580"/>
        </w:tabs>
        <w:ind w:left="709" w:hanging="709"/>
        <w:jc w:val="both"/>
        <w:rPr>
          <w:sz w:val="24"/>
          <w:szCs w:val="24"/>
        </w:rPr>
      </w:pPr>
      <w:r>
        <w:rPr>
          <w:sz w:val="24"/>
          <w:szCs w:val="24"/>
        </w:rPr>
        <w:t xml:space="preserve">    Dosavadní písmena b) až h) se označují jako písmena c) až i).</w:t>
      </w:r>
    </w:p>
    <w:p w:rsidR="001A5E75" w:rsidRDefault="001A5E75" w:rsidP="009944BE">
      <w:pPr>
        <w:tabs>
          <w:tab w:val="left" w:pos="1580"/>
        </w:tabs>
        <w:ind w:left="709" w:hanging="709"/>
        <w:jc w:val="both"/>
        <w:rPr>
          <w:sz w:val="24"/>
          <w:szCs w:val="24"/>
        </w:rPr>
      </w:pPr>
    </w:p>
    <w:p w:rsidR="001A5E75" w:rsidRDefault="001A5E75" w:rsidP="009944BE">
      <w:pPr>
        <w:tabs>
          <w:tab w:val="left" w:pos="1580"/>
        </w:tabs>
        <w:ind w:left="709" w:hanging="709"/>
        <w:jc w:val="both"/>
        <w:rPr>
          <w:sz w:val="24"/>
          <w:szCs w:val="24"/>
        </w:rPr>
      </w:pPr>
    </w:p>
    <w:p w:rsidR="00743CA2" w:rsidRDefault="00743CA2" w:rsidP="00C71407">
      <w:pPr>
        <w:tabs>
          <w:tab w:val="left" w:pos="1580"/>
        </w:tabs>
        <w:jc w:val="both"/>
        <w:rPr>
          <w:sz w:val="24"/>
          <w:szCs w:val="24"/>
        </w:rPr>
      </w:pPr>
    </w:p>
    <w:p w:rsidR="00743CA2" w:rsidRDefault="001A5E75" w:rsidP="00C71407">
      <w:pPr>
        <w:tabs>
          <w:tab w:val="left" w:pos="1580"/>
        </w:tabs>
        <w:jc w:val="both"/>
        <w:rPr>
          <w:sz w:val="24"/>
          <w:szCs w:val="24"/>
        </w:rPr>
      </w:pPr>
      <w:r>
        <w:rPr>
          <w:sz w:val="24"/>
          <w:szCs w:val="24"/>
        </w:rPr>
        <w:t>5</w:t>
      </w:r>
      <w:r w:rsidR="00743CA2">
        <w:rPr>
          <w:sz w:val="24"/>
          <w:szCs w:val="24"/>
        </w:rPr>
        <w:t>.</w:t>
      </w:r>
      <w:r w:rsidR="00D740D1">
        <w:rPr>
          <w:sz w:val="24"/>
          <w:szCs w:val="24"/>
        </w:rPr>
        <w:t xml:space="preserve"> V § </w:t>
      </w:r>
      <w:r w:rsidR="00D03A2E">
        <w:rPr>
          <w:sz w:val="24"/>
          <w:szCs w:val="24"/>
        </w:rPr>
        <w:t>20 odst. 5 písmena e) až h</w:t>
      </w:r>
      <w:r w:rsidR="00D752F5">
        <w:rPr>
          <w:sz w:val="24"/>
          <w:szCs w:val="24"/>
        </w:rPr>
        <w:t>) znějí:</w:t>
      </w:r>
    </w:p>
    <w:p w:rsidR="00D752F5" w:rsidRDefault="00D752F5" w:rsidP="00C71407">
      <w:pPr>
        <w:tabs>
          <w:tab w:val="left" w:pos="1580"/>
        </w:tabs>
        <w:jc w:val="both"/>
        <w:rPr>
          <w:sz w:val="24"/>
          <w:szCs w:val="24"/>
        </w:rPr>
      </w:pPr>
    </w:p>
    <w:p w:rsidR="00D752F5" w:rsidRDefault="00D752F5" w:rsidP="00E3008B">
      <w:pPr>
        <w:tabs>
          <w:tab w:val="left" w:pos="1580"/>
        </w:tabs>
        <w:ind w:left="709" w:hanging="425"/>
        <w:jc w:val="both"/>
        <w:rPr>
          <w:sz w:val="24"/>
          <w:szCs w:val="24"/>
        </w:rPr>
      </w:pPr>
      <w:r>
        <w:rPr>
          <w:sz w:val="24"/>
          <w:szCs w:val="24"/>
        </w:rPr>
        <w:t xml:space="preserve">„e) za dobu ode dne zahájení insolvenčního řízení do dne </w:t>
      </w:r>
      <w:r w:rsidR="00527E7C">
        <w:rPr>
          <w:sz w:val="24"/>
          <w:szCs w:val="24"/>
        </w:rPr>
        <w:t xml:space="preserve">nabytí </w:t>
      </w:r>
      <w:r>
        <w:rPr>
          <w:sz w:val="24"/>
          <w:szCs w:val="24"/>
        </w:rPr>
        <w:t>právní moci rozhodnutí soudu, kterým insolvenční řízení končí, s výjimkou případů, kdy soud rozhodl o skončení insolvenčního řízení podle § 142 insolvenčního zákona,</w:t>
      </w:r>
    </w:p>
    <w:p w:rsidR="00D752F5" w:rsidRDefault="00D752F5" w:rsidP="00E3008B">
      <w:pPr>
        <w:tabs>
          <w:tab w:val="left" w:pos="1580"/>
        </w:tabs>
        <w:ind w:left="709" w:hanging="425"/>
        <w:jc w:val="both"/>
        <w:rPr>
          <w:sz w:val="24"/>
          <w:szCs w:val="24"/>
        </w:rPr>
      </w:pPr>
    </w:p>
    <w:p w:rsidR="00D752F5" w:rsidRDefault="00D752F5" w:rsidP="00E3008B">
      <w:pPr>
        <w:tabs>
          <w:tab w:val="left" w:pos="1580"/>
        </w:tabs>
        <w:ind w:left="709" w:hanging="425"/>
        <w:jc w:val="both"/>
        <w:rPr>
          <w:sz w:val="24"/>
          <w:szCs w:val="24"/>
        </w:rPr>
      </w:pPr>
      <w:r>
        <w:rPr>
          <w:sz w:val="24"/>
          <w:szCs w:val="24"/>
        </w:rPr>
        <w:t>f</w:t>
      </w:r>
      <w:r w:rsidR="00E3008B">
        <w:rPr>
          <w:sz w:val="24"/>
          <w:szCs w:val="24"/>
        </w:rPr>
        <w:t xml:space="preserve">) </w:t>
      </w:r>
      <w:r>
        <w:rPr>
          <w:sz w:val="24"/>
          <w:szCs w:val="24"/>
        </w:rPr>
        <w:t>za dobu ode dne, od kterého došlo k promlčení pohledávky na pojistném podle § 18,</w:t>
      </w:r>
    </w:p>
    <w:p w:rsidR="00D752F5" w:rsidRDefault="00D752F5" w:rsidP="00E3008B">
      <w:pPr>
        <w:tabs>
          <w:tab w:val="left" w:pos="1580"/>
        </w:tabs>
        <w:ind w:left="709" w:hanging="425"/>
        <w:jc w:val="both"/>
        <w:rPr>
          <w:sz w:val="24"/>
          <w:szCs w:val="24"/>
        </w:rPr>
      </w:pPr>
    </w:p>
    <w:p w:rsidR="00D03A2E" w:rsidRDefault="00D752F5" w:rsidP="00E3008B">
      <w:pPr>
        <w:tabs>
          <w:tab w:val="left" w:pos="1580"/>
        </w:tabs>
        <w:ind w:left="709" w:hanging="425"/>
        <w:jc w:val="both"/>
        <w:rPr>
          <w:sz w:val="24"/>
          <w:szCs w:val="24"/>
        </w:rPr>
      </w:pPr>
      <w:r>
        <w:rPr>
          <w:sz w:val="24"/>
          <w:szCs w:val="24"/>
        </w:rPr>
        <w:t xml:space="preserve">g) za dobu od vstupu plátce </w:t>
      </w:r>
      <w:r w:rsidR="0053742F">
        <w:rPr>
          <w:sz w:val="24"/>
          <w:szCs w:val="24"/>
        </w:rPr>
        <w:t xml:space="preserve">pojistného </w:t>
      </w:r>
      <w:r>
        <w:rPr>
          <w:sz w:val="24"/>
          <w:szCs w:val="24"/>
        </w:rPr>
        <w:t>do likvidace,</w:t>
      </w:r>
    </w:p>
    <w:p w:rsidR="00D03A2E" w:rsidRDefault="00D03A2E" w:rsidP="00E3008B">
      <w:pPr>
        <w:tabs>
          <w:tab w:val="left" w:pos="1580"/>
        </w:tabs>
        <w:ind w:left="709" w:hanging="425"/>
        <w:jc w:val="both"/>
        <w:rPr>
          <w:sz w:val="24"/>
          <w:szCs w:val="24"/>
        </w:rPr>
      </w:pPr>
    </w:p>
    <w:p w:rsidR="00D752F5" w:rsidRDefault="00E3008B" w:rsidP="00E3008B">
      <w:pPr>
        <w:tabs>
          <w:tab w:val="left" w:pos="1580"/>
        </w:tabs>
        <w:ind w:left="567" w:hanging="283"/>
        <w:jc w:val="both"/>
        <w:rPr>
          <w:sz w:val="24"/>
          <w:szCs w:val="24"/>
        </w:rPr>
      </w:pPr>
      <w:r>
        <w:rPr>
          <w:sz w:val="24"/>
          <w:szCs w:val="24"/>
        </w:rPr>
        <w:t xml:space="preserve">h) </w:t>
      </w:r>
      <w:r w:rsidR="00D03A2E">
        <w:rPr>
          <w:sz w:val="24"/>
          <w:szCs w:val="24"/>
        </w:rPr>
        <w:t>byla-li podána kasační stížnost proti rozhodnutí krajs</w:t>
      </w:r>
      <w:r>
        <w:rPr>
          <w:sz w:val="24"/>
          <w:szCs w:val="24"/>
        </w:rPr>
        <w:t xml:space="preserve">kého soudu, kterým bylo zrušeno </w:t>
      </w:r>
      <w:r w:rsidR="00D03A2E">
        <w:rPr>
          <w:sz w:val="24"/>
          <w:szCs w:val="24"/>
        </w:rPr>
        <w:t>rozhodnutí České správy sociálního zabezpečení o povinnosti zaplatit pojistné, za dobu ode dne, kdy nabylo právní moci rozhodnutí krajského soudu</w:t>
      </w:r>
      <w:r w:rsidR="00E73F21">
        <w:rPr>
          <w:sz w:val="24"/>
          <w:szCs w:val="24"/>
        </w:rPr>
        <w:t>,</w:t>
      </w:r>
      <w:r w:rsidR="00D03A2E">
        <w:rPr>
          <w:sz w:val="24"/>
          <w:szCs w:val="24"/>
        </w:rPr>
        <w:t xml:space="preserve"> do osmého dne po dni nabytí právní moci rozhodnutí Nejvyššího správního soudu o kasační stížnosti, pokud dlužné pojistné bylo zaplaceno do tohoto dne; nebylo-li v této lhůtě dlužné pojistné zaplaceno, platí se penále ode dne nabytí právní moci rozhodnutí Nejvyššího správního soudu o kasační stížnosti.</w:t>
      </w:r>
      <w:r w:rsidR="00D752F5">
        <w:rPr>
          <w:sz w:val="24"/>
          <w:szCs w:val="24"/>
        </w:rPr>
        <w:t>“.</w:t>
      </w:r>
    </w:p>
    <w:p w:rsidR="007E3776" w:rsidRDefault="007E3776" w:rsidP="00D752F5">
      <w:pPr>
        <w:tabs>
          <w:tab w:val="left" w:pos="1580"/>
        </w:tabs>
        <w:ind w:left="709" w:hanging="709"/>
        <w:jc w:val="both"/>
        <w:rPr>
          <w:sz w:val="24"/>
          <w:szCs w:val="24"/>
        </w:rPr>
      </w:pPr>
    </w:p>
    <w:p w:rsidR="00A66645" w:rsidRDefault="001A5E75" w:rsidP="00CB131E">
      <w:pPr>
        <w:tabs>
          <w:tab w:val="left" w:pos="1580"/>
        </w:tabs>
        <w:ind w:left="709" w:hanging="709"/>
        <w:jc w:val="both"/>
        <w:rPr>
          <w:sz w:val="24"/>
          <w:szCs w:val="24"/>
        </w:rPr>
      </w:pPr>
      <w:r>
        <w:rPr>
          <w:sz w:val="24"/>
          <w:szCs w:val="24"/>
        </w:rPr>
        <w:t>6</w:t>
      </w:r>
      <w:r w:rsidR="007E3776">
        <w:rPr>
          <w:sz w:val="24"/>
          <w:szCs w:val="24"/>
        </w:rPr>
        <w:t>. V §</w:t>
      </w:r>
      <w:r w:rsidR="00A66645">
        <w:rPr>
          <w:sz w:val="24"/>
          <w:szCs w:val="24"/>
        </w:rPr>
        <w:t xml:space="preserve"> 20a odst. 1 větě poslední se text „písm. f) a h)</w:t>
      </w:r>
      <w:r w:rsidR="00830AE0">
        <w:rPr>
          <w:sz w:val="24"/>
          <w:szCs w:val="24"/>
        </w:rPr>
        <w:t>“</w:t>
      </w:r>
      <w:r w:rsidR="00A66645">
        <w:rPr>
          <w:sz w:val="24"/>
          <w:szCs w:val="24"/>
        </w:rPr>
        <w:t xml:space="preserve"> nahrazuje textem „písm. e) a g)“.</w:t>
      </w:r>
    </w:p>
    <w:p w:rsidR="001A5E75" w:rsidRDefault="001A5E75" w:rsidP="00CB131E">
      <w:pPr>
        <w:tabs>
          <w:tab w:val="left" w:pos="1580"/>
        </w:tabs>
        <w:ind w:left="709" w:hanging="709"/>
        <w:jc w:val="both"/>
        <w:rPr>
          <w:sz w:val="24"/>
          <w:szCs w:val="24"/>
        </w:rPr>
      </w:pPr>
    </w:p>
    <w:p w:rsidR="00A66645" w:rsidRDefault="001A5E75" w:rsidP="00D752F5">
      <w:pPr>
        <w:tabs>
          <w:tab w:val="left" w:pos="1580"/>
        </w:tabs>
        <w:ind w:left="709" w:hanging="709"/>
        <w:jc w:val="both"/>
        <w:rPr>
          <w:sz w:val="24"/>
          <w:szCs w:val="24"/>
        </w:rPr>
      </w:pPr>
      <w:r>
        <w:rPr>
          <w:sz w:val="24"/>
          <w:szCs w:val="24"/>
        </w:rPr>
        <w:t>7</w:t>
      </w:r>
      <w:r w:rsidR="00A66645">
        <w:rPr>
          <w:sz w:val="24"/>
          <w:szCs w:val="24"/>
        </w:rPr>
        <w:t>. V § 20a odst. 1 větě poslední se text „písm. e) a g)“ nahrazuje textem „písm. f) a h)“.</w:t>
      </w:r>
    </w:p>
    <w:p w:rsidR="00F70F6A" w:rsidRDefault="00F70F6A" w:rsidP="00D752F5">
      <w:pPr>
        <w:tabs>
          <w:tab w:val="left" w:pos="1580"/>
        </w:tabs>
        <w:ind w:left="709" w:hanging="709"/>
        <w:jc w:val="both"/>
        <w:rPr>
          <w:sz w:val="24"/>
          <w:szCs w:val="24"/>
        </w:rPr>
      </w:pPr>
    </w:p>
    <w:p w:rsidR="0017233E" w:rsidRDefault="0017233E" w:rsidP="00D752F5">
      <w:pPr>
        <w:tabs>
          <w:tab w:val="left" w:pos="1580"/>
        </w:tabs>
        <w:ind w:left="709" w:hanging="709"/>
        <w:jc w:val="both"/>
        <w:rPr>
          <w:sz w:val="24"/>
          <w:szCs w:val="24"/>
        </w:rPr>
      </w:pPr>
    </w:p>
    <w:p w:rsidR="0017233E" w:rsidRPr="00676786" w:rsidRDefault="0017233E" w:rsidP="0017233E">
      <w:pPr>
        <w:tabs>
          <w:tab w:val="left" w:pos="1580"/>
        </w:tabs>
        <w:ind w:left="426" w:hanging="426"/>
        <w:jc w:val="center"/>
        <w:rPr>
          <w:sz w:val="24"/>
          <w:szCs w:val="24"/>
        </w:rPr>
      </w:pPr>
      <w:r w:rsidRPr="00676786">
        <w:rPr>
          <w:sz w:val="24"/>
          <w:szCs w:val="24"/>
        </w:rPr>
        <w:t>ČÁST ČTVRTÁ</w:t>
      </w:r>
    </w:p>
    <w:p w:rsidR="00676786" w:rsidRPr="0017233E" w:rsidRDefault="00676786" w:rsidP="0017233E">
      <w:pPr>
        <w:tabs>
          <w:tab w:val="left" w:pos="1580"/>
        </w:tabs>
        <w:ind w:left="426" w:hanging="426"/>
        <w:jc w:val="center"/>
        <w:rPr>
          <w:b/>
          <w:sz w:val="24"/>
          <w:szCs w:val="24"/>
        </w:rPr>
      </w:pPr>
    </w:p>
    <w:p w:rsidR="0017233E" w:rsidRPr="0017233E" w:rsidRDefault="0017233E" w:rsidP="0017233E">
      <w:pPr>
        <w:jc w:val="center"/>
        <w:rPr>
          <w:b/>
          <w:sz w:val="24"/>
          <w:szCs w:val="24"/>
        </w:rPr>
      </w:pPr>
      <w:r w:rsidRPr="0017233E">
        <w:rPr>
          <w:b/>
          <w:sz w:val="24"/>
          <w:szCs w:val="24"/>
        </w:rPr>
        <w:t>Změna zákona o státní sociální podpoře</w:t>
      </w:r>
    </w:p>
    <w:p w:rsidR="0017233E" w:rsidRPr="0017233E" w:rsidRDefault="0017233E" w:rsidP="0017233E">
      <w:pPr>
        <w:rPr>
          <w:sz w:val="24"/>
          <w:szCs w:val="24"/>
        </w:rPr>
      </w:pPr>
    </w:p>
    <w:p w:rsidR="0017233E" w:rsidRDefault="00527E7C" w:rsidP="0017233E">
      <w:pPr>
        <w:jc w:val="center"/>
        <w:rPr>
          <w:sz w:val="24"/>
          <w:szCs w:val="24"/>
        </w:rPr>
      </w:pPr>
      <w:r>
        <w:rPr>
          <w:sz w:val="24"/>
          <w:szCs w:val="24"/>
        </w:rPr>
        <w:t xml:space="preserve">Čl. </w:t>
      </w:r>
      <w:r w:rsidR="007A3809">
        <w:rPr>
          <w:sz w:val="24"/>
          <w:szCs w:val="24"/>
        </w:rPr>
        <w:t>V</w:t>
      </w:r>
    </w:p>
    <w:p w:rsidR="0062569A" w:rsidRPr="0017233E" w:rsidRDefault="0062569A" w:rsidP="0017233E">
      <w:pPr>
        <w:jc w:val="center"/>
        <w:rPr>
          <w:sz w:val="24"/>
          <w:szCs w:val="24"/>
        </w:rPr>
      </w:pPr>
    </w:p>
    <w:p w:rsidR="0017233E" w:rsidRPr="0017233E" w:rsidRDefault="00F70F6A" w:rsidP="00F70F6A">
      <w:pPr>
        <w:jc w:val="both"/>
        <w:rPr>
          <w:sz w:val="24"/>
          <w:szCs w:val="24"/>
        </w:rPr>
      </w:pPr>
      <w:r>
        <w:rPr>
          <w:b/>
          <w:sz w:val="24"/>
          <w:szCs w:val="24"/>
        </w:rPr>
        <w:t xml:space="preserve">      </w:t>
      </w:r>
      <w:r w:rsidR="00A41BA8">
        <w:rPr>
          <w:b/>
          <w:sz w:val="24"/>
          <w:szCs w:val="24"/>
        </w:rPr>
        <w:t xml:space="preserve"> </w:t>
      </w:r>
      <w:r w:rsidR="0017233E" w:rsidRPr="0017233E">
        <w:rPr>
          <w:sz w:val="24"/>
          <w:szCs w:val="24"/>
        </w:rPr>
        <w:t>Zákon č. 117/1995 Sb., o státní sociální podpoře, ve znění zákona č. 137/1996 Sb., zákona č. 132/1997 Sb., zákona č. 242/1997 Sb., zákona č. 91/1998 Sb., zákona č.</w:t>
      </w:r>
      <w:r>
        <w:rPr>
          <w:sz w:val="24"/>
          <w:szCs w:val="24"/>
        </w:rPr>
        <w:t> </w:t>
      </w:r>
      <w:r w:rsidR="0017233E" w:rsidRPr="0017233E">
        <w:rPr>
          <w:sz w:val="24"/>
          <w:szCs w:val="24"/>
        </w:rPr>
        <w:t>158/1998</w:t>
      </w:r>
      <w:r>
        <w:rPr>
          <w:sz w:val="24"/>
          <w:szCs w:val="24"/>
        </w:rPr>
        <w:t> </w:t>
      </w:r>
      <w:r w:rsidR="0017233E" w:rsidRPr="0017233E">
        <w:rPr>
          <w:sz w:val="24"/>
          <w:szCs w:val="24"/>
        </w:rPr>
        <w:t>Sb., zákona č. 360/1999 Sb., zákona č. 118/2000 Sb., zákona č. 132/2000 Sb., zákona č.</w:t>
      </w:r>
      <w:r w:rsidR="007A3809">
        <w:rPr>
          <w:sz w:val="24"/>
          <w:szCs w:val="24"/>
        </w:rPr>
        <w:t> </w:t>
      </w:r>
      <w:r w:rsidR="0017233E" w:rsidRPr="0017233E">
        <w:rPr>
          <w:sz w:val="24"/>
          <w:szCs w:val="24"/>
        </w:rPr>
        <w:t>155/2000</w:t>
      </w:r>
      <w:r>
        <w:rPr>
          <w:sz w:val="24"/>
          <w:szCs w:val="24"/>
        </w:rPr>
        <w:t> </w:t>
      </w:r>
      <w:r w:rsidR="0017233E" w:rsidRPr="0017233E">
        <w:rPr>
          <w:sz w:val="24"/>
          <w:szCs w:val="24"/>
        </w:rPr>
        <w:t>Sb., zákona č. 492/2000 Sb., zákona č. 271/2001 Sb., zákona č. 151/2002</w:t>
      </w:r>
      <w:r>
        <w:rPr>
          <w:sz w:val="24"/>
          <w:szCs w:val="24"/>
        </w:rPr>
        <w:t> </w:t>
      </w:r>
      <w:r w:rsidR="0017233E" w:rsidRPr="0017233E">
        <w:rPr>
          <w:sz w:val="24"/>
          <w:szCs w:val="24"/>
        </w:rPr>
        <w:t>Sb., zákona č. 320/2002 Sb., zákona č. 125/2003 Sb., zákona č. 362/2003 Sb., zákona č.</w:t>
      </w:r>
      <w:r>
        <w:rPr>
          <w:sz w:val="24"/>
          <w:szCs w:val="24"/>
        </w:rPr>
        <w:t> </w:t>
      </w:r>
      <w:r w:rsidR="0017233E" w:rsidRPr="0017233E">
        <w:rPr>
          <w:sz w:val="24"/>
          <w:szCs w:val="24"/>
        </w:rPr>
        <w:t>424/2003</w:t>
      </w:r>
      <w:r>
        <w:rPr>
          <w:sz w:val="24"/>
          <w:szCs w:val="24"/>
        </w:rPr>
        <w:t> </w:t>
      </w:r>
      <w:r w:rsidR="0017233E" w:rsidRPr="0017233E">
        <w:rPr>
          <w:sz w:val="24"/>
          <w:szCs w:val="24"/>
        </w:rPr>
        <w:t>Sb., zákona č. 438/2003 Sb., zákona č. 453/2003 Sb., zákona č.</w:t>
      </w:r>
      <w:r>
        <w:rPr>
          <w:sz w:val="24"/>
          <w:szCs w:val="24"/>
        </w:rPr>
        <w:t> </w:t>
      </w:r>
      <w:r w:rsidR="0017233E" w:rsidRPr="0017233E">
        <w:rPr>
          <w:sz w:val="24"/>
          <w:szCs w:val="24"/>
        </w:rPr>
        <w:t>53/2004</w:t>
      </w:r>
      <w:r>
        <w:rPr>
          <w:sz w:val="24"/>
          <w:szCs w:val="24"/>
        </w:rPr>
        <w:t> </w:t>
      </w:r>
      <w:r w:rsidR="0017233E" w:rsidRPr="0017233E">
        <w:rPr>
          <w:sz w:val="24"/>
          <w:szCs w:val="24"/>
        </w:rPr>
        <w:t>Sb., zákona č.</w:t>
      </w:r>
      <w:r w:rsidR="007A3809">
        <w:rPr>
          <w:sz w:val="24"/>
          <w:szCs w:val="24"/>
        </w:rPr>
        <w:t> </w:t>
      </w:r>
      <w:r w:rsidR="0017233E" w:rsidRPr="0017233E">
        <w:rPr>
          <w:sz w:val="24"/>
          <w:szCs w:val="24"/>
        </w:rPr>
        <w:t>237/2004 Sb., zákona č. 315/2004 Sb., zákona č. 436/2004 Sb., zákona č. 562/2004</w:t>
      </w:r>
      <w:r>
        <w:rPr>
          <w:sz w:val="24"/>
          <w:szCs w:val="24"/>
        </w:rPr>
        <w:t> </w:t>
      </w:r>
      <w:r w:rsidR="0017233E" w:rsidRPr="0017233E">
        <w:rPr>
          <w:sz w:val="24"/>
          <w:szCs w:val="24"/>
        </w:rPr>
        <w:t>Sb., zákona č. 124/2005 Sb., zákona č. 168/2005 Sb., zákona č.</w:t>
      </w:r>
      <w:r>
        <w:rPr>
          <w:sz w:val="24"/>
          <w:szCs w:val="24"/>
        </w:rPr>
        <w:t> </w:t>
      </w:r>
      <w:r w:rsidR="0017233E" w:rsidRPr="0017233E">
        <w:rPr>
          <w:sz w:val="24"/>
          <w:szCs w:val="24"/>
        </w:rPr>
        <w:t>204/2005</w:t>
      </w:r>
      <w:r>
        <w:rPr>
          <w:sz w:val="24"/>
          <w:szCs w:val="24"/>
        </w:rPr>
        <w:t> </w:t>
      </w:r>
      <w:r w:rsidR="0017233E" w:rsidRPr="0017233E">
        <w:rPr>
          <w:sz w:val="24"/>
          <w:szCs w:val="24"/>
        </w:rPr>
        <w:t>Sb., zákona č. 218/2005 Sb., zákona č. 377/2005 Sb., zákona č. 381/2005 Sb., zákona č.</w:t>
      </w:r>
      <w:r>
        <w:rPr>
          <w:sz w:val="24"/>
          <w:szCs w:val="24"/>
        </w:rPr>
        <w:t> </w:t>
      </w:r>
      <w:r w:rsidR="0017233E" w:rsidRPr="0017233E">
        <w:rPr>
          <w:sz w:val="24"/>
          <w:szCs w:val="24"/>
        </w:rPr>
        <w:t>552/2005</w:t>
      </w:r>
      <w:r>
        <w:rPr>
          <w:sz w:val="24"/>
          <w:szCs w:val="24"/>
        </w:rPr>
        <w:t> </w:t>
      </w:r>
      <w:r w:rsidR="0017233E" w:rsidRPr="0017233E">
        <w:rPr>
          <w:sz w:val="24"/>
          <w:szCs w:val="24"/>
        </w:rPr>
        <w:t>Sb., zákona č</w:t>
      </w:r>
      <w:r w:rsidR="00381A52">
        <w:rPr>
          <w:sz w:val="24"/>
          <w:szCs w:val="24"/>
        </w:rPr>
        <w:t>.</w:t>
      </w:r>
      <w:r w:rsidR="007A3809">
        <w:rPr>
          <w:sz w:val="24"/>
          <w:szCs w:val="24"/>
        </w:rPr>
        <w:t> </w:t>
      </w:r>
      <w:r w:rsidR="0017233E" w:rsidRPr="0017233E">
        <w:rPr>
          <w:sz w:val="24"/>
          <w:szCs w:val="24"/>
        </w:rPr>
        <w:t xml:space="preserve"> 109/2006 Sb., zákona č. 112/2006 Sb., zákona č. 113/2006</w:t>
      </w:r>
      <w:r>
        <w:rPr>
          <w:sz w:val="24"/>
          <w:szCs w:val="24"/>
        </w:rPr>
        <w:t> </w:t>
      </w:r>
      <w:r w:rsidR="0017233E" w:rsidRPr="0017233E">
        <w:rPr>
          <w:sz w:val="24"/>
          <w:szCs w:val="24"/>
        </w:rPr>
        <w:t>Sb., zákona č. 115/2006 Sb., zákona č. 134/2006 Sb., zákona č. 189/2006 Sb., zákona č.</w:t>
      </w:r>
      <w:r>
        <w:rPr>
          <w:sz w:val="24"/>
          <w:szCs w:val="24"/>
        </w:rPr>
        <w:t> </w:t>
      </w:r>
      <w:r w:rsidR="0017233E" w:rsidRPr="0017233E">
        <w:rPr>
          <w:sz w:val="24"/>
          <w:szCs w:val="24"/>
        </w:rPr>
        <w:t>214/2006</w:t>
      </w:r>
      <w:r>
        <w:rPr>
          <w:sz w:val="24"/>
          <w:szCs w:val="24"/>
        </w:rPr>
        <w:t> </w:t>
      </w:r>
      <w:r w:rsidR="0017233E" w:rsidRPr="0017233E">
        <w:rPr>
          <w:sz w:val="24"/>
          <w:szCs w:val="24"/>
        </w:rPr>
        <w:t>Sb., zákona č. 585/2006 Sb., zákona č. 213/2007 Sb., zákona č.</w:t>
      </w:r>
      <w:r>
        <w:rPr>
          <w:sz w:val="24"/>
          <w:szCs w:val="24"/>
        </w:rPr>
        <w:t> </w:t>
      </w:r>
      <w:r w:rsidR="0017233E" w:rsidRPr="0017233E">
        <w:rPr>
          <w:sz w:val="24"/>
          <w:szCs w:val="24"/>
        </w:rPr>
        <w:t>261/200</w:t>
      </w:r>
      <w:r w:rsidR="00381A52">
        <w:rPr>
          <w:sz w:val="24"/>
          <w:szCs w:val="24"/>
        </w:rPr>
        <w:t>7</w:t>
      </w:r>
      <w:r>
        <w:rPr>
          <w:sz w:val="24"/>
          <w:szCs w:val="24"/>
        </w:rPr>
        <w:t> </w:t>
      </w:r>
      <w:r w:rsidR="0017233E" w:rsidRPr="0017233E">
        <w:rPr>
          <w:sz w:val="24"/>
          <w:szCs w:val="24"/>
        </w:rPr>
        <w:t xml:space="preserve"> Sb., zákona č. 269/2007 Sb., zákona č.</w:t>
      </w:r>
      <w:r w:rsidR="007A3809">
        <w:rPr>
          <w:sz w:val="24"/>
          <w:szCs w:val="24"/>
        </w:rPr>
        <w:t> </w:t>
      </w:r>
      <w:r w:rsidR="0017233E" w:rsidRPr="0017233E">
        <w:rPr>
          <w:sz w:val="24"/>
          <w:szCs w:val="24"/>
        </w:rPr>
        <w:t>379/2007 Sb., zákona č. 129/2008 Sb., zákona č. 239/2008</w:t>
      </w:r>
      <w:r>
        <w:rPr>
          <w:sz w:val="24"/>
          <w:szCs w:val="24"/>
        </w:rPr>
        <w:t> </w:t>
      </w:r>
      <w:r w:rsidR="0017233E" w:rsidRPr="0017233E">
        <w:rPr>
          <w:sz w:val="24"/>
          <w:szCs w:val="24"/>
        </w:rPr>
        <w:t>Sb., zákona č. 305/2008 Sb., zákona č. 306/2008 Sb., zákona č</w:t>
      </w:r>
      <w:r w:rsidR="00381A52">
        <w:rPr>
          <w:sz w:val="24"/>
          <w:szCs w:val="24"/>
        </w:rPr>
        <w:t>.</w:t>
      </w:r>
      <w:r>
        <w:rPr>
          <w:sz w:val="24"/>
          <w:szCs w:val="24"/>
        </w:rPr>
        <w:t> </w:t>
      </w:r>
      <w:r w:rsidR="0017233E" w:rsidRPr="0017233E">
        <w:rPr>
          <w:sz w:val="24"/>
          <w:szCs w:val="24"/>
        </w:rPr>
        <w:t xml:space="preserve"> 382/2008</w:t>
      </w:r>
      <w:r>
        <w:rPr>
          <w:sz w:val="24"/>
          <w:szCs w:val="24"/>
        </w:rPr>
        <w:t> </w:t>
      </w:r>
      <w:r w:rsidR="0017233E" w:rsidRPr="0017233E">
        <w:rPr>
          <w:sz w:val="24"/>
          <w:szCs w:val="24"/>
        </w:rPr>
        <w:t>Sb., zákona č. 414/2008 Sb., zákona č. 227/2009 Sb., zákona č. 281/2009 Sb., zákona č.</w:t>
      </w:r>
      <w:r w:rsidR="00E57067">
        <w:rPr>
          <w:sz w:val="24"/>
          <w:szCs w:val="24"/>
        </w:rPr>
        <w:t> </w:t>
      </w:r>
      <w:r w:rsidR="0017233E" w:rsidRPr="0017233E">
        <w:rPr>
          <w:sz w:val="24"/>
          <w:szCs w:val="24"/>
        </w:rPr>
        <w:t>326/2009</w:t>
      </w:r>
      <w:r>
        <w:rPr>
          <w:sz w:val="24"/>
          <w:szCs w:val="24"/>
        </w:rPr>
        <w:t> </w:t>
      </w:r>
      <w:r w:rsidR="0017233E" w:rsidRPr="0017233E">
        <w:rPr>
          <w:sz w:val="24"/>
          <w:szCs w:val="24"/>
        </w:rPr>
        <w:t>Sb., zákona č. 362/2009 Sb., zákona č.</w:t>
      </w:r>
      <w:r w:rsidR="007A3809">
        <w:rPr>
          <w:sz w:val="24"/>
          <w:szCs w:val="24"/>
        </w:rPr>
        <w:t> </w:t>
      </w:r>
      <w:r w:rsidR="0017233E" w:rsidRPr="0017233E">
        <w:rPr>
          <w:sz w:val="24"/>
          <w:szCs w:val="24"/>
        </w:rPr>
        <w:t>346/2010 Sb., zákona č. 347/2010</w:t>
      </w:r>
      <w:r>
        <w:rPr>
          <w:sz w:val="24"/>
          <w:szCs w:val="24"/>
        </w:rPr>
        <w:t> </w:t>
      </w:r>
      <w:r w:rsidR="0017233E" w:rsidRPr="0017233E">
        <w:rPr>
          <w:sz w:val="24"/>
          <w:szCs w:val="24"/>
        </w:rPr>
        <w:t>Sb., zákona č. 427/2010 Sb., zákona č. 73/2011 Sb., zákona č. 364/2011 Sb., zákona č.</w:t>
      </w:r>
      <w:r w:rsidR="00E57067">
        <w:rPr>
          <w:sz w:val="24"/>
          <w:szCs w:val="24"/>
        </w:rPr>
        <w:t> </w:t>
      </w:r>
      <w:r w:rsidR="0017233E" w:rsidRPr="0017233E">
        <w:rPr>
          <w:sz w:val="24"/>
          <w:szCs w:val="24"/>
        </w:rPr>
        <w:t>366/2011</w:t>
      </w:r>
      <w:r w:rsidR="00E57067">
        <w:rPr>
          <w:sz w:val="24"/>
          <w:szCs w:val="24"/>
        </w:rPr>
        <w:t> </w:t>
      </w:r>
      <w:r w:rsidR="0017233E" w:rsidRPr="0017233E">
        <w:rPr>
          <w:sz w:val="24"/>
          <w:szCs w:val="24"/>
        </w:rPr>
        <w:t>Sb., zákona č. 375/2011 Sb., zákona č. 428/2011 Sb., zákona č.</w:t>
      </w:r>
      <w:r>
        <w:rPr>
          <w:sz w:val="24"/>
          <w:szCs w:val="24"/>
        </w:rPr>
        <w:t> </w:t>
      </w:r>
      <w:r w:rsidR="0017233E" w:rsidRPr="0017233E">
        <w:rPr>
          <w:sz w:val="24"/>
          <w:szCs w:val="24"/>
        </w:rPr>
        <w:t xml:space="preserve"> 458/2011</w:t>
      </w:r>
      <w:r>
        <w:rPr>
          <w:sz w:val="24"/>
          <w:szCs w:val="24"/>
        </w:rPr>
        <w:t> </w:t>
      </w:r>
      <w:r w:rsidR="0017233E" w:rsidRPr="0017233E">
        <w:rPr>
          <w:sz w:val="24"/>
          <w:szCs w:val="24"/>
        </w:rPr>
        <w:t>Sb., zákona č. 331/2012 Sb., zákona č. 399/2012 Sb., zákona č.</w:t>
      </w:r>
      <w:r w:rsidR="007A3809">
        <w:rPr>
          <w:sz w:val="24"/>
          <w:szCs w:val="24"/>
        </w:rPr>
        <w:t> </w:t>
      </w:r>
      <w:r w:rsidR="0017233E" w:rsidRPr="0017233E">
        <w:rPr>
          <w:sz w:val="24"/>
          <w:szCs w:val="24"/>
        </w:rPr>
        <w:t>401/2012 Sb., zákona č. 48/2013</w:t>
      </w:r>
      <w:r w:rsidR="00E57067">
        <w:rPr>
          <w:sz w:val="24"/>
          <w:szCs w:val="24"/>
        </w:rPr>
        <w:t> </w:t>
      </w:r>
      <w:r w:rsidR="0017233E" w:rsidRPr="0017233E">
        <w:rPr>
          <w:sz w:val="24"/>
          <w:szCs w:val="24"/>
        </w:rPr>
        <w:t>Sb., zákona č. 267/2013 Sb., zákona č. 303/2013 Sb., zákona č. 306/2013</w:t>
      </w:r>
      <w:r>
        <w:rPr>
          <w:sz w:val="24"/>
          <w:szCs w:val="24"/>
        </w:rPr>
        <w:t> </w:t>
      </w:r>
      <w:r w:rsidR="0017233E" w:rsidRPr="0017233E">
        <w:rPr>
          <w:sz w:val="24"/>
          <w:szCs w:val="24"/>
        </w:rPr>
        <w:t xml:space="preserve">Sb., zákonného opatření Senátu č. 344/2013 Sb., zákona č. 64/2014 Sb., zákona č. 101/2014 Sb., zákona č. 250/2014 Sb., zákona č. 252/2014 Sb., zákona č. 253/2014 Sb., </w:t>
      </w:r>
      <w:r w:rsidR="0017233E" w:rsidRPr="0017233E">
        <w:rPr>
          <w:sz w:val="24"/>
          <w:szCs w:val="24"/>
        </w:rPr>
        <w:lastRenderedPageBreak/>
        <w:t>zákona č.</w:t>
      </w:r>
      <w:r w:rsidR="00E57067">
        <w:rPr>
          <w:sz w:val="24"/>
          <w:szCs w:val="24"/>
        </w:rPr>
        <w:t> </w:t>
      </w:r>
      <w:r w:rsidR="0017233E" w:rsidRPr="0017233E">
        <w:rPr>
          <w:sz w:val="24"/>
          <w:szCs w:val="24"/>
        </w:rPr>
        <w:t>332/2014</w:t>
      </w:r>
      <w:r w:rsidR="00E57067">
        <w:rPr>
          <w:sz w:val="24"/>
          <w:szCs w:val="24"/>
        </w:rPr>
        <w:t> </w:t>
      </w:r>
      <w:r w:rsidR="0017233E" w:rsidRPr="0017233E">
        <w:rPr>
          <w:sz w:val="24"/>
          <w:szCs w:val="24"/>
        </w:rPr>
        <w:t>Sb., zákona č. 377/2015 Sb., zákona č. 137/2016 Sb., zákona č.</w:t>
      </w:r>
      <w:r w:rsidR="007A3809">
        <w:rPr>
          <w:sz w:val="24"/>
          <w:szCs w:val="24"/>
        </w:rPr>
        <w:t> </w:t>
      </w:r>
      <w:r w:rsidR="0017233E" w:rsidRPr="0017233E">
        <w:rPr>
          <w:sz w:val="24"/>
          <w:szCs w:val="24"/>
        </w:rPr>
        <w:t>188/2016</w:t>
      </w:r>
      <w:r>
        <w:rPr>
          <w:sz w:val="24"/>
          <w:szCs w:val="24"/>
        </w:rPr>
        <w:t> </w:t>
      </w:r>
      <w:r w:rsidR="0017233E" w:rsidRPr="0017233E">
        <w:rPr>
          <w:sz w:val="24"/>
          <w:szCs w:val="24"/>
        </w:rPr>
        <w:t>Sb., zákona č. 98/2017</w:t>
      </w:r>
      <w:r w:rsidR="007A3809">
        <w:rPr>
          <w:sz w:val="24"/>
          <w:szCs w:val="24"/>
        </w:rPr>
        <w:t xml:space="preserve"> Sb., zákona č. 183/2017 Sb., </w:t>
      </w:r>
      <w:r w:rsidR="0017233E" w:rsidRPr="0017233E">
        <w:rPr>
          <w:sz w:val="24"/>
          <w:szCs w:val="24"/>
        </w:rPr>
        <w:t>zákona č. 200/2017 Sb.</w:t>
      </w:r>
      <w:r w:rsidR="00381A52">
        <w:rPr>
          <w:sz w:val="24"/>
          <w:szCs w:val="24"/>
        </w:rPr>
        <w:t xml:space="preserve"> a zákona č. 222/</w:t>
      </w:r>
      <w:r w:rsidR="007A3809">
        <w:rPr>
          <w:sz w:val="24"/>
          <w:szCs w:val="24"/>
        </w:rPr>
        <w:t>2017</w:t>
      </w:r>
      <w:r w:rsidR="00E57067">
        <w:rPr>
          <w:sz w:val="24"/>
          <w:szCs w:val="24"/>
        </w:rPr>
        <w:t> </w:t>
      </w:r>
      <w:r w:rsidR="007A3809">
        <w:rPr>
          <w:sz w:val="24"/>
          <w:szCs w:val="24"/>
        </w:rPr>
        <w:t xml:space="preserve">Sb., </w:t>
      </w:r>
      <w:r w:rsidR="0017233E" w:rsidRPr="0017233E">
        <w:rPr>
          <w:sz w:val="24"/>
          <w:szCs w:val="24"/>
        </w:rPr>
        <w:t>se mění takto:</w:t>
      </w:r>
    </w:p>
    <w:p w:rsidR="0017233E" w:rsidRPr="0017233E" w:rsidRDefault="007A3809" w:rsidP="0017233E">
      <w:pPr>
        <w:ind w:firstLine="709"/>
        <w:jc w:val="both"/>
        <w:rPr>
          <w:sz w:val="24"/>
          <w:szCs w:val="24"/>
        </w:rPr>
      </w:pPr>
      <w:r>
        <w:rPr>
          <w:sz w:val="24"/>
          <w:szCs w:val="24"/>
        </w:rPr>
        <w:t xml:space="preserve"> </w:t>
      </w:r>
    </w:p>
    <w:p w:rsidR="0017233E" w:rsidRPr="0017233E" w:rsidRDefault="0017233E" w:rsidP="0017233E">
      <w:pPr>
        <w:ind w:firstLine="709"/>
        <w:jc w:val="both"/>
        <w:rPr>
          <w:sz w:val="24"/>
          <w:szCs w:val="24"/>
        </w:rPr>
      </w:pPr>
    </w:p>
    <w:p w:rsidR="0017233E" w:rsidRPr="0017233E" w:rsidRDefault="007A3809" w:rsidP="00822F02">
      <w:pPr>
        <w:tabs>
          <w:tab w:val="left" w:pos="284"/>
        </w:tabs>
        <w:contextualSpacing/>
        <w:jc w:val="both"/>
        <w:rPr>
          <w:sz w:val="24"/>
          <w:szCs w:val="24"/>
        </w:rPr>
      </w:pPr>
      <w:r>
        <w:rPr>
          <w:sz w:val="24"/>
          <w:szCs w:val="24"/>
        </w:rPr>
        <w:t>1</w:t>
      </w:r>
      <w:r w:rsidR="00822F02">
        <w:rPr>
          <w:sz w:val="24"/>
          <w:szCs w:val="24"/>
        </w:rPr>
        <w:t>. </w:t>
      </w:r>
      <w:r w:rsidR="0017233E" w:rsidRPr="0017233E">
        <w:rPr>
          <w:sz w:val="24"/>
          <w:szCs w:val="24"/>
        </w:rPr>
        <w:t>V § 5 odst. 1 písm. b) bodě 2 se slovo „přídavek“ nahrazuje slovy „služební příspěvek“.</w:t>
      </w:r>
    </w:p>
    <w:p w:rsidR="0017233E" w:rsidRPr="0017233E" w:rsidRDefault="0017233E" w:rsidP="0017233E">
      <w:pPr>
        <w:tabs>
          <w:tab w:val="left" w:pos="1580"/>
        </w:tabs>
        <w:ind w:left="284"/>
        <w:contextualSpacing/>
        <w:jc w:val="both"/>
        <w:rPr>
          <w:sz w:val="24"/>
          <w:szCs w:val="24"/>
        </w:rPr>
      </w:pPr>
    </w:p>
    <w:p w:rsidR="0017233E" w:rsidRPr="0017233E" w:rsidRDefault="007A3809" w:rsidP="00822F02">
      <w:pPr>
        <w:contextualSpacing/>
        <w:jc w:val="both"/>
        <w:rPr>
          <w:sz w:val="24"/>
          <w:szCs w:val="24"/>
        </w:rPr>
      </w:pPr>
      <w:r>
        <w:rPr>
          <w:sz w:val="24"/>
          <w:szCs w:val="24"/>
        </w:rPr>
        <w:t>2</w:t>
      </w:r>
      <w:r w:rsidR="00822F02">
        <w:rPr>
          <w:sz w:val="24"/>
          <w:szCs w:val="24"/>
        </w:rPr>
        <w:t>. </w:t>
      </w:r>
      <w:r w:rsidR="0017233E" w:rsidRPr="0017233E">
        <w:rPr>
          <w:sz w:val="24"/>
          <w:szCs w:val="24"/>
        </w:rPr>
        <w:t>V § 10 odst. 3 se text „odst. 8“ nahrazuje textem „odst. 9“.</w:t>
      </w:r>
    </w:p>
    <w:p w:rsidR="0017233E" w:rsidRPr="0017233E" w:rsidRDefault="0017233E" w:rsidP="00822F02">
      <w:pPr>
        <w:contextualSpacing/>
        <w:rPr>
          <w:sz w:val="24"/>
          <w:szCs w:val="24"/>
        </w:rPr>
      </w:pPr>
    </w:p>
    <w:p w:rsidR="000D1B49" w:rsidRDefault="007A3809" w:rsidP="007A3809">
      <w:pPr>
        <w:ind w:left="284" w:hanging="284"/>
        <w:contextualSpacing/>
        <w:jc w:val="both"/>
        <w:rPr>
          <w:sz w:val="24"/>
          <w:szCs w:val="24"/>
        </w:rPr>
      </w:pPr>
      <w:r>
        <w:rPr>
          <w:sz w:val="24"/>
          <w:szCs w:val="24"/>
        </w:rPr>
        <w:t>3</w:t>
      </w:r>
      <w:r w:rsidR="00822F02">
        <w:rPr>
          <w:sz w:val="24"/>
          <w:szCs w:val="24"/>
        </w:rPr>
        <w:t>. </w:t>
      </w:r>
      <w:r>
        <w:rPr>
          <w:sz w:val="24"/>
          <w:szCs w:val="24"/>
        </w:rPr>
        <w:t>V § 25 odst. 1 se na konci písmene</w:t>
      </w:r>
      <w:r w:rsidR="0017233E" w:rsidRPr="0017233E">
        <w:rPr>
          <w:sz w:val="24"/>
          <w:szCs w:val="24"/>
        </w:rPr>
        <w:t xml:space="preserve"> c) </w:t>
      </w:r>
      <w:r>
        <w:rPr>
          <w:sz w:val="24"/>
          <w:szCs w:val="24"/>
        </w:rPr>
        <w:t>tečka nahrazuje dvojtečkou a doplňuje se tabulka, která zní</w:t>
      </w:r>
      <w:r w:rsidR="0017233E" w:rsidRPr="0017233E">
        <w:rPr>
          <w:sz w:val="24"/>
          <w:szCs w:val="24"/>
        </w:rPr>
        <w:t>:</w:t>
      </w:r>
    </w:p>
    <w:p w:rsidR="000D1B49" w:rsidRDefault="000D1B49" w:rsidP="007A3809">
      <w:pPr>
        <w:ind w:left="284" w:hanging="284"/>
        <w:contextualSpacing/>
        <w:jc w:val="both"/>
        <w:rPr>
          <w:sz w:val="24"/>
          <w:szCs w:val="24"/>
        </w:rPr>
        <w:sectPr w:rsidR="000D1B49" w:rsidSect="00B4775B">
          <w:footerReference w:type="default" r:id="rId9"/>
          <w:footerReference w:type="first" r:id="rId10"/>
          <w:pgSz w:w="11906" w:h="16838"/>
          <w:pgMar w:top="1417" w:right="1417" w:bottom="1417" w:left="1417" w:header="708" w:footer="708" w:gutter="0"/>
          <w:cols w:space="708"/>
          <w:titlePg/>
          <w:docGrid w:linePitch="360"/>
        </w:sectPr>
      </w:pPr>
    </w:p>
    <w:p w:rsidR="000D1B49" w:rsidRPr="0017233E" w:rsidRDefault="000D1B49" w:rsidP="000D1B49">
      <w:pPr>
        <w:ind w:left="284" w:hanging="284"/>
        <w:contextualSpacing/>
        <w:jc w:val="both"/>
        <w:rPr>
          <w:sz w:val="24"/>
          <w:szCs w:val="24"/>
        </w:rPr>
      </w:pPr>
      <w:r>
        <w:rPr>
          <w:sz w:val="24"/>
          <w:szCs w:val="24"/>
        </w:rPr>
        <w:lastRenderedPageBreak/>
        <w:t xml:space="preserve">    „</w:t>
      </w:r>
    </w:p>
    <w:tbl>
      <w:tblPr>
        <w:tblW w:w="4076"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1249"/>
      </w:tblGrid>
      <w:tr w:rsidR="000D1B49" w:rsidRPr="0017233E" w:rsidTr="006D2E02">
        <w:trPr>
          <w:trHeight w:val="510"/>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Počet osob v rodině</w:t>
            </w:r>
          </w:p>
          <w:p w:rsidR="000D1B49" w:rsidRPr="0017233E" w:rsidRDefault="000D1B49" w:rsidP="002913FE">
            <w:pPr>
              <w:ind w:left="284" w:right="-2977" w:hanging="284"/>
              <w:jc w:val="both"/>
              <w:rPr>
                <w:sz w:val="24"/>
                <w:szCs w:val="24"/>
              </w:rPr>
            </w:pPr>
            <w:r w:rsidRPr="0017233E">
              <w:rPr>
                <w:sz w:val="24"/>
                <w:szCs w:val="24"/>
              </w:rPr>
              <w:t>podle § 7 odst. 5 zákona</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Kč</w:t>
            </w:r>
          </w:p>
        </w:tc>
      </w:tr>
      <w:tr w:rsidR="000D1B49" w:rsidRPr="0017233E" w:rsidTr="006D2E02">
        <w:trPr>
          <w:trHeight w:val="251"/>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jedna</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746</w:t>
            </w:r>
          </w:p>
        </w:tc>
      </w:tr>
      <w:tr w:rsidR="000D1B49" w:rsidRPr="0017233E" w:rsidTr="006D2E02">
        <w:trPr>
          <w:trHeight w:val="251"/>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dvě</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1 020</w:t>
            </w:r>
          </w:p>
        </w:tc>
      </w:tr>
      <w:tr w:rsidR="000D1B49" w:rsidRPr="0017233E" w:rsidTr="006D2E02">
        <w:trPr>
          <w:trHeight w:val="251"/>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tři</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1 335</w:t>
            </w:r>
          </w:p>
        </w:tc>
      </w:tr>
      <w:tr w:rsidR="000D1B49" w:rsidRPr="0017233E" w:rsidTr="006D2E02">
        <w:trPr>
          <w:trHeight w:val="278"/>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right="-2977" w:hanging="284"/>
              <w:jc w:val="both"/>
              <w:rPr>
                <w:sz w:val="24"/>
                <w:szCs w:val="24"/>
              </w:rPr>
            </w:pPr>
            <w:r w:rsidRPr="0017233E">
              <w:rPr>
                <w:sz w:val="24"/>
                <w:szCs w:val="24"/>
              </w:rPr>
              <w:t>čtyři a více</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0D1B49" w:rsidRPr="0017233E" w:rsidRDefault="000D1B49" w:rsidP="002913FE">
            <w:pPr>
              <w:ind w:left="284" w:hanging="284"/>
              <w:jc w:val="both"/>
              <w:rPr>
                <w:sz w:val="24"/>
                <w:szCs w:val="24"/>
              </w:rPr>
            </w:pPr>
            <w:r w:rsidRPr="0017233E">
              <w:rPr>
                <w:sz w:val="24"/>
                <w:szCs w:val="24"/>
              </w:rPr>
              <w:t>1</w:t>
            </w:r>
            <w:r>
              <w:rPr>
                <w:sz w:val="24"/>
                <w:szCs w:val="24"/>
              </w:rPr>
              <w:t> </w:t>
            </w:r>
            <w:r w:rsidRPr="0017233E">
              <w:rPr>
                <w:sz w:val="24"/>
                <w:szCs w:val="24"/>
              </w:rPr>
              <w:t>649</w:t>
            </w:r>
          </w:p>
        </w:tc>
      </w:tr>
    </w:tbl>
    <w:p w:rsidR="000D1B49" w:rsidRDefault="000D1B49" w:rsidP="000D1B49">
      <w:pPr>
        <w:jc w:val="both"/>
        <w:rPr>
          <w:sz w:val="24"/>
          <w:szCs w:val="24"/>
        </w:rPr>
      </w:pPr>
    </w:p>
    <w:p w:rsidR="000D1B49" w:rsidRDefault="000D1B49" w:rsidP="000D1B49">
      <w:pPr>
        <w:jc w:val="both"/>
        <w:rPr>
          <w:sz w:val="24"/>
          <w:szCs w:val="24"/>
        </w:rPr>
      </w:pPr>
    </w:p>
    <w:p w:rsidR="000D1B49" w:rsidRDefault="000D1B49" w:rsidP="000D1B49">
      <w:pPr>
        <w:jc w:val="both"/>
        <w:rPr>
          <w:sz w:val="24"/>
          <w:szCs w:val="24"/>
        </w:rPr>
      </w:pPr>
    </w:p>
    <w:p w:rsidR="000D1B49" w:rsidRDefault="000D1B49" w:rsidP="000D1B49">
      <w:pPr>
        <w:jc w:val="both"/>
        <w:rPr>
          <w:sz w:val="24"/>
          <w:szCs w:val="24"/>
        </w:rPr>
      </w:pPr>
    </w:p>
    <w:p w:rsidR="006D2E02" w:rsidRDefault="006D2E02" w:rsidP="006D2E02">
      <w:pPr>
        <w:ind w:left="-142"/>
        <w:jc w:val="both"/>
        <w:rPr>
          <w:sz w:val="24"/>
          <w:szCs w:val="24"/>
        </w:rPr>
      </w:pPr>
    </w:p>
    <w:p w:rsidR="006D2E02" w:rsidRDefault="006D2E02" w:rsidP="006D2E02">
      <w:pPr>
        <w:ind w:left="-284"/>
        <w:jc w:val="both"/>
        <w:rPr>
          <w:sz w:val="10"/>
          <w:szCs w:val="10"/>
        </w:rPr>
      </w:pPr>
    </w:p>
    <w:p w:rsidR="006D2E02" w:rsidRDefault="006D2E02" w:rsidP="006D2E02">
      <w:pPr>
        <w:ind w:left="-284"/>
        <w:jc w:val="both"/>
        <w:rPr>
          <w:sz w:val="10"/>
          <w:szCs w:val="10"/>
        </w:rPr>
      </w:pPr>
    </w:p>
    <w:p w:rsidR="006D2E02" w:rsidRDefault="006D2E02" w:rsidP="006D2E02">
      <w:pPr>
        <w:ind w:left="-284"/>
        <w:jc w:val="both"/>
        <w:rPr>
          <w:sz w:val="10"/>
          <w:szCs w:val="10"/>
        </w:rPr>
      </w:pPr>
    </w:p>
    <w:p w:rsidR="006D2E02" w:rsidRDefault="006D2E02" w:rsidP="006D2E02">
      <w:pPr>
        <w:ind w:left="-284"/>
        <w:jc w:val="both"/>
        <w:rPr>
          <w:sz w:val="10"/>
          <w:szCs w:val="10"/>
        </w:rPr>
      </w:pPr>
    </w:p>
    <w:p w:rsidR="006D2E02" w:rsidRDefault="006D2E02" w:rsidP="006D2E02">
      <w:pPr>
        <w:ind w:left="-284"/>
        <w:jc w:val="both"/>
        <w:rPr>
          <w:sz w:val="10"/>
          <w:szCs w:val="10"/>
        </w:rPr>
      </w:pPr>
    </w:p>
    <w:p w:rsidR="006D2E02" w:rsidRDefault="006D2E02" w:rsidP="006D2E02">
      <w:pPr>
        <w:ind w:left="-284"/>
        <w:jc w:val="both"/>
        <w:rPr>
          <w:sz w:val="10"/>
          <w:szCs w:val="10"/>
        </w:rPr>
      </w:pPr>
    </w:p>
    <w:p w:rsidR="000D1B49" w:rsidRDefault="000D1B49" w:rsidP="006D2E02">
      <w:pPr>
        <w:ind w:left="-284"/>
        <w:jc w:val="both"/>
        <w:rPr>
          <w:sz w:val="24"/>
          <w:szCs w:val="24"/>
        </w:rPr>
      </w:pPr>
      <w:r>
        <w:rPr>
          <w:sz w:val="24"/>
          <w:szCs w:val="24"/>
        </w:rPr>
        <w:t>„.</w:t>
      </w:r>
    </w:p>
    <w:p w:rsidR="006D2E02" w:rsidRDefault="006D2E02" w:rsidP="00822F02">
      <w:pPr>
        <w:jc w:val="both"/>
        <w:rPr>
          <w:sz w:val="24"/>
          <w:szCs w:val="24"/>
        </w:rPr>
        <w:sectPr w:rsidR="006D2E02" w:rsidSect="000D1B49">
          <w:type w:val="continuous"/>
          <w:pgSz w:w="11906" w:h="16838"/>
          <w:pgMar w:top="1417" w:right="1417" w:bottom="1417" w:left="1417" w:header="708" w:footer="708" w:gutter="0"/>
          <w:cols w:num="2" w:space="708"/>
          <w:titlePg/>
          <w:docGrid w:linePitch="360"/>
        </w:sectPr>
      </w:pPr>
    </w:p>
    <w:p w:rsidR="007A3809" w:rsidRDefault="007A3809" w:rsidP="00822F02">
      <w:pPr>
        <w:jc w:val="both"/>
        <w:rPr>
          <w:sz w:val="24"/>
          <w:szCs w:val="24"/>
        </w:rPr>
      </w:pPr>
    </w:p>
    <w:p w:rsidR="00D63519" w:rsidRDefault="00D63519" w:rsidP="00D63519">
      <w:pPr>
        <w:ind w:left="284" w:hanging="284"/>
        <w:jc w:val="both"/>
        <w:rPr>
          <w:sz w:val="24"/>
          <w:szCs w:val="24"/>
        </w:rPr>
      </w:pPr>
      <w:r>
        <w:rPr>
          <w:sz w:val="24"/>
          <w:szCs w:val="24"/>
        </w:rPr>
        <w:t>4. V § 30 odst. 6 se slova „celkové částky 220 000 Kč“ nahrazují slovy „celkové částky rodičovského příspěvku“.</w:t>
      </w:r>
    </w:p>
    <w:p w:rsidR="00D63519" w:rsidRDefault="00D63519" w:rsidP="00822F02">
      <w:pPr>
        <w:jc w:val="both"/>
        <w:rPr>
          <w:sz w:val="24"/>
          <w:szCs w:val="24"/>
        </w:rPr>
      </w:pPr>
    </w:p>
    <w:p w:rsidR="0017233E" w:rsidRPr="0017233E" w:rsidRDefault="00822F02" w:rsidP="00822F02">
      <w:pPr>
        <w:jc w:val="both"/>
        <w:rPr>
          <w:sz w:val="24"/>
          <w:szCs w:val="24"/>
        </w:rPr>
      </w:pPr>
      <w:r>
        <w:rPr>
          <w:sz w:val="24"/>
          <w:szCs w:val="24"/>
        </w:rPr>
        <w:t>5. </w:t>
      </w:r>
      <w:r w:rsidR="0017233E" w:rsidRPr="0017233E">
        <w:rPr>
          <w:sz w:val="24"/>
          <w:szCs w:val="24"/>
        </w:rPr>
        <w:t xml:space="preserve">V § 30 odst. 7 se </w:t>
      </w:r>
      <w:r w:rsidR="00676786">
        <w:rPr>
          <w:sz w:val="24"/>
          <w:szCs w:val="24"/>
        </w:rPr>
        <w:t>částka</w:t>
      </w:r>
      <w:r w:rsidR="00D63519">
        <w:rPr>
          <w:sz w:val="24"/>
          <w:szCs w:val="24"/>
        </w:rPr>
        <w:t xml:space="preserve"> </w:t>
      </w:r>
      <w:r w:rsidR="0017233E" w:rsidRPr="0017233E">
        <w:rPr>
          <w:sz w:val="24"/>
          <w:szCs w:val="24"/>
        </w:rPr>
        <w:t>„220 000 Kč“ zrušuje.</w:t>
      </w:r>
    </w:p>
    <w:p w:rsidR="0017233E" w:rsidRPr="0017233E" w:rsidRDefault="0017233E" w:rsidP="0017233E">
      <w:pPr>
        <w:jc w:val="both"/>
        <w:rPr>
          <w:sz w:val="24"/>
          <w:szCs w:val="24"/>
        </w:rPr>
      </w:pPr>
    </w:p>
    <w:p w:rsidR="0017233E" w:rsidRPr="0017233E" w:rsidRDefault="00822F02" w:rsidP="00822F02">
      <w:pPr>
        <w:contextualSpacing/>
        <w:jc w:val="both"/>
        <w:rPr>
          <w:sz w:val="24"/>
          <w:szCs w:val="24"/>
        </w:rPr>
      </w:pPr>
      <w:r>
        <w:rPr>
          <w:sz w:val="24"/>
          <w:szCs w:val="24"/>
        </w:rPr>
        <w:t>6. </w:t>
      </w:r>
      <w:r w:rsidR="0017233E" w:rsidRPr="0017233E">
        <w:rPr>
          <w:sz w:val="24"/>
          <w:szCs w:val="24"/>
        </w:rPr>
        <w:t>V § 51 odst. 2 se slova „věty druhé a třetí“ nahrazují slovy „věty třetí a čtvrté“.</w:t>
      </w:r>
    </w:p>
    <w:p w:rsidR="0017233E" w:rsidRPr="0017233E" w:rsidRDefault="0017233E" w:rsidP="0017233E">
      <w:pPr>
        <w:ind w:left="284"/>
        <w:contextualSpacing/>
        <w:jc w:val="both"/>
        <w:rPr>
          <w:sz w:val="24"/>
          <w:szCs w:val="24"/>
        </w:rPr>
      </w:pPr>
    </w:p>
    <w:p w:rsidR="0017233E" w:rsidRPr="0017233E" w:rsidRDefault="00822F02" w:rsidP="00D63519">
      <w:pPr>
        <w:ind w:left="284" w:hanging="284"/>
        <w:contextualSpacing/>
        <w:jc w:val="both"/>
        <w:rPr>
          <w:sz w:val="24"/>
          <w:szCs w:val="24"/>
        </w:rPr>
      </w:pPr>
      <w:r>
        <w:rPr>
          <w:sz w:val="24"/>
          <w:szCs w:val="24"/>
        </w:rPr>
        <w:t>7. </w:t>
      </w:r>
      <w:r w:rsidR="0017233E" w:rsidRPr="0017233E">
        <w:rPr>
          <w:sz w:val="24"/>
          <w:szCs w:val="24"/>
        </w:rPr>
        <w:t xml:space="preserve">V § 51 odst. 5 </w:t>
      </w:r>
      <w:r w:rsidR="00D63519">
        <w:rPr>
          <w:sz w:val="24"/>
          <w:szCs w:val="24"/>
        </w:rPr>
        <w:t xml:space="preserve">větě poslední </w:t>
      </w:r>
      <w:r w:rsidR="0017233E" w:rsidRPr="0017233E">
        <w:rPr>
          <w:sz w:val="24"/>
          <w:szCs w:val="24"/>
        </w:rPr>
        <w:t>se slova „odstavce 1 věty páté až sedmé“ nahrazují textem „odstavce 4“.</w:t>
      </w:r>
    </w:p>
    <w:p w:rsidR="0017233E" w:rsidRPr="0017233E" w:rsidRDefault="0017233E" w:rsidP="0017233E">
      <w:pPr>
        <w:jc w:val="both"/>
        <w:rPr>
          <w:sz w:val="24"/>
          <w:szCs w:val="24"/>
        </w:rPr>
      </w:pPr>
    </w:p>
    <w:p w:rsidR="0017233E" w:rsidRPr="0017233E" w:rsidRDefault="00822F02" w:rsidP="00822F02">
      <w:pPr>
        <w:contextualSpacing/>
        <w:jc w:val="both"/>
        <w:rPr>
          <w:sz w:val="24"/>
          <w:szCs w:val="24"/>
        </w:rPr>
      </w:pPr>
      <w:r>
        <w:rPr>
          <w:sz w:val="24"/>
          <w:szCs w:val="24"/>
        </w:rPr>
        <w:t>8. </w:t>
      </w:r>
      <w:r w:rsidR="0017233E" w:rsidRPr="0017233E">
        <w:rPr>
          <w:sz w:val="24"/>
          <w:szCs w:val="24"/>
        </w:rPr>
        <w:t xml:space="preserve">V § 69 odst. 1 písm. b) a c) se text „odst. 1 a </w:t>
      </w:r>
      <w:r w:rsidR="00D63519">
        <w:rPr>
          <w:sz w:val="24"/>
          <w:szCs w:val="24"/>
        </w:rPr>
        <w:t>2“ nahrazuje textem „odst. 1 až</w:t>
      </w:r>
      <w:r w:rsidR="0017233E" w:rsidRPr="0017233E">
        <w:rPr>
          <w:sz w:val="24"/>
          <w:szCs w:val="24"/>
        </w:rPr>
        <w:t xml:space="preserve"> 3 a 5“.</w:t>
      </w:r>
    </w:p>
    <w:p w:rsidR="0017233E" w:rsidRPr="0017233E" w:rsidRDefault="0017233E" w:rsidP="0017233E">
      <w:pPr>
        <w:ind w:left="284"/>
        <w:contextualSpacing/>
        <w:jc w:val="both"/>
        <w:rPr>
          <w:sz w:val="24"/>
          <w:szCs w:val="24"/>
        </w:rPr>
      </w:pPr>
    </w:p>
    <w:p w:rsidR="0017233E" w:rsidRPr="0017233E" w:rsidRDefault="00822F02" w:rsidP="00822F02">
      <w:pPr>
        <w:contextualSpacing/>
        <w:jc w:val="both"/>
        <w:rPr>
          <w:sz w:val="24"/>
          <w:szCs w:val="24"/>
        </w:rPr>
      </w:pPr>
      <w:r>
        <w:rPr>
          <w:sz w:val="24"/>
          <w:szCs w:val="24"/>
        </w:rPr>
        <w:t>9. </w:t>
      </w:r>
      <w:r w:rsidR="0017233E" w:rsidRPr="0017233E">
        <w:rPr>
          <w:sz w:val="24"/>
          <w:szCs w:val="24"/>
        </w:rPr>
        <w:t>V § 69 odst. 2 se text „odst. 4“ nahrazuje textem „odst. 7“.</w:t>
      </w:r>
    </w:p>
    <w:p w:rsidR="0017233E" w:rsidRPr="0017233E" w:rsidRDefault="0017233E" w:rsidP="0017233E">
      <w:pPr>
        <w:contextualSpacing/>
        <w:jc w:val="both"/>
        <w:rPr>
          <w:sz w:val="24"/>
          <w:szCs w:val="24"/>
        </w:rPr>
      </w:pPr>
    </w:p>
    <w:p w:rsidR="0017233E" w:rsidRPr="0017233E" w:rsidRDefault="00822F02" w:rsidP="00822F02">
      <w:pPr>
        <w:ind w:left="426" w:hanging="426"/>
        <w:contextualSpacing/>
        <w:jc w:val="both"/>
        <w:rPr>
          <w:sz w:val="24"/>
          <w:szCs w:val="24"/>
        </w:rPr>
      </w:pPr>
      <w:r>
        <w:rPr>
          <w:sz w:val="24"/>
          <w:szCs w:val="24"/>
        </w:rPr>
        <w:t>10. </w:t>
      </w:r>
      <w:r w:rsidR="0017233E" w:rsidRPr="0017233E">
        <w:rPr>
          <w:sz w:val="24"/>
          <w:szCs w:val="24"/>
        </w:rPr>
        <w:t xml:space="preserve">V § 70 odst. 1 se slova „odst. 2 věty čtvrté“ nahrazují slovy „v případech zastavení výplaty </w:t>
      </w:r>
      <w:r w:rsidR="00D63519">
        <w:rPr>
          <w:sz w:val="24"/>
          <w:szCs w:val="24"/>
        </w:rPr>
        <w:t xml:space="preserve">dávky podle § 51 </w:t>
      </w:r>
      <w:r w:rsidR="0017233E" w:rsidRPr="0017233E">
        <w:rPr>
          <w:sz w:val="24"/>
          <w:szCs w:val="24"/>
        </w:rPr>
        <w:t>odst. 2 věty čtvrté, odst. 3 věty druhé a odst. 5 věty čtvrté“.</w:t>
      </w:r>
    </w:p>
    <w:p w:rsidR="0017233E" w:rsidRPr="0017233E" w:rsidRDefault="0017233E" w:rsidP="0017233E">
      <w:pPr>
        <w:ind w:left="720"/>
        <w:contextualSpacing/>
        <w:rPr>
          <w:sz w:val="24"/>
          <w:szCs w:val="24"/>
        </w:rPr>
      </w:pPr>
    </w:p>
    <w:p w:rsidR="00D82C97" w:rsidRDefault="00D82C97" w:rsidP="0017233E">
      <w:pPr>
        <w:rPr>
          <w:b/>
          <w:sz w:val="24"/>
          <w:szCs w:val="24"/>
        </w:rPr>
      </w:pPr>
    </w:p>
    <w:p w:rsidR="00DF1FE5" w:rsidRPr="00676786" w:rsidRDefault="00AD19A3" w:rsidP="00E50E68">
      <w:pPr>
        <w:jc w:val="center"/>
        <w:rPr>
          <w:sz w:val="24"/>
          <w:szCs w:val="24"/>
        </w:rPr>
      </w:pPr>
      <w:r w:rsidRPr="00676786">
        <w:rPr>
          <w:sz w:val="24"/>
          <w:szCs w:val="24"/>
        </w:rPr>
        <w:t xml:space="preserve">ČÁST </w:t>
      </w:r>
      <w:r w:rsidR="007A3809" w:rsidRPr="00676786">
        <w:rPr>
          <w:sz w:val="24"/>
          <w:szCs w:val="24"/>
        </w:rPr>
        <w:t>PÁ</w:t>
      </w:r>
      <w:r w:rsidR="00E50E68" w:rsidRPr="00676786">
        <w:rPr>
          <w:sz w:val="24"/>
          <w:szCs w:val="24"/>
        </w:rPr>
        <w:t>TÁ</w:t>
      </w:r>
    </w:p>
    <w:p w:rsidR="00AD19A3" w:rsidRPr="00AD19A3" w:rsidRDefault="00AD19A3" w:rsidP="00AD19A3">
      <w:pPr>
        <w:jc w:val="center"/>
        <w:rPr>
          <w:b/>
          <w:sz w:val="24"/>
          <w:szCs w:val="24"/>
        </w:rPr>
      </w:pPr>
    </w:p>
    <w:p w:rsidR="00AD19A3" w:rsidRDefault="00AD19A3" w:rsidP="00AD19A3">
      <w:pPr>
        <w:jc w:val="center"/>
        <w:rPr>
          <w:b/>
          <w:sz w:val="24"/>
          <w:szCs w:val="24"/>
        </w:rPr>
      </w:pPr>
      <w:r w:rsidRPr="00AD19A3">
        <w:rPr>
          <w:b/>
          <w:sz w:val="24"/>
          <w:szCs w:val="24"/>
        </w:rPr>
        <w:t>Změna zákona o rozpočtových pravidlech</w:t>
      </w:r>
    </w:p>
    <w:p w:rsidR="00AD19A3" w:rsidRDefault="00AD19A3" w:rsidP="00AD19A3">
      <w:pPr>
        <w:jc w:val="center"/>
        <w:rPr>
          <w:b/>
          <w:sz w:val="24"/>
          <w:szCs w:val="24"/>
        </w:rPr>
      </w:pPr>
    </w:p>
    <w:p w:rsidR="00AD19A3" w:rsidRDefault="00AD19A3" w:rsidP="00AD19A3">
      <w:pPr>
        <w:jc w:val="center"/>
        <w:rPr>
          <w:sz w:val="24"/>
          <w:szCs w:val="24"/>
        </w:rPr>
      </w:pPr>
      <w:r>
        <w:rPr>
          <w:sz w:val="24"/>
          <w:szCs w:val="24"/>
        </w:rPr>
        <w:t>Čl. V</w:t>
      </w:r>
      <w:r w:rsidR="00527E7C">
        <w:rPr>
          <w:sz w:val="24"/>
          <w:szCs w:val="24"/>
        </w:rPr>
        <w:t>I</w:t>
      </w:r>
    </w:p>
    <w:p w:rsidR="00AD19A3" w:rsidRDefault="00AD19A3" w:rsidP="00AD19A3">
      <w:pPr>
        <w:jc w:val="center"/>
        <w:rPr>
          <w:sz w:val="24"/>
          <w:szCs w:val="24"/>
        </w:rPr>
      </w:pPr>
    </w:p>
    <w:p w:rsidR="00AD19A3" w:rsidRDefault="00AD19A3" w:rsidP="00AD19A3">
      <w:pPr>
        <w:jc w:val="both"/>
        <w:rPr>
          <w:sz w:val="24"/>
          <w:szCs w:val="24"/>
        </w:rPr>
      </w:pPr>
      <w:r>
        <w:rPr>
          <w:sz w:val="24"/>
          <w:szCs w:val="24"/>
        </w:rPr>
        <w:t xml:space="preserve">       V § 10 odst. 5 zákona č. 218/2000 Sb., o rozpočtových pravidlech a o změně některých souvisejících zákonů (rozpočtová p</w:t>
      </w:r>
      <w:r w:rsidR="007F641C">
        <w:rPr>
          <w:sz w:val="24"/>
          <w:szCs w:val="24"/>
        </w:rPr>
        <w:t>ravidla), ve znění zákona č. 320/2002 Sb., zákona č. 25/2015 Sb. a zákona č. 264/2016 Sb.</w:t>
      </w:r>
      <w:r>
        <w:rPr>
          <w:sz w:val="24"/>
          <w:szCs w:val="24"/>
        </w:rPr>
        <w:t>, se slova „účtu rezervy pro důchodovou reformu“ nahrazují slovy „zvláštního účtu rezervy důchodového pojištění“.</w:t>
      </w:r>
    </w:p>
    <w:p w:rsidR="00743CA2" w:rsidRDefault="00743CA2" w:rsidP="00AD19A3">
      <w:pPr>
        <w:jc w:val="both"/>
        <w:rPr>
          <w:sz w:val="24"/>
          <w:szCs w:val="24"/>
        </w:rPr>
      </w:pPr>
    </w:p>
    <w:p w:rsidR="00E50E68" w:rsidRDefault="00E50E68" w:rsidP="00AD19A3">
      <w:pPr>
        <w:jc w:val="both"/>
        <w:rPr>
          <w:sz w:val="24"/>
          <w:szCs w:val="24"/>
        </w:rPr>
      </w:pPr>
    </w:p>
    <w:p w:rsidR="00E50E68" w:rsidRDefault="00E50E68" w:rsidP="00E50E68">
      <w:pPr>
        <w:jc w:val="center"/>
        <w:rPr>
          <w:sz w:val="24"/>
          <w:szCs w:val="24"/>
        </w:rPr>
      </w:pPr>
      <w:r>
        <w:rPr>
          <w:sz w:val="24"/>
          <w:szCs w:val="24"/>
        </w:rPr>
        <w:lastRenderedPageBreak/>
        <w:t>Čl. V</w:t>
      </w:r>
      <w:r w:rsidR="007A3809">
        <w:rPr>
          <w:sz w:val="24"/>
          <w:szCs w:val="24"/>
        </w:rPr>
        <w:t>I</w:t>
      </w:r>
      <w:r w:rsidR="00527E7C">
        <w:rPr>
          <w:sz w:val="24"/>
          <w:szCs w:val="24"/>
        </w:rPr>
        <w:t>I</w:t>
      </w:r>
    </w:p>
    <w:p w:rsidR="00E50E68" w:rsidRDefault="00E50E68" w:rsidP="00E50E68">
      <w:pPr>
        <w:jc w:val="center"/>
        <w:rPr>
          <w:b/>
          <w:sz w:val="24"/>
          <w:szCs w:val="24"/>
        </w:rPr>
      </w:pPr>
      <w:r w:rsidRPr="00E50E68">
        <w:rPr>
          <w:b/>
          <w:sz w:val="24"/>
          <w:szCs w:val="24"/>
        </w:rPr>
        <w:t>Přechodné ustanovení</w:t>
      </w:r>
    </w:p>
    <w:p w:rsidR="00E50E68" w:rsidRDefault="00E50E68" w:rsidP="00E50E68">
      <w:pPr>
        <w:jc w:val="center"/>
        <w:rPr>
          <w:b/>
          <w:sz w:val="24"/>
          <w:szCs w:val="24"/>
        </w:rPr>
      </w:pPr>
    </w:p>
    <w:p w:rsidR="00E50E68" w:rsidRPr="00E50E68" w:rsidRDefault="00E50E68" w:rsidP="00E50E68">
      <w:pPr>
        <w:jc w:val="both"/>
        <w:rPr>
          <w:sz w:val="24"/>
          <w:szCs w:val="24"/>
        </w:rPr>
      </w:pPr>
      <w:r>
        <w:rPr>
          <w:sz w:val="24"/>
          <w:szCs w:val="24"/>
        </w:rPr>
        <w:t xml:space="preserve">     </w:t>
      </w:r>
      <w:r w:rsidR="00E67625">
        <w:rPr>
          <w:sz w:val="24"/>
          <w:szCs w:val="24"/>
        </w:rPr>
        <w:t xml:space="preserve"> </w:t>
      </w:r>
      <w:r>
        <w:rPr>
          <w:sz w:val="24"/>
          <w:szCs w:val="24"/>
        </w:rPr>
        <w:t xml:space="preserve"> </w:t>
      </w:r>
      <w:r w:rsidRPr="00E50E68">
        <w:rPr>
          <w:sz w:val="24"/>
          <w:szCs w:val="24"/>
        </w:rPr>
        <w:t>Účet rezervy</w:t>
      </w:r>
      <w:r>
        <w:rPr>
          <w:sz w:val="24"/>
          <w:szCs w:val="24"/>
        </w:rPr>
        <w:t xml:space="preserve"> pro důchodovou reformu podle zákona č. 218/2000 Sb., ve znění účinném </w:t>
      </w:r>
      <w:r w:rsidR="004F2E46">
        <w:rPr>
          <w:sz w:val="24"/>
          <w:szCs w:val="24"/>
        </w:rPr>
        <w:t>přede dnem 13. července 2017, se ode dne nabytí účinnosti tohoto zákona stává zvláštním účtem rezervy důchodového pojištění podle zákona č. 218/2000 Sb., ve znění účinném ode</w:t>
      </w:r>
      <w:r w:rsidR="00F70F6A">
        <w:rPr>
          <w:sz w:val="24"/>
          <w:szCs w:val="24"/>
        </w:rPr>
        <w:t> </w:t>
      </w:r>
      <w:r w:rsidR="004F2E46">
        <w:rPr>
          <w:sz w:val="24"/>
          <w:szCs w:val="24"/>
        </w:rPr>
        <w:t>dne 13. července 2017.</w:t>
      </w:r>
    </w:p>
    <w:p w:rsidR="00ED38F4" w:rsidRDefault="00ED38F4" w:rsidP="00AF31AB">
      <w:pPr>
        <w:jc w:val="center"/>
        <w:rPr>
          <w:b/>
          <w:sz w:val="24"/>
          <w:szCs w:val="24"/>
        </w:rPr>
      </w:pPr>
    </w:p>
    <w:p w:rsidR="00907B06" w:rsidRDefault="00907B06" w:rsidP="00D63519">
      <w:pPr>
        <w:rPr>
          <w:b/>
          <w:sz w:val="24"/>
          <w:szCs w:val="24"/>
        </w:rPr>
      </w:pPr>
    </w:p>
    <w:p w:rsidR="00AF31AB" w:rsidRPr="00676786" w:rsidRDefault="007A3809" w:rsidP="00AF31AB">
      <w:pPr>
        <w:jc w:val="center"/>
        <w:rPr>
          <w:sz w:val="24"/>
          <w:szCs w:val="24"/>
        </w:rPr>
      </w:pPr>
      <w:r w:rsidRPr="00676786">
        <w:rPr>
          <w:sz w:val="24"/>
          <w:szCs w:val="24"/>
        </w:rPr>
        <w:t>ČÁST ŠES</w:t>
      </w:r>
      <w:r w:rsidR="004F2E46" w:rsidRPr="00676786">
        <w:rPr>
          <w:sz w:val="24"/>
          <w:szCs w:val="24"/>
        </w:rPr>
        <w:t>TÁ</w:t>
      </w:r>
    </w:p>
    <w:p w:rsidR="00AF31AB" w:rsidRDefault="00AF31AB" w:rsidP="00DF1FE5">
      <w:pPr>
        <w:jc w:val="both"/>
        <w:rPr>
          <w:b/>
          <w:sz w:val="24"/>
          <w:szCs w:val="24"/>
          <w:u w:val="single"/>
        </w:rPr>
      </w:pPr>
    </w:p>
    <w:p w:rsidR="00DF1FE5" w:rsidRDefault="00AF31AB" w:rsidP="00AF31AB">
      <w:pPr>
        <w:jc w:val="center"/>
        <w:rPr>
          <w:b/>
          <w:sz w:val="24"/>
          <w:szCs w:val="24"/>
        </w:rPr>
      </w:pPr>
      <w:r>
        <w:rPr>
          <w:b/>
          <w:sz w:val="24"/>
          <w:szCs w:val="24"/>
        </w:rPr>
        <w:t>Změna zákona</w:t>
      </w:r>
      <w:r w:rsidR="00DF1FE5" w:rsidRPr="00AF31AB">
        <w:rPr>
          <w:b/>
          <w:sz w:val="24"/>
          <w:szCs w:val="24"/>
        </w:rPr>
        <w:t xml:space="preserve"> o nemocenském pojištění</w:t>
      </w:r>
    </w:p>
    <w:p w:rsidR="00AF31AB" w:rsidRPr="00B01B57" w:rsidRDefault="00AF31AB" w:rsidP="00B01B57">
      <w:pPr>
        <w:jc w:val="both"/>
        <w:rPr>
          <w:sz w:val="24"/>
          <w:szCs w:val="24"/>
        </w:rPr>
      </w:pPr>
    </w:p>
    <w:p w:rsidR="00B01B57" w:rsidRDefault="004F2E46" w:rsidP="00B01B57">
      <w:pPr>
        <w:jc w:val="center"/>
        <w:rPr>
          <w:sz w:val="24"/>
          <w:szCs w:val="24"/>
        </w:rPr>
      </w:pPr>
      <w:r>
        <w:rPr>
          <w:sz w:val="24"/>
          <w:szCs w:val="24"/>
        </w:rPr>
        <w:t>Čl. V</w:t>
      </w:r>
      <w:r w:rsidR="00AF31AB" w:rsidRPr="00AF31AB">
        <w:rPr>
          <w:sz w:val="24"/>
          <w:szCs w:val="24"/>
        </w:rPr>
        <w:t>I</w:t>
      </w:r>
      <w:r w:rsidR="007A3809">
        <w:rPr>
          <w:sz w:val="24"/>
          <w:szCs w:val="24"/>
        </w:rPr>
        <w:t>I</w:t>
      </w:r>
      <w:r w:rsidR="00527E7C">
        <w:rPr>
          <w:sz w:val="24"/>
          <w:szCs w:val="24"/>
        </w:rPr>
        <w:t>I</w:t>
      </w:r>
    </w:p>
    <w:p w:rsidR="00B01B57" w:rsidRDefault="00B01B57" w:rsidP="00B01B57">
      <w:pPr>
        <w:jc w:val="center"/>
        <w:rPr>
          <w:sz w:val="24"/>
          <w:szCs w:val="24"/>
        </w:rPr>
      </w:pPr>
    </w:p>
    <w:p w:rsidR="00B656A5" w:rsidRPr="00B01B57" w:rsidRDefault="00701A19" w:rsidP="00701A19">
      <w:pPr>
        <w:jc w:val="both"/>
        <w:rPr>
          <w:sz w:val="24"/>
          <w:szCs w:val="24"/>
        </w:rPr>
      </w:pPr>
      <w:r>
        <w:rPr>
          <w:sz w:val="24"/>
          <w:szCs w:val="24"/>
        </w:rPr>
        <w:t xml:space="preserve">      </w:t>
      </w:r>
      <w:r w:rsidR="00B656A5" w:rsidRPr="00B01B57">
        <w:rPr>
          <w:sz w:val="24"/>
          <w:szCs w:val="24"/>
        </w:rPr>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w:t>
      </w:r>
      <w:r w:rsidR="00F70F6A">
        <w:rPr>
          <w:sz w:val="24"/>
          <w:szCs w:val="24"/>
        </w:rPr>
        <w:t> </w:t>
      </w:r>
      <w:r w:rsidR="00B656A5" w:rsidRPr="00B01B57">
        <w:rPr>
          <w:sz w:val="24"/>
          <w:szCs w:val="24"/>
        </w:rPr>
        <w:t>267/2014</w:t>
      </w:r>
      <w:r w:rsidR="00F70F6A">
        <w:rPr>
          <w:sz w:val="24"/>
          <w:szCs w:val="24"/>
        </w:rPr>
        <w:t> </w:t>
      </w:r>
      <w:r w:rsidR="00B656A5" w:rsidRPr="00B01B57">
        <w:rPr>
          <w:sz w:val="24"/>
          <w:szCs w:val="24"/>
        </w:rPr>
        <w:t>Sb., zákona č. 332/2014 Sb., nálezu Ústavního soudu, vyhlášeného pod</w:t>
      </w:r>
      <w:r w:rsidR="00F70F6A">
        <w:rPr>
          <w:sz w:val="24"/>
          <w:szCs w:val="24"/>
        </w:rPr>
        <w:t> </w:t>
      </w:r>
      <w:r w:rsidR="00B656A5" w:rsidRPr="00B01B57">
        <w:rPr>
          <w:sz w:val="24"/>
          <w:szCs w:val="24"/>
        </w:rPr>
        <w:t>č.</w:t>
      </w:r>
      <w:r w:rsidR="00F70F6A">
        <w:rPr>
          <w:sz w:val="24"/>
          <w:szCs w:val="24"/>
        </w:rPr>
        <w:t> </w:t>
      </w:r>
      <w:r w:rsidR="00B656A5" w:rsidRPr="00B01B57">
        <w:rPr>
          <w:sz w:val="24"/>
          <w:szCs w:val="24"/>
        </w:rPr>
        <w:t>14/2015 Sb., zákona č. 131/2015 Sb., zákona č. 204/2015 Sb., zákona č. 317/2015 Sb., zákona č. 47/2016 Sb., zákona č. 190/2016 Sb., zákona č. 298/2016 Sb., zákona č.</w:t>
      </w:r>
      <w:r w:rsidR="00F70F6A">
        <w:rPr>
          <w:sz w:val="24"/>
          <w:szCs w:val="24"/>
        </w:rPr>
        <w:t> </w:t>
      </w:r>
      <w:r w:rsidR="00B656A5" w:rsidRPr="00B01B57">
        <w:rPr>
          <w:sz w:val="24"/>
          <w:szCs w:val="24"/>
        </w:rPr>
        <w:t>24/2017</w:t>
      </w:r>
      <w:r w:rsidR="00F70F6A">
        <w:rPr>
          <w:sz w:val="24"/>
          <w:szCs w:val="24"/>
        </w:rPr>
        <w:t> </w:t>
      </w:r>
      <w:r w:rsidR="00B656A5" w:rsidRPr="00B01B57">
        <w:rPr>
          <w:sz w:val="24"/>
          <w:szCs w:val="24"/>
        </w:rPr>
        <w:t>Sb., zákona č. 99/2017 Sb., zákona č. 148/2017 Sb., zákona č. 183/2017 Sb., zákona č. 195/2017 Sb., zákon</w:t>
      </w:r>
      <w:r w:rsidR="0001501F">
        <w:rPr>
          <w:sz w:val="24"/>
          <w:szCs w:val="24"/>
        </w:rPr>
        <w:t xml:space="preserve">a č. 259/2017 Sb. a zákona č. 310/2017 Sb., </w:t>
      </w:r>
      <w:r w:rsidR="00B656A5" w:rsidRPr="00B01B57">
        <w:rPr>
          <w:sz w:val="24"/>
          <w:szCs w:val="24"/>
        </w:rPr>
        <w:t>se mění takto:</w:t>
      </w:r>
    </w:p>
    <w:p w:rsidR="00B656A5" w:rsidRDefault="00B656A5" w:rsidP="00AF31AB">
      <w:pPr>
        <w:jc w:val="center"/>
        <w:rPr>
          <w:sz w:val="24"/>
          <w:szCs w:val="24"/>
        </w:rPr>
      </w:pPr>
    </w:p>
    <w:p w:rsidR="00E3008B" w:rsidRDefault="00E3008B" w:rsidP="00AF31AB">
      <w:pPr>
        <w:jc w:val="center"/>
        <w:rPr>
          <w:sz w:val="24"/>
          <w:szCs w:val="24"/>
        </w:rPr>
      </w:pPr>
    </w:p>
    <w:p w:rsidR="00415C06" w:rsidRDefault="00415C06" w:rsidP="0001501F">
      <w:pPr>
        <w:rPr>
          <w:sz w:val="24"/>
          <w:szCs w:val="24"/>
        </w:rPr>
      </w:pPr>
      <w:r>
        <w:rPr>
          <w:sz w:val="24"/>
          <w:szCs w:val="24"/>
        </w:rPr>
        <w:t>1. V § 38b odst. 4 se slova „Výplata otcovské“ nahrazují slovy „Podpůrčí doba u otcovské“</w:t>
      </w:r>
      <w:r w:rsidR="00D82C97">
        <w:rPr>
          <w:sz w:val="24"/>
          <w:szCs w:val="24"/>
        </w:rPr>
        <w:t>.</w:t>
      </w:r>
    </w:p>
    <w:p w:rsidR="005D461E" w:rsidRDefault="005D461E" w:rsidP="0001501F">
      <w:pPr>
        <w:rPr>
          <w:sz w:val="24"/>
          <w:szCs w:val="24"/>
        </w:rPr>
      </w:pPr>
    </w:p>
    <w:p w:rsidR="005D461E" w:rsidRDefault="005D461E" w:rsidP="0001501F">
      <w:pPr>
        <w:rPr>
          <w:sz w:val="24"/>
          <w:szCs w:val="24"/>
        </w:rPr>
      </w:pPr>
      <w:r>
        <w:rPr>
          <w:sz w:val="24"/>
          <w:szCs w:val="24"/>
        </w:rPr>
        <w:t xml:space="preserve">2. Poznámka pod čarou č. 76 vložená zákonem č. </w:t>
      </w:r>
      <w:r w:rsidR="0090696D">
        <w:rPr>
          <w:sz w:val="24"/>
          <w:szCs w:val="24"/>
        </w:rPr>
        <w:t>303/2013 Sb. se zrušuje.</w:t>
      </w:r>
    </w:p>
    <w:p w:rsidR="00415C06" w:rsidRDefault="00415C06" w:rsidP="0001501F">
      <w:pPr>
        <w:rPr>
          <w:sz w:val="24"/>
          <w:szCs w:val="24"/>
        </w:rPr>
      </w:pPr>
    </w:p>
    <w:p w:rsidR="00DF1FE5" w:rsidRDefault="00D740D1" w:rsidP="0001501F">
      <w:pPr>
        <w:rPr>
          <w:sz w:val="24"/>
          <w:szCs w:val="24"/>
        </w:rPr>
      </w:pPr>
      <w:r>
        <w:rPr>
          <w:sz w:val="24"/>
          <w:szCs w:val="24"/>
        </w:rPr>
        <w:t>3</w:t>
      </w:r>
      <w:r w:rsidR="0001501F">
        <w:rPr>
          <w:sz w:val="24"/>
          <w:szCs w:val="24"/>
        </w:rPr>
        <w:t>. V </w:t>
      </w:r>
      <w:r w:rsidR="00DE6791">
        <w:rPr>
          <w:sz w:val="24"/>
          <w:szCs w:val="24"/>
        </w:rPr>
        <w:t xml:space="preserve">§ </w:t>
      </w:r>
      <w:r w:rsidR="00D82C97">
        <w:rPr>
          <w:sz w:val="24"/>
          <w:szCs w:val="24"/>
        </w:rPr>
        <w:t>72g písm. a) a</w:t>
      </w:r>
      <w:r w:rsidR="0001501F">
        <w:rPr>
          <w:sz w:val="24"/>
          <w:szCs w:val="24"/>
        </w:rPr>
        <w:t xml:space="preserve"> l) se za text „§ 61“ vkládá text „odst. 1“.</w:t>
      </w:r>
    </w:p>
    <w:p w:rsidR="00415C06" w:rsidRDefault="00415C06" w:rsidP="0001501F">
      <w:pPr>
        <w:rPr>
          <w:sz w:val="24"/>
          <w:szCs w:val="24"/>
        </w:rPr>
      </w:pPr>
    </w:p>
    <w:p w:rsidR="00415C06" w:rsidRDefault="00D740D1" w:rsidP="00E57067">
      <w:pPr>
        <w:ind w:left="284" w:hanging="284"/>
        <w:rPr>
          <w:sz w:val="24"/>
          <w:szCs w:val="24"/>
        </w:rPr>
      </w:pPr>
      <w:r>
        <w:rPr>
          <w:sz w:val="24"/>
          <w:szCs w:val="24"/>
        </w:rPr>
        <w:t>4</w:t>
      </w:r>
      <w:r w:rsidR="00415C06">
        <w:rPr>
          <w:sz w:val="24"/>
          <w:szCs w:val="24"/>
        </w:rPr>
        <w:t xml:space="preserve">. V § </w:t>
      </w:r>
      <w:proofErr w:type="gramStart"/>
      <w:r w:rsidR="00415C06">
        <w:rPr>
          <w:sz w:val="24"/>
          <w:szCs w:val="24"/>
        </w:rPr>
        <w:t xml:space="preserve">84 </w:t>
      </w:r>
      <w:r w:rsidR="00E57067">
        <w:rPr>
          <w:sz w:val="24"/>
          <w:szCs w:val="24"/>
        </w:rPr>
        <w:t xml:space="preserve"> </w:t>
      </w:r>
      <w:r w:rsidR="00415C06">
        <w:rPr>
          <w:sz w:val="24"/>
          <w:szCs w:val="24"/>
        </w:rPr>
        <w:t>se</w:t>
      </w:r>
      <w:proofErr w:type="gramEnd"/>
      <w:r w:rsidR="00415C06">
        <w:rPr>
          <w:sz w:val="24"/>
          <w:szCs w:val="24"/>
        </w:rPr>
        <w:t xml:space="preserve"> </w:t>
      </w:r>
      <w:r w:rsidR="00E57067">
        <w:rPr>
          <w:sz w:val="24"/>
          <w:szCs w:val="24"/>
        </w:rPr>
        <w:t xml:space="preserve"> </w:t>
      </w:r>
      <w:r w:rsidR="00415C06">
        <w:rPr>
          <w:sz w:val="24"/>
          <w:szCs w:val="24"/>
        </w:rPr>
        <w:t xml:space="preserve">na konci </w:t>
      </w:r>
      <w:r w:rsidR="00E57067">
        <w:rPr>
          <w:sz w:val="24"/>
          <w:szCs w:val="24"/>
        </w:rPr>
        <w:t xml:space="preserve"> </w:t>
      </w:r>
      <w:r w:rsidR="00415C06">
        <w:rPr>
          <w:sz w:val="24"/>
          <w:szCs w:val="24"/>
        </w:rPr>
        <w:t xml:space="preserve">odstavce </w:t>
      </w:r>
      <w:r w:rsidR="00E57067">
        <w:rPr>
          <w:sz w:val="24"/>
          <w:szCs w:val="24"/>
        </w:rPr>
        <w:t xml:space="preserve"> </w:t>
      </w:r>
      <w:r w:rsidR="00415C06">
        <w:rPr>
          <w:sz w:val="24"/>
          <w:szCs w:val="24"/>
        </w:rPr>
        <w:t xml:space="preserve">2 </w:t>
      </w:r>
      <w:r w:rsidR="00E57067">
        <w:rPr>
          <w:sz w:val="24"/>
          <w:szCs w:val="24"/>
        </w:rPr>
        <w:t xml:space="preserve"> </w:t>
      </w:r>
      <w:r w:rsidR="00415C06">
        <w:rPr>
          <w:sz w:val="24"/>
          <w:szCs w:val="24"/>
        </w:rPr>
        <w:t>teč</w:t>
      </w:r>
      <w:r w:rsidR="005D461E">
        <w:rPr>
          <w:sz w:val="24"/>
          <w:szCs w:val="24"/>
        </w:rPr>
        <w:t xml:space="preserve">ka </w:t>
      </w:r>
      <w:r w:rsidR="00E57067">
        <w:rPr>
          <w:sz w:val="24"/>
          <w:szCs w:val="24"/>
        </w:rPr>
        <w:t xml:space="preserve"> </w:t>
      </w:r>
      <w:r w:rsidR="00415C06">
        <w:rPr>
          <w:sz w:val="24"/>
          <w:szCs w:val="24"/>
        </w:rPr>
        <w:t>nahrazuje</w:t>
      </w:r>
      <w:r w:rsidR="007F641C">
        <w:rPr>
          <w:sz w:val="24"/>
          <w:szCs w:val="24"/>
        </w:rPr>
        <w:t xml:space="preserve"> </w:t>
      </w:r>
      <w:r w:rsidR="00E57067">
        <w:rPr>
          <w:sz w:val="24"/>
          <w:szCs w:val="24"/>
        </w:rPr>
        <w:t xml:space="preserve"> </w:t>
      </w:r>
      <w:r w:rsidR="00415C06">
        <w:rPr>
          <w:sz w:val="24"/>
          <w:szCs w:val="24"/>
        </w:rPr>
        <w:t xml:space="preserve">čárkou </w:t>
      </w:r>
      <w:r w:rsidR="00E57067">
        <w:rPr>
          <w:sz w:val="24"/>
          <w:szCs w:val="24"/>
        </w:rPr>
        <w:t xml:space="preserve"> </w:t>
      </w:r>
      <w:r w:rsidR="00415C06">
        <w:rPr>
          <w:sz w:val="24"/>
          <w:szCs w:val="24"/>
        </w:rPr>
        <w:t>a</w:t>
      </w:r>
      <w:r w:rsidR="00D82C97">
        <w:rPr>
          <w:sz w:val="24"/>
          <w:szCs w:val="24"/>
        </w:rPr>
        <w:t xml:space="preserve"> </w:t>
      </w:r>
      <w:r w:rsidR="00415C06">
        <w:rPr>
          <w:sz w:val="24"/>
          <w:szCs w:val="24"/>
        </w:rPr>
        <w:t xml:space="preserve">doplňuje </w:t>
      </w:r>
      <w:r w:rsidR="00E57067">
        <w:rPr>
          <w:sz w:val="24"/>
          <w:szCs w:val="24"/>
        </w:rPr>
        <w:t xml:space="preserve"> </w:t>
      </w:r>
      <w:r w:rsidR="00415C06">
        <w:rPr>
          <w:sz w:val="24"/>
          <w:szCs w:val="24"/>
        </w:rPr>
        <w:t>se</w:t>
      </w:r>
      <w:r w:rsidR="00E57067">
        <w:rPr>
          <w:sz w:val="24"/>
          <w:szCs w:val="24"/>
        </w:rPr>
        <w:t xml:space="preserve"> </w:t>
      </w:r>
      <w:r w:rsidR="00415C06">
        <w:rPr>
          <w:sz w:val="24"/>
          <w:szCs w:val="24"/>
        </w:rPr>
        <w:t xml:space="preserve"> písmeno v), které zní:</w:t>
      </w:r>
    </w:p>
    <w:p w:rsidR="00822859" w:rsidRDefault="00822859" w:rsidP="0001501F">
      <w:pPr>
        <w:rPr>
          <w:sz w:val="24"/>
          <w:szCs w:val="24"/>
        </w:rPr>
      </w:pPr>
    </w:p>
    <w:p w:rsidR="00415C06" w:rsidRDefault="00415C06" w:rsidP="00474C14">
      <w:pPr>
        <w:ind w:left="709" w:hanging="425"/>
        <w:jc w:val="both"/>
        <w:rPr>
          <w:sz w:val="24"/>
          <w:szCs w:val="24"/>
        </w:rPr>
      </w:pPr>
      <w:r>
        <w:rPr>
          <w:sz w:val="24"/>
          <w:szCs w:val="24"/>
        </w:rPr>
        <w:t xml:space="preserve">„v) vedou </w:t>
      </w:r>
      <w:r w:rsidR="00E57067">
        <w:rPr>
          <w:sz w:val="24"/>
          <w:szCs w:val="24"/>
        </w:rPr>
        <w:t xml:space="preserve"> </w:t>
      </w:r>
      <w:r>
        <w:rPr>
          <w:sz w:val="24"/>
          <w:szCs w:val="24"/>
        </w:rPr>
        <w:t xml:space="preserve">evidenci </w:t>
      </w:r>
      <w:r w:rsidR="00A421AB">
        <w:rPr>
          <w:sz w:val="24"/>
          <w:szCs w:val="24"/>
        </w:rPr>
        <w:t xml:space="preserve"> </w:t>
      </w:r>
      <w:r>
        <w:rPr>
          <w:sz w:val="24"/>
          <w:szCs w:val="24"/>
        </w:rPr>
        <w:t>ošetřujících lékařů</w:t>
      </w:r>
      <w:r w:rsidR="00A421AB">
        <w:rPr>
          <w:sz w:val="24"/>
          <w:szCs w:val="24"/>
        </w:rPr>
        <w:t xml:space="preserve"> </w:t>
      </w:r>
      <w:r>
        <w:rPr>
          <w:sz w:val="24"/>
          <w:szCs w:val="24"/>
        </w:rPr>
        <w:t xml:space="preserve"> a</w:t>
      </w:r>
      <w:r w:rsidR="00527E7C">
        <w:rPr>
          <w:sz w:val="24"/>
          <w:szCs w:val="24"/>
        </w:rPr>
        <w:t xml:space="preserve"> </w:t>
      </w:r>
      <w:r>
        <w:rPr>
          <w:sz w:val="24"/>
          <w:szCs w:val="24"/>
        </w:rPr>
        <w:t xml:space="preserve"> orgánů ochrany veřejného </w:t>
      </w:r>
      <w:proofErr w:type="gramStart"/>
      <w:r>
        <w:rPr>
          <w:sz w:val="24"/>
          <w:szCs w:val="24"/>
        </w:rPr>
        <w:t xml:space="preserve">zdraví, </w:t>
      </w:r>
      <w:r w:rsidR="00E57067">
        <w:rPr>
          <w:sz w:val="24"/>
          <w:szCs w:val="24"/>
        </w:rPr>
        <w:t xml:space="preserve"> </w:t>
      </w:r>
      <w:r>
        <w:rPr>
          <w:sz w:val="24"/>
          <w:szCs w:val="24"/>
        </w:rPr>
        <w:t>kteří</w:t>
      </w:r>
      <w:proofErr w:type="gramEnd"/>
      <w:r>
        <w:rPr>
          <w:sz w:val="24"/>
          <w:szCs w:val="24"/>
        </w:rPr>
        <w:t xml:space="preserve"> spadají do</w:t>
      </w:r>
      <w:r w:rsidR="00474C14">
        <w:rPr>
          <w:sz w:val="24"/>
          <w:szCs w:val="24"/>
        </w:rPr>
        <w:t> </w:t>
      </w:r>
      <w:r>
        <w:rPr>
          <w:sz w:val="24"/>
          <w:szCs w:val="24"/>
        </w:rPr>
        <w:t>jejich místní příslušnosti podle § 83 odst. 2 písm. a) a d).“.</w:t>
      </w:r>
    </w:p>
    <w:p w:rsidR="0053742F" w:rsidRDefault="0053742F" w:rsidP="00E3008B">
      <w:pPr>
        <w:ind w:left="709" w:hanging="425"/>
        <w:rPr>
          <w:sz w:val="24"/>
          <w:szCs w:val="24"/>
        </w:rPr>
      </w:pPr>
    </w:p>
    <w:p w:rsidR="0053742F" w:rsidRDefault="0053742F" w:rsidP="0053742F">
      <w:pPr>
        <w:rPr>
          <w:sz w:val="24"/>
          <w:szCs w:val="24"/>
        </w:rPr>
      </w:pPr>
      <w:r>
        <w:rPr>
          <w:sz w:val="24"/>
          <w:szCs w:val="24"/>
        </w:rPr>
        <w:t>5. V § 85 odst. 1 písm. d) a e) se slovo „předávají“ nahrazuje slovem „předává“.</w:t>
      </w:r>
    </w:p>
    <w:p w:rsidR="002E1C63" w:rsidRDefault="002E1C63" w:rsidP="00415C06">
      <w:pPr>
        <w:ind w:left="709" w:hanging="709"/>
        <w:rPr>
          <w:sz w:val="24"/>
          <w:szCs w:val="24"/>
        </w:rPr>
      </w:pPr>
    </w:p>
    <w:p w:rsidR="002E1C63" w:rsidRDefault="0053742F" w:rsidP="002E1C63">
      <w:pPr>
        <w:ind w:left="284" w:hanging="284"/>
        <w:jc w:val="both"/>
        <w:rPr>
          <w:sz w:val="24"/>
          <w:szCs w:val="24"/>
        </w:rPr>
      </w:pPr>
      <w:r>
        <w:rPr>
          <w:sz w:val="24"/>
          <w:szCs w:val="24"/>
        </w:rPr>
        <w:t>6</w:t>
      </w:r>
      <w:r w:rsidR="002E1C63">
        <w:rPr>
          <w:sz w:val="24"/>
          <w:szCs w:val="24"/>
        </w:rPr>
        <w:t xml:space="preserve">. V § 109a se slova „a potvrzení o trvání potřeby ošetřování“ nahrazují </w:t>
      </w:r>
      <w:proofErr w:type="gramStart"/>
      <w:r w:rsidR="002E1C63">
        <w:rPr>
          <w:sz w:val="24"/>
          <w:szCs w:val="24"/>
        </w:rPr>
        <w:t>slovy „ , potvrzení</w:t>
      </w:r>
      <w:proofErr w:type="gramEnd"/>
      <w:r w:rsidR="002E1C63">
        <w:rPr>
          <w:sz w:val="24"/>
          <w:szCs w:val="24"/>
        </w:rPr>
        <w:t xml:space="preserve"> o trvání potřeby ošetřování a potvrzení o trvání </w:t>
      </w:r>
      <w:r w:rsidR="007F641C">
        <w:rPr>
          <w:sz w:val="24"/>
          <w:szCs w:val="24"/>
        </w:rPr>
        <w:t xml:space="preserve">potřeby </w:t>
      </w:r>
      <w:r w:rsidR="002E1C63">
        <w:rPr>
          <w:sz w:val="24"/>
          <w:szCs w:val="24"/>
        </w:rPr>
        <w:t xml:space="preserve">dlouhodobé péče“, slova „a rozhodnutí o ukončení potřeby ošetřování“ se nahrazují slovy „ , rozhodnutí o ukončení </w:t>
      </w:r>
      <w:r w:rsidR="002E1C63">
        <w:rPr>
          <w:sz w:val="24"/>
          <w:szCs w:val="24"/>
        </w:rPr>
        <w:lastRenderedPageBreak/>
        <w:t>potřeby ošetřování a rozhodnutí o ukončení potřeby dlouhodobé péče“ a slova „nebo potřeba ošetřování“ se nahrazují slovy „ , potřeba ošetřování nebo potřeba dlouhodobé péče“.</w:t>
      </w:r>
    </w:p>
    <w:p w:rsidR="002E1C63" w:rsidRDefault="002E1C63" w:rsidP="002E1C63">
      <w:pPr>
        <w:ind w:left="284" w:hanging="284"/>
        <w:jc w:val="both"/>
        <w:rPr>
          <w:sz w:val="24"/>
          <w:szCs w:val="24"/>
        </w:rPr>
      </w:pPr>
    </w:p>
    <w:p w:rsidR="002E1C63" w:rsidRDefault="0053742F" w:rsidP="002E1C63">
      <w:pPr>
        <w:ind w:left="284" w:hanging="284"/>
        <w:jc w:val="both"/>
        <w:rPr>
          <w:sz w:val="24"/>
          <w:szCs w:val="24"/>
        </w:rPr>
      </w:pPr>
      <w:r>
        <w:rPr>
          <w:sz w:val="24"/>
          <w:szCs w:val="24"/>
        </w:rPr>
        <w:t>7</w:t>
      </w:r>
      <w:r w:rsidR="002E1C63">
        <w:rPr>
          <w:sz w:val="24"/>
          <w:szCs w:val="24"/>
        </w:rPr>
        <w:t xml:space="preserve">. V § 109a se za slova „trvání potřeby ošetřování“ vkládají slova „nebo potvrzení o trvání </w:t>
      </w:r>
      <w:r w:rsidR="00CE1012">
        <w:rPr>
          <w:sz w:val="24"/>
          <w:szCs w:val="24"/>
        </w:rPr>
        <w:t xml:space="preserve">potřeby </w:t>
      </w:r>
      <w:r w:rsidR="002E1C63">
        <w:rPr>
          <w:sz w:val="24"/>
          <w:szCs w:val="24"/>
        </w:rPr>
        <w:t xml:space="preserve">dlouhodobé péče“, </w:t>
      </w:r>
      <w:r w:rsidR="00130367">
        <w:rPr>
          <w:sz w:val="24"/>
          <w:szCs w:val="24"/>
        </w:rPr>
        <w:t>za slova „ukončení potřeby ošetřování</w:t>
      </w:r>
      <w:r w:rsidR="00CD5C71">
        <w:rPr>
          <w:sz w:val="24"/>
          <w:szCs w:val="24"/>
        </w:rPr>
        <w:t>“</w:t>
      </w:r>
      <w:r w:rsidR="00130367">
        <w:rPr>
          <w:sz w:val="24"/>
          <w:szCs w:val="24"/>
        </w:rPr>
        <w:t xml:space="preserve"> se vkládají slova „nebo rozhodnutí o ukončení potřeby dlouhodobé péče“ a za slova „potřeba ošetřování“ se vkládají slova „nebo potřeba dlouhodobé péče“.</w:t>
      </w:r>
    </w:p>
    <w:p w:rsidR="00DD6FD2" w:rsidRDefault="00DD6FD2" w:rsidP="002E1C63">
      <w:pPr>
        <w:ind w:left="284" w:hanging="284"/>
        <w:jc w:val="both"/>
        <w:rPr>
          <w:sz w:val="24"/>
          <w:szCs w:val="24"/>
        </w:rPr>
      </w:pPr>
    </w:p>
    <w:p w:rsidR="00DE6791" w:rsidRDefault="0053742F" w:rsidP="0001501F">
      <w:pPr>
        <w:rPr>
          <w:sz w:val="24"/>
          <w:szCs w:val="24"/>
        </w:rPr>
      </w:pPr>
      <w:r>
        <w:rPr>
          <w:sz w:val="24"/>
          <w:szCs w:val="24"/>
        </w:rPr>
        <w:t>8</w:t>
      </w:r>
      <w:r w:rsidR="00415C06">
        <w:rPr>
          <w:sz w:val="24"/>
          <w:szCs w:val="24"/>
        </w:rPr>
        <w:t>.</w:t>
      </w:r>
      <w:r w:rsidR="00DE6791">
        <w:rPr>
          <w:sz w:val="24"/>
          <w:szCs w:val="24"/>
        </w:rPr>
        <w:t xml:space="preserve"> V § 116 se odstavec 7 zrušuje.</w:t>
      </w:r>
    </w:p>
    <w:p w:rsidR="00DE6791" w:rsidRDefault="00DE6791" w:rsidP="00E3008B">
      <w:pPr>
        <w:ind w:left="284"/>
        <w:rPr>
          <w:sz w:val="24"/>
          <w:szCs w:val="24"/>
        </w:rPr>
      </w:pPr>
      <w:r>
        <w:rPr>
          <w:sz w:val="24"/>
          <w:szCs w:val="24"/>
        </w:rPr>
        <w:t>Dosavadní odstavce 8 a 9 se označují jako odstavce 7 a 8.</w:t>
      </w:r>
    </w:p>
    <w:p w:rsidR="00DD6FD2" w:rsidRDefault="00DD6FD2" w:rsidP="0001501F">
      <w:pPr>
        <w:rPr>
          <w:sz w:val="24"/>
          <w:szCs w:val="24"/>
        </w:rPr>
      </w:pPr>
    </w:p>
    <w:p w:rsidR="0053742F" w:rsidRDefault="0053742F" w:rsidP="00A41BA8">
      <w:pPr>
        <w:ind w:left="284" w:hanging="284"/>
        <w:rPr>
          <w:sz w:val="24"/>
          <w:szCs w:val="24"/>
        </w:rPr>
      </w:pPr>
      <w:r>
        <w:rPr>
          <w:sz w:val="24"/>
          <w:szCs w:val="24"/>
        </w:rPr>
        <w:t>9</w:t>
      </w:r>
      <w:r w:rsidR="00DD6FD2">
        <w:rPr>
          <w:sz w:val="24"/>
          <w:szCs w:val="24"/>
        </w:rPr>
        <w:t xml:space="preserve">. V § 116 odst. 7 písm. d) se slova „a zda vyplacená dávka dosahuje výše podléhající výkonu rozhodnutí,“ nahrazují </w:t>
      </w:r>
      <w:proofErr w:type="gramStart"/>
      <w:r w:rsidR="00DD6FD2">
        <w:rPr>
          <w:sz w:val="24"/>
          <w:szCs w:val="24"/>
        </w:rPr>
        <w:t>sl</w:t>
      </w:r>
      <w:r w:rsidR="00D740D1">
        <w:rPr>
          <w:sz w:val="24"/>
          <w:szCs w:val="24"/>
        </w:rPr>
        <w:t>ovy „ , jaká</w:t>
      </w:r>
      <w:proofErr w:type="gramEnd"/>
      <w:r w:rsidR="00D740D1">
        <w:rPr>
          <w:sz w:val="24"/>
          <w:szCs w:val="24"/>
        </w:rPr>
        <w:t xml:space="preserve"> je výše dávky“.</w:t>
      </w:r>
    </w:p>
    <w:p w:rsidR="002A17B1" w:rsidRDefault="002A17B1" w:rsidP="00D740D1">
      <w:pPr>
        <w:ind w:left="284" w:hanging="284"/>
        <w:rPr>
          <w:sz w:val="24"/>
          <w:szCs w:val="24"/>
        </w:rPr>
      </w:pPr>
    </w:p>
    <w:p w:rsidR="002A17B1" w:rsidRDefault="0053742F" w:rsidP="002A17B1">
      <w:pPr>
        <w:rPr>
          <w:sz w:val="24"/>
          <w:szCs w:val="24"/>
        </w:rPr>
      </w:pPr>
      <w:r>
        <w:rPr>
          <w:sz w:val="24"/>
          <w:szCs w:val="24"/>
        </w:rPr>
        <w:t>10</w:t>
      </w:r>
      <w:r w:rsidR="002A17B1">
        <w:rPr>
          <w:sz w:val="24"/>
          <w:szCs w:val="24"/>
        </w:rPr>
        <w:t>. V § 116 se za odstavec 6 vkládá nový odstavec 7, který zní:</w:t>
      </w:r>
    </w:p>
    <w:p w:rsidR="002A17B1" w:rsidRDefault="002A17B1" w:rsidP="002A17B1">
      <w:pPr>
        <w:rPr>
          <w:sz w:val="24"/>
          <w:szCs w:val="24"/>
        </w:rPr>
      </w:pPr>
    </w:p>
    <w:p w:rsidR="002A17B1" w:rsidRDefault="002A17B1" w:rsidP="00E3008B">
      <w:pPr>
        <w:ind w:left="284" w:firstLine="283"/>
        <w:jc w:val="both"/>
        <w:rPr>
          <w:sz w:val="24"/>
          <w:szCs w:val="24"/>
        </w:rPr>
      </w:pPr>
      <w:r>
        <w:rPr>
          <w:sz w:val="24"/>
          <w:szCs w:val="24"/>
        </w:rPr>
        <w:t>„(7) Orgány nemocenského pojištění sdělují zaměstnavatelům na jejich žádost, že obdržely rozhodnutí o tom, že zaměstnanec byl uznán dočasně práce neschopným k zaměstnání u zaměstnavatele, rozhodnutí o ukončení dočasné pracovní neschopnosti tohoto zaměstnance, potvrzení o trvání dočasné pracovní neschopnosti tohoto zaměstnance nebo potvrzení o nařízení, trvání nebo ukončení karantény.“.</w:t>
      </w:r>
    </w:p>
    <w:p w:rsidR="00E3008B" w:rsidRDefault="00E3008B" w:rsidP="00E3008B">
      <w:pPr>
        <w:ind w:left="284"/>
        <w:jc w:val="both"/>
        <w:rPr>
          <w:sz w:val="24"/>
          <w:szCs w:val="24"/>
        </w:rPr>
      </w:pPr>
    </w:p>
    <w:p w:rsidR="002A17B1" w:rsidRDefault="002A17B1" w:rsidP="00E3008B">
      <w:pPr>
        <w:ind w:left="284"/>
        <w:jc w:val="both"/>
        <w:rPr>
          <w:sz w:val="24"/>
          <w:szCs w:val="24"/>
        </w:rPr>
      </w:pPr>
      <w:r>
        <w:rPr>
          <w:sz w:val="24"/>
          <w:szCs w:val="24"/>
        </w:rPr>
        <w:t>Dosavadní odstavce 7 a 8 se označují jako odstavce 8 a 9.</w:t>
      </w:r>
    </w:p>
    <w:p w:rsidR="002A17B1" w:rsidRDefault="002A17B1" w:rsidP="002A17B1">
      <w:pPr>
        <w:rPr>
          <w:sz w:val="24"/>
          <w:szCs w:val="24"/>
        </w:rPr>
      </w:pPr>
    </w:p>
    <w:p w:rsidR="00B07FDA" w:rsidRDefault="0053742F" w:rsidP="005B0BAD">
      <w:pPr>
        <w:jc w:val="both"/>
        <w:rPr>
          <w:sz w:val="24"/>
          <w:szCs w:val="24"/>
        </w:rPr>
      </w:pPr>
      <w:r>
        <w:rPr>
          <w:sz w:val="24"/>
          <w:szCs w:val="24"/>
        </w:rPr>
        <w:t>11</w:t>
      </w:r>
      <w:r w:rsidR="0001501F" w:rsidRPr="0001501F">
        <w:rPr>
          <w:sz w:val="24"/>
          <w:szCs w:val="24"/>
        </w:rPr>
        <w:t>.</w:t>
      </w:r>
      <w:r w:rsidR="0001501F">
        <w:rPr>
          <w:color w:val="1F497D"/>
          <w:sz w:val="24"/>
          <w:szCs w:val="24"/>
        </w:rPr>
        <w:t xml:space="preserve"> </w:t>
      </w:r>
      <w:r w:rsidR="00AF31AB">
        <w:rPr>
          <w:sz w:val="24"/>
          <w:szCs w:val="24"/>
        </w:rPr>
        <w:t xml:space="preserve">V § 127 odst. 2 </w:t>
      </w:r>
      <w:r w:rsidR="00AF31AB" w:rsidRPr="00AF31AB">
        <w:rPr>
          <w:sz w:val="24"/>
          <w:szCs w:val="24"/>
        </w:rPr>
        <w:t>se slova „uvedenou v“ nahrazují slovem „podle“.</w:t>
      </w:r>
    </w:p>
    <w:p w:rsidR="00415C06" w:rsidRDefault="00415C06" w:rsidP="005B0BAD">
      <w:pPr>
        <w:jc w:val="both"/>
        <w:rPr>
          <w:sz w:val="24"/>
          <w:szCs w:val="24"/>
        </w:rPr>
      </w:pPr>
    </w:p>
    <w:p w:rsidR="00415C06" w:rsidRDefault="0053742F" w:rsidP="00D82C97">
      <w:pPr>
        <w:ind w:left="284" w:hanging="284"/>
        <w:jc w:val="both"/>
        <w:rPr>
          <w:sz w:val="24"/>
          <w:szCs w:val="24"/>
        </w:rPr>
      </w:pPr>
      <w:r>
        <w:rPr>
          <w:sz w:val="24"/>
          <w:szCs w:val="24"/>
        </w:rPr>
        <w:t>12</w:t>
      </w:r>
      <w:r w:rsidR="00415C06">
        <w:rPr>
          <w:sz w:val="24"/>
          <w:szCs w:val="24"/>
        </w:rPr>
        <w:t xml:space="preserve">. </w:t>
      </w:r>
      <w:r w:rsidR="00D82C97">
        <w:rPr>
          <w:sz w:val="24"/>
          <w:szCs w:val="24"/>
        </w:rPr>
        <w:t>V § 138a se na konci odstavce 1 tečka nahrazuje čárkou a doplňuje se písmeno x), které zní:</w:t>
      </w:r>
    </w:p>
    <w:p w:rsidR="00D82C97" w:rsidRDefault="00D82C97" w:rsidP="00D82C97">
      <w:pPr>
        <w:ind w:left="284" w:hanging="284"/>
        <w:jc w:val="both"/>
        <w:rPr>
          <w:sz w:val="24"/>
          <w:szCs w:val="24"/>
        </w:rPr>
      </w:pPr>
    </w:p>
    <w:p w:rsidR="00D82C97" w:rsidRDefault="00D82C97" w:rsidP="00ED38F4">
      <w:pPr>
        <w:ind w:left="709" w:hanging="425"/>
        <w:jc w:val="both"/>
        <w:rPr>
          <w:sz w:val="24"/>
          <w:szCs w:val="24"/>
        </w:rPr>
      </w:pPr>
      <w:r>
        <w:rPr>
          <w:sz w:val="24"/>
          <w:szCs w:val="24"/>
        </w:rPr>
        <w:t>„ x) v rozporu s § 61 odst. 1 písm. t) umožní jiné fyzické osobě nebo právnické osobě pod svou identitou přístup na elektronickou adresu určenou orgánem nemocenského pojištění, nebo nechrání identifikátor ošetřujícího lékaře před zneužitím, anebo neoznámí ztrátu nebo odcizení přiděleného identifikátoru ošetřujícího lékaře.“.</w:t>
      </w:r>
    </w:p>
    <w:p w:rsidR="00E67625" w:rsidRDefault="00E67625" w:rsidP="00ED38F4">
      <w:pPr>
        <w:ind w:left="709" w:hanging="425"/>
        <w:jc w:val="both"/>
        <w:rPr>
          <w:sz w:val="24"/>
          <w:szCs w:val="24"/>
        </w:rPr>
      </w:pPr>
    </w:p>
    <w:p w:rsidR="009944BE" w:rsidRDefault="009944BE" w:rsidP="00ED38F4">
      <w:pPr>
        <w:ind w:left="709" w:hanging="425"/>
        <w:jc w:val="both"/>
        <w:rPr>
          <w:sz w:val="24"/>
          <w:szCs w:val="24"/>
        </w:rPr>
      </w:pPr>
    </w:p>
    <w:p w:rsidR="00907B06" w:rsidRDefault="00907B06" w:rsidP="00ED38F4">
      <w:pPr>
        <w:ind w:left="709" w:hanging="425"/>
        <w:jc w:val="both"/>
        <w:rPr>
          <w:sz w:val="24"/>
          <w:szCs w:val="24"/>
        </w:rPr>
      </w:pPr>
    </w:p>
    <w:p w:rsidR="00DF1FE5" w:rsidRPr="00676786" w:rsidRDefault="007A3809" w:rsidP="00AF31AB">
      <w:pPr>
        <w:tabs>
          <w:tab w:val="left" w:pos="1580"/>
        </w:tabs>
        <w:jc w:val="center"/>
        <w:rPr>
          <w:sz w:val="24"/>
          <w:szCs w:val="24"/>
        </w:rPr>
      </w:pPr>
      <w:r w:rsidRPr="00676786">
        <w:rPr>
          <w:sz w:val="24"/>
          <w:szCs w:val="24"/>
        </w:rPr>
        <w:t>ČÁST SEDM</w:t>
      </w:r>
      <w:r w:rsidR="00AF31AB" w:rsidRPr="00676786">
        <w:rPr>
          <w:sz w:val="24"/>
          <w:szCs w:val="24"/>
        </w:rPr>
        <w:t>Á</w:t>
      </w:r>
    </w:p>
    <w:p w:rsidR="00AF31AB" w:rsidRPr="005E4690" w:rsidRDefault="00AF31AB" w:rsidP="00DF1FE5">
      <w:pPr>
        <w:tabs>
          <w:tab w:val="left" w:pos="1580"/>
        </w:tabs>
        <w:jc w:val="both"/>
        <w:rPr>
          <w:color w:val="1F497D"/>
          <w:sz w:val="24"/>
          <w:szCs w:val="24"/>
        </w:rPr>
      </w:pPr>
    </w:p>
    <w:p w:rsidR="00DF1FE5" w:rsidRDefault="00AF31AB" w:rsidP="00AF31AB">
      <w:pPr>
        <w:tabs>
          <w:tab w:val="left" w:pos="1580"/>
        </w:tabs>
        <w:jc w:val="center"/>
        <w:rPr>
          <w:b/>
          <w:sz w:val="24"/>
          <w:szCs w:val="24"/>
        </w:rPr>
      </w:pPr>
      <w:r>
        <w:rPr>
          <w:b/>
          <w:sz w:val="24"/>
          <w:szCs w:val="24"/>
        </w:rPr>
        <w:t>Změna zákona</w:t>
      </w:r>
      <w:r w:rsidR="00DF1FE5" w:rsidRPr="00AF31AB">
        <w:rPr>
          <w:b/>
          <w:sz w:val="24"/>
          <w:szCs w:val="24"/>
        </w:rPr>
        <w:t xml:space="preserve"> o Úřadu práce </w:t>
      </w:r>
      <w:r>
        <w:rPr>
          <w:b/>
          <w:sz w:val="24"/>
          <w:szCs w:val="24"/>
        </w:rPr>
        <w:t>České republiky</w:t>
      </w:r>
    </w:p>
    <w:p w:rsidR="00980C4B" w:rsidRDefault="00980C4B" w:rsidP="00AF31AB">
      <w:pPr>
        <w:tabs>
          <w:tab w:val="left" w:pos="1580"/>
        </w:tabs>
        <w:jc w:val="center"/>
        <w:rPr>
          <w:b/>
          <w:sz w:val="24"/>
          <w:szCs w:val="24"/>
        </w:rPr>
      </w:pPr>
    </w:p>
    <w:p w:rsidR="00A34146" w:rsidRPr="007A3809" w:rsidRDefault="0001501F" w:rsidP="0001501F">
      <w:pPr>
        <w:tabs>
          <w:tab w:val="left" w:pos="1580"/>
        </w:tabs>
        <w:jc w:val="center"/>
        <w:rPr>
          <w:i/>
          <w:sz w:val="24"/>
          <w:szCs w:val="24"/>
        </w:rPr>
      </w:pPr>
      <w:r>
        <w:rPr>
          <w:sz w:val="24"/>
          <w:szCs w:val="24"/>
        </w:rPr>
        <w:t xml:space="preserve">Čl. </w:t>
      </w:r>
      <w:r w:rsidR="00527E7C">
        <w:rPr>
          <w:sz w:val="24"/>
          <w:szCs w:val="24"/>
        </w:rPr>
        <w:t>IX</w:t>
      </w:r>
    </w:p>
    <w:p w:rsidR="00DF1FE5" w:rsidRDefault="00DF1FE5" w:rsidP="00DF1FE5">
      <w:pPr>
        <w:tabs>
          <w:tab w:val="left" w:pos="1580"/>
        </w:tabs>
        <w:jc w:val="both"/>
        <w:rPr>
          <w:sz w:val="24"/>
          <w:szCs w:val="24"/>
        </w:rPr>
      </w:pPr>
    </w:p>
    <w:p w:rsidR="008A27BE" w:rsidRDefault="00C373CC" w:rsidP="00DF1FE5">
      <w:pPr>
        <w:tabs>
          <w:tab w:val="left" w:pos="1580"/>
        </w:tabs>
        <w:jc w:val="both"/>
        <w:rPr>
          <w:sz w:val="24"/>
          <w:szCs w:val="24"/>
        </w:rPr>
      </w:pPr>
      <w:r>
        <w:rPr>
          <w:sz w:val="24"/>
          <w:szCs w:val="24"/>
        </w:rPr>
        <w:t xml:space="preserve">        </w:t>
      </w:r>
      <w:r w:rsidR="00D46CF4" w:rsidRPr="00D46CF4">
        <w:rPr>
          <w:sz w:val="24"/>
          <w:szCs w:val="24"/>
        </w:rPr>
        <w:t xml:space="preserve">V </w:t>
      </w:r>
      <w:r w:rsidR="00DF1FE5" w:rsidRPr="00D46CF4">
        <w:rPr>
          <w:sz w:val="24"/>
          <w:szCs w:val="24"/>
        </w:rPr>
        <w:t>§ 4b odst. 1</w:t>
      </w:r>
      <w:r w:rsidR="00D46CF4" w:rsidRPr="00D46CF4">
        <w:rPr>
          <w:sz w:val="24"/>
          <w:szCs w:val="24"/>
        </w:rPr>
        <w:t xml:space="preserve"> zákona č. </w:t>
      </w:r>
      <w:r w:rsidR="008A27BE">
        <w:rPr>
          <w:sz w:val="24"/>
          <w:szCs w:val="24"/>
        </w:rPr>
        <w:t xml:space="preserve">73/2011 Sb., o Úřadu práce České republiky a o změně souvisejících zákonů, ve znění </w:t>
      </w:r>
      <w:r w:rsidR="00F92605">
        <w:rPr>
          <w:sz w:val="24"/>
          <w:szCs w:val="24"/>
        </w:rPr>
        <w:t xml:space="preserve">zákona č. </w:t>
      </w:r>
      <w:r w:rsidR="007F641C">
        <w:rPr>
          <w:sz w:val="24"/>
          <w:szCs w:val="24"/>
        </w:rPr>
        <w:t xml:space="preserve">366/2011 Sb., zákona č. 306/2013 Sb. </w:t>
      </w:r>
      <w:r w:rsidR="008A27BE">
        <w:rPr>
          <w:sz w:val="24"/>
          <w:szCs w:val="24"/>
        </w:rPr>
        <w:t>a zákona č.</w:t>
      </w:r>
      <w:r w:rsidR="007F641C">
        <w:rPr>
          <w:sz w:val="24"/>
          <w:szCs w:val="24"/>
        </w:rPr>
        <w:t> </w:t>
      </w:r>
      <w:r w:rsidR="008A27BE">
        <w:rPr>
          <w:sz w:val="24"/>
          <w:szCs w:val="24"/>
        </w:rPr>
        <w:t xml:space="preserve">259/2017 Sb., </w:t>
      </w:r>
      <w:r w:rsidR="00D46CF4" w:rsidRPr="00D46CF4">
        <w:rPr>
          <w:sz w:val="24"/>
          <w:szCs w:val="24"/>
        </w:rPr>
        <w:t>se věta druhá nahrazuje větou</w:t>
      </w:r>
      <w:r w:rsidR="009F540D" w:rsidRPr="00A90C92">
        <w:rPr>
          <w:color w:val="1F497D"/>
          <w:sz w:val="24"/>
          <w:szCs w:val="24"/>
        </w:rPr>
        <w:t xml:space="preserve"> </w:t>
      </w:r>
      <w:r w:rsidR="009F540D" w:rsidRPr="008A27BE">
        <w:rPr>
          <w:sz w:val="24"/>
          <w:szCs w:val="24"/>
        </w:rPr>
        <w:t>„Portál je informačním systémem veřejné správy</w:t>
      </w:r>
      <w:r w:rsidR="009F540D" w:rsidRPr="008A27BE">
        <w:rPr>
          <w:sz w:val="24"/>
          <w:szCs w:val="24"/>
          <w:vertAlign w:val="superscript"/>
        </w:rPr>
        <w:t>14)</w:t>
      </w:r>
      <w:r w:rsidR="00D568B5">
        <w:rPr>
          <w:sz w:val="24"/>
          <w:szCs w:val="24"/>
        </w:rPr>
        <w:t>.</w:t>
      </w:r>
      <w:r w:rsidR="009F540D" w:rsidRPr="008A27BE">
        <w:rPr>
          <w:sz w:val="24"/>
          <w:szCs w:val="24"/>
        </w:rPr>
        <w:t>“</w:t>
      </w:r>
      <w:r w:rsidR="008A27BE">
        <w:rPr>
          <w:sz w:val="24"/>
          <w:szCs w:val="24"/>
        </w:rPr>
        <w:t>.</w:t>
      </w:r>
      <w:r w:rsidR="009F540D" w:rsidRPr="008A27BE">
        <w:rPr>
          <w:sz w:val="24"/>
          <w:szCs w:val="24"/>
        </w:rPr>
        <w:t xml:space="preserve"> </w:t>
      </w:r>
    </w:p>
    <w:p w:rsidR="00527E7C" w:rsidRDefault="00527E7C" w:rsidP="00DF1FE5">
      <w:pPr>
        <w:tabs>
          <w:tab w:val="left" w:pos="1580"/>
        </w:tabs>
        <w:jc w:val="both"/>
        <w:rPr>
          <w:sz w:val="24"/>
          <w:szCs w:val="24"/>
        </w:rPr>
      </w:pPr>
    </w:p>
    <w:p w:rsidR="008A27BE" w:rsidRDefault="008A27BE" w:rsidP="00DF1FE5">
      <w:pPr>
        <w:tabs>
          <w:tab w:val="left" w:pos="1580"/>
        </w:tabs>
        <w:jc w:val="both"/>
        <w:rPr>
          <w:sz w:val="24"/>
          <w:szCs w:val="24"/>
        </w:rPr>
      </w:pPr>
      <w:r>
        <w:rPr>
          <w:sz w:val="24"/>
          <w:szCs w:val="24"/>
        </w:rPr>
        <w:t>P</w:t>
      </w:r>
      <w:r w:rsidR="009F540D" w:rsidRPr="008A27BE">
        <w:rPr>
          <w:sz w:val="24"/>
          <w:szCs w:val="24"/>
        </w:rPr>
        <w:t xml:space="preserve">oznámka pod čarou </w:t>
      </w:r>
      <w:r>
        <w:rPr>
          <w:sz w:val="24"/>
          <w:szCs w:val="24"/>
        </w:rPr>
        <w:t>č. 14 zní</w:t>
      </w:r>
      <w:r w:rsidR="009F540D" w:rsidRPr="008A27BE">
        <w:rPr>
          <w:sz w:val="24"/>
          <w:szCs w:val="24"/>
        </w:rPr>
        <w:t>:</w:t>
      </w:r>
    </w:p>
    <w:p w:rsidR="00DF1FE5" w:rsidRPr="00ED38F4" w:rsidRDefault="00676786" w:rsidP="008A27BE">
      <w:pPr>
        <w:tabs>
          <w:tab w:val="left" w:pos="1580"/>
        </w:tabs>
        <w:ind w:left="426" w:hanging="426"/>
        <w:jc w:val="both"/>
        <w:rPr>
          <w:sz w:val="24"/>
          <w:szCs w:val="24"/>
        </w:rPr>
      </w:pPr>
      <w:r w:rsidRPr="00ED38F4">
        <w:rPr>
          <w:sz w:val="24"/>
          <w:szCs w:val="24"/>
        </w:rPr>
        <w:lastRenderedPageBreak/>
        <w:t xml:space="preserve"> </w:t>
      </w:r>
      <w:r w:rsidR="009F540D" w:rsidRPr="00ED38F4">
        <w:rPr>
          <w:sz w:val="24"/>
          <w:szCs w:val="24"/>
        </w:rPr>
        <w:t>„</w:t>
      </w:r>
      <w:r w:rsidR="009F540D" w:rsidRPr="00ED38F4">
        <w:rPr>
          <w:sz w:val="24"/>
          <w:szCs w:val="24"/>
          <w:vertAlign w:val="superscript"/>
        </w:rPr>
        <w:t>14)</w:t>
      </w:r>
      <w:r w:rsidR="009F540D" w:rsidRPr="00ED38F4">
        <w:rPr>
          <w:sz w:val="24"/>
          <w:szCs w:val="24"/>
        </w:rPr>
        <w:t xml:space="preserve"> § 2 písm. b) zákona č. 365/2000 Sb., o informačních systémech veřejné správy a o změně některých dalších zákonů, ve znění pozdějších předpisů.“</w:t>
      </w:r>
      <w:r w:rsidR="008A27BE" w:rsidRPr="00ED38F4">
        <w:rPr>
          <w:sz w:val="24"/>
          <w:szCs w:val="24"/>
        </w:rPr>
        <w:t>.</w:t>
      </w:r>
      <w:r w:rsidR="005B0BAD" w:rsidRPr="00ED38F4">
        <w:rPr>
          <w:sz w:val="24"/>
          <w:szCs w:val="24"/>
        </w:rPr>
        <w:t xml:space="preserve"> </w:t>
      </w:r>
    </w:p>
    <w:p w:rsidR="008A27BE" w:rsidRPr="00ED38F4" w:rsidRDefault="008A27BE" w:rsidP="008A27BE">
      <w:pPr>
        <w:tabs>
          <w:tab w:val="left" w:pos="1580"/>
        </w:tabs>
        <w:ind w:left="426" w:hanging="426"/>
        <w:jc w:val="both"/>
        <w:rPr>
          <w:sz w:val="24"/>
          <w:szCs w:val="24"/>
        </w:rPr>
      </w:pPr>
    </w:p>
    <w:p w:rsidR="008A27BE" w:rsidRDefault="008A27BE" w:rsidP="008A27BE">
      <w:pPr>
        <w:tabs>
          <w:tab w:val="left" w:pos="1580"/>
        </w:tabs>
        <w:ind w:left="426" w:hanging="426"/>
        <w:jc w:val="both"/>
        <w:rPr>
          <w:sz w:val="24"/>
          <w:szCs w:val="24"/>
        </w:rPr>
      </w:pPr>
    </w:p>
    <w:p w:rsidR="008A27BE" w:rsidRPr="00676786" w:rsidRDefault="007A3809" w:rsidP="008A27BE">
      <w:pPr>
        <w:tabs>
          <w:tab w:val="left" w:pos="1580"/>
        </w:tabs>
        <w:ind w:left="426" w:hanging="426"/>
        <w:jc w:val="center"/>
        <w:rPr>
          <w:sz w:val="24"/>
          <w:szCs w:val="24"/>
        </w:rPr>
      </w:pPr>
      <w:r w:rsidRPr="00676786">
        <w:rPr>
          <w:sz w:val="24"/>
          <w:szCs w:val="24"/>
        </w:rPr>
        <w:t>ČÁST OSM</w:t>
      </w:r>
      <w:r w:rsidR="008A27BE" w:rsidRPr="00676786">
        <w:rPr>
          <w:sz w:val="24"/>
          <w:szCs w:val="24"/>
        </w:rPr>
        <w:t>Á</w:t>
      </w:r>
    </w:p>
    <w:p w:rsidR="00791DFE" w:rsidRDefault="00791DFE" w:rsidP="008A27BE">
      <w:pPr>
        <w:tabs>
          <w:tab w:val="left" w:pos="1580"/>
        </w:tabs>
        <w:ind w:left="426" w:hanging="426"/>
        <w:jc w:val="both"/>
        <w:rPr>
          <w:b/>
        </w:rPr>
      </w:pPr>
    </w:p>
    <w:p w:rsidR="008A27BE" w:rsidRDefault="008A27BE" w:rsidP="008A27BE">
      <w:pPr>
        <w:jc w:val="center"/>
        <w:rPr>
          <w:b/>
          <w:sz w:val="24"/>
          <w:szCs w:val="24"/>
        </w:rPr>
      </w:pPr>
      <w:r w:rsidRPr="008A27BE">
        <w:rPr>
          <w:b/>
          <w:sz w:val="24"/>
          <w:szCs w:val="24"/>
        </w:rPr>
        <w:t xml:space="preserve">Změna </w:t>
      </w:r>
      <w:r>
        <w:rPr>
          <w:b/>
          <w:sz w:val="24"/>
          <w:szCs w:val="24"/>
        </w:rPr>
        <w:t>zákona č. 259/2017 Sb.</w:t>
      </w:r>
    </w:p>
    <w:p w:rsidR="00E71B2D" w:rsidRDefault="00E71B2D" w:rsidP="007F641C">
      <w:pPr>
        <w:rPr>
          <w:sz w:val="24"/>
          <w:szCs w:val="24"/>
        </w:rPr>
      </w:pPr>
    </w:p>
    <w:p w:rsidR="008A27BE" w:rsidRPr="008A27BE" w:rsidRDefault="00527E7C" w:rsidP="008A27BE">
      <w:pPr>
        <w:jc w:val="center"/>
        <w:rPr>
          <w:sz w:val="24"/>
          <w:szCs w:val="24"/>
        </w:rPr>
      </w:pPr>
      <w:r>
        <w:rPr>
          <w:sz w:val="24"/>
          <w:szCs w:val="24"/>
        </w:rPr>
        <w:t xml:space="preserve">Čl. </w:t>
      </w:r>
      <w:r w:rsidR="007A3809">
        <w:rPr>
          <w:sz w:val="24"/>
          <w:szCs w:val="24"/>
        </w:rPr>
        <w:t>X</w:t>
      </w:r>
    </w:p>
    <w:p w:rsidR="008A27BE" w:rsidRDefault="008A27BE" w:rsidP="008A27BE">
      <w:pPr>
        <w:jc w:val="center"/>
        <w:rPr>
          <w:b/>
          <w:sz w:val="24"/>
          <w:szCs w:val="24"/>
        </w:rPr>
      </w:pPr>
    </w:p>
    <w:p w:rsidR="00C373CC" w:rsidRDefault="00E57067" w:rsidP="00E57067">
      <w:pPr>
        <w:jc w:val="both"/>
        <w:rPr>
          <w:sz w:val="24"/>
          <w:szCs w:val="24"/>
        </w:rPr>
      </w:pPr>
      <w:r>
        <w:rPr>
          <w:sz w:val="24"/>
          <w:szCs w:val="24"/>
        </w:rPr>
        <w:t xml:space="preserve">       </w:t>
      </w:r>
      <w:r w:rsidR="00C373CC">
        <w:rPr>
          <w:sz w:val="24"/>
          <w:szCs w:val="24"/>
        </w:rPr>
        <w:t>Z</w:t>
      </w:r>
      <w:r w:rsidR="008A27BE" w:rsidRPr="008A27BE">
        <w:rPr>
          <w:sz w:val="24"/>
          <w:szCs w:val="24"/>
        </w:rPr>
        <w:t>ákon č.</w:t>
      </w:r>
      <w:r w:rsidR="008A27BE">
        <w:rPr>
          <w:sz w:val="24"/>
          <w:szCs w:val="24"/>
        </w:rPr>
        <w:t xml:space="preserve"> 259/2017 Sb., kterým se mění zákon č.</w:t>
      </w:r>
      <w:r w:rsidR="00C373CC">
        <w:rPr>
          <w:sz w:val="24"/>
          <w:szCs w:val="24"/>
        </w:rPr>
        <w:t xml:space="preserve"> 589/1992 Sb., o pojistném na sociální zabezpečení a příspěvku na státní politiku zaměstnanosti, ve znění pozdějších předpisů, a</w:t>
      </w:r>
      <w:r w:rsidR="005A0A71">
        <w:rPr>
          <w:sz w:val="24"/>
          <w:szCs w:val="24"/>
        </w:rPr>
        <w:t> </w:t>
      </w:r>
      <w:r w:rsidR="00C373CC">
        <w:rPr>
          <w:sz w:val="24"/>
          <w:szCs w:val="24"/>
        </w:rPr>
        <w:t>další související zákony, se mění takto:</w:t>
      </w:r>
    </w:p>
    <w:p w:rsidR="00C373CC" w:rsidRDefault="00C373CC" w:rsidP="00C373CC">
      <w:pPr>
        <w:jc w:val="both"/>
        <w:rPr>
          <w:sz w:val="24"/>
          <w:szCs w:val="24"/>
        </w:rPr>
      </w:pPr>
    </w:p>
    <w:p w:rsidR="007E3776" w:rsidRDefault="00CB33DD" w:rsidP="00D740D1">
      <w:pPr>
        <w:ind w:left="284" w:hanging="284"/>
        <w:jc w:val="both"/>
        <w:rPr>
          <w:sz w:val="24"/>
          <w:szCs w:val="24"/>
        </w:rPr>
      </w:pPr>
      <w:r>
        <w:rPr>
          <w:sz w:val="24"/>
          <w:szCs w:val="24"/>
        </w:rPr>
        <w:t>1. V čl. I se bod 44 zrušuje.</w:t>
      </w:r>
    </w:p>
    <w:p w:rsidR="00CB33DD" w:rsidRDefault="00CB33DD" w:rsidP="00D740D1">
      <w:pPr>
        <w:ind w:left="284" w:hanging="284"/>
        <w:jc w:val="both"/>
        <w:rPr>
          <w:sz w:val="24"/>
          <w:szCs w:val="24"/>
        </w:rPr>
      </w:pPr>
    </w:p>
    <w:p w:rsidR="007E3776" w:rsidRDefault="00CB33DD" w:rsidP="00D740D1">
      <w:pPr>
        <w:ind w:left="284" w:hanging="284"/>
        <w:jc w:val="both"/>
        <w:rPr>
          <w:sz w:val="24"/>
          <w:szCs w:val="24"/>
        </w:rPr>
      </w:pPr>
      <w:r>
        <w:rPr>
          <w:sz w:val="24"/>
          <w:szCs w:val="24"/>
        </w:rPr>
        <w:t>2</w:t>
      </w:r>
      <w:r w:rsidR="007E3776">
        <w:rPr>
          <w:sz w:val="24"/>
          <w:szCs w:val="24"/>
        </w:rPr>
        <w:t>. V čl. I bodě 46 se text „Dosavadní písmeno j) se označuje jako písmeno i).“ zrušuje.</w:t>
      </w:r>
    </w:p>
    <w:p w:rsidR="00D740D1" w:rsidRDefault="00D740D1" w:rsidP="00C373CC">
      <w:pPr>
        <w:jc w:val="both"/>
        <w:rPr>
          <w:sz w:val="24"/>
          <w:szCs w:val="24"/>
        </w:rPr>
      </w:pPr>
    </w:p>
    <w:p w:rsidR="00C373CC" w:rsidRDefault="00CB33DD" w:rsidP="00C373CC">
      <w:pPr>
        <w:jc w:val="both"/>
        <w:rPr>
          <w:sz w:val="24"/>
          <w:szCs w:val="24"/>
        </w:rPr>
      </w:pPr>
      <w:r>
        <w:rPr>
          <w:sz w:val="24"/>
          <w:szCs w:val="24"/>
        </w:rPr>
        <w:t>3</w:t>
      </w:r>
      <w:r w:rsidR="00D740D1">
        <w:rPr>
          <w:sz w:val="24"/>
          <w:szCs w:val="24"/>
        </w:rPr>
        <w:t xml:space="preserve">. </w:t>
      </w:r>
      <w:r w:rsidR="00C373CC">
        <w:rPr>
          <w:sz w:val="24"/>
          <w:szCs w:val="24"/>
        </w:rPr>
        <w:t>V čl. III se</w:t>
      </w:r>
      <w:r w:rsidR="000D422F">
        <w:rPr>
          <w:sz w:val="24"/>
          <w:szCs w:val="24"/>
        </w:rPr>
        <w:t xml:space="preserve"> </w:t>
      </w:r>
      <w:r w:rsidR="00C373CC">
        <w:rPr>
          <w:sz w:val="24"/>
          <w:szCs w:val="24"/>
        </w:rPr>
        <w:t xml:space="preserve">bod 26 </w:t>
      </w:r>
      <w:r w:rsidR="000D422F">
        <w:rPr>
          <w:sz w:val="24"/>
          <w:szCs w:val="24"/>
        </w:rPr>
        <w:t>zrušuje.</w:t>
      </w:r>
    </w:p>
    <w:p w:rsidR="00C373CC" w:rsidRDefault="00C373CC" w:rsidP="00C373CC">
      <w:pPr>
        <w:jc w:val="both"/>
        <w:rPr>
          <w:sz w:val="24"/>
          <w:szCs w:val="24"/>
        </w:rPr>
      </w:pPr>
    </w:p>
    <w:p w:rsidR="008A27BE" w:rsidRDefault="00CB33DD" w:rsidP="00C373CC">
      <w:pPr>
        <w:jc w:val="both"/>
        <w:rPr>
          <w:sz w:val="24"/>
          <w:szCs w:val="24"/>
        </w:rPr>
      </w:pPr>
      <w:r>
        <w:rPr>
          <w:sz w:val="24"/>
          <w:szCs w:val="24"/>
        </w:rPr>
        <w:t>4</w:t>
      </w:r>
      <w:r w:rsidR="00C373CC">
        <w:rPr>
          <w:sz w:val="24"/>
          <w:szCs w:val="24"/>
        </w:rPr>
        <w:t xml:space="preserve">. V čl. VII se body </w:t>
      </w:r>
      <w:r w:rsidR="00415C06">
        <w:rPr>
          <w:sz w:val="24"/>
          <w:szCs w:val="24"/>
        </w:rPr>
        <w:t xml:space="preserve">36, 40, </w:t>
      </w:r>
      <w:r w:rsidR="002A17B1">
        <w:rPr>
          <w:sz w:val="24"/>
          <w:szCs w:val="24"/>
        </w:rPr>
        <w:t xml:space="preserve">58, </w:t>
      </w:r>
      <w:r w:rsidR="00415C06">
        <w:rPr>
          <w:sz w:val="24"/>
          <w:szCs w:val="24"/>
        </w:rPr>
        <w:t>72 a 85</w:t>
      </w:r>
      <w:r w:rsidR="00782448">
        <w:rPr>
          <w:sz w:val="24"/>
          <w:szCs w:val="24"/>
        </w:rPr>
        <w:t xml:space="preserve"> </w:t>
      </w:r>
      <w:r w:rsidR="00C373CC">
        <w:rPr>
          <w:sz w:val="24"/>
          <w:szCs w:val="24"/>
        </w:rPr>
        <w:t>zrušují.</w:t>
      </w:r>
    </w:p>
    <w:p w:rsidR="00527E7C" w:rsidRDefault="00527E7C" w:rsidP="00C373CC">
      <w:pPr>
        <w:jc w:val="both"/>
        <w:rPr>
          <w:sz w:val="24"/>
          <w:szCs w:val="24"/>
        </w:rPr>
      </w:pPr>
    </w:p>
    <w:p w:rsidR="00527E7C" w:rsidRDefault="00527E7C" w:rsidP="00C373CC">
      <w:pPr>
        <w:jc w:val="both"/>
        <w:rPr>
          <w:sz w:val="24"/>
          <w:szCs w:val="24"/>
        </w:rPr>
      </w:pPr>
    </w:p>
    <w:p w:rsidR="00527E7C" w:rsidRDefault="00527E7C" w:rsidP="00C373CC">
      <w:pPr>
        <w:jc w:val="both"/>
        <w:rPr>
          <w:sz w:val="24"/>
          <w:szCs w:val="24"/>
        </w:rPr>
      </w:pPr>
    </w:p>
    <w:p w:rsidR="00527E7C" w:rsidRPr="00676786" w:rsidRDefault="00527E7C" w:rsidP="00527E7C">
      <w:pPr>
        <w:jc w:val="center"/>
        <w:rPr>
          <w:sz w:val="24"/>
          <w:szCs w:val="24"/>
        </w:rPr>
      </w:pPr>
      <w:r w:rsidRPr="00676786">
        <w:rPr>
          <w:sz w:val="24"/>
          <w:szCs w:val="24"/>
        </w:rPr>
        <w:t>ČÁST DEVÁTÁ</w:t>
      </w:r>
    </w:p>
    <w:p w:rsidR="00527E7C" w:rsidRPr="00527E7C" w:rsidRDefault="00527E7C" w:rsidP="00527E7C">
      <w:pPr>
        <w:jc w:val="center"/>
        <w:rPr>
          <w:b/>
          <w:sz w:val="24"/>
          <w:szCs w:val="24"/>
        </w:rPr>
      </w:pPr>
    </w:p>
    <w:p w:rsidR="00527E7C" w:rsidRDefault="00527E7C" w:rsidP="00527E7C">
      <w:pPr>
        <w:jc w:val="center"/>
        <w:rPr>
          <w:b/>
          <w:sz w:val="24"/>
          <w:szCs w:val="24"/>
        </w:rPr>
      </w:pPr>
      <w:r w:rsidRPr="00527E7C">
        <w:rPr>
          <w:b/>
          <w:sz w:val="24"/>
          <w:szCs w:val="24"/>
        </w:rPr>
        <w:t>Změna zákona č. 310/2017 Sb.</w:t>
      </w:r>
    </w:p>
    <w:p w:rsidR="00527E7C" w:rsidRDefault="00527E7C" w:rsidP="00527E7C">
      <w:pPr>
        <w:jc w:val="center"/>
        <w:rPr>
          <w:b/>
          <w:sz w:val="24"/>
          <w:szCs w:val="24"/>
        </w:rPr>
      </w:pPr>
    </w:p>
    <w:p w:rsidR="00527E7C" w:rsidRDefault="00527E7C" w:rsidP="00527E7C">
      <w:pPr>
        <w:jc w:val="center"/>
        <w:rPr>
          <w:sz w:val="24"/>
          <w:szCs w:val="24"/>
        </w:rPr>
      </w:pPr>
      <w:r w:rsidRPr="00527E7C">
        <w:rPr>
          <w:sz w:val="24"/>
          <w:szCs w:val="24"/>
        </w:rPr>
        <w:t>Čl. XI</w:t>
      </w:r>
    </w:p>
    <w:p w:rsidR="00527E7C" w:rsidRDefault="00527E7C" w:rsidP="00527E7C">
      <w:pPr>
        <w:jc w:val="center"/>
        <w:rPr>
          <w:sz w:val="24"/>
          <w:szCs w:val="24"/>
        </w:rPr>
      </w:pPr>
    </w:p>
    <w:p w:rsidR="00527E7C" w:rsidRDefault="00527E7C" w:rsidP="00527E7C">
      <w:pPr>
        <w:jc w:val="both"/>
        <w:rPr>
          <w:sz w:val="24"/>
          <w:szCs w:val="24"/>
        </w:rPr>
      </w:pPr>
      <w:r>
        <w:rPr>
          <w:sz w:val="24"/>
          <w:szCs w:val="24"/>
        </w:rPr>
        <w:t xml:space="preserve">      V čl. III zákona č. 310/2017 Sb., kterým se mění zákon č. 187/2006 Sb., o nemocenském pojištění, ve znění pozdějších předpisů, a další související zákony, se bod 2 zrušuje.</w:t>
      </w:r>
    </w:p>
    <w:p w:rsidR="00527E7C" w:rsidRPr="00527E7C" w:rsidRDefault="00527E7C" w:rsidP="00527E7C">
      <w:pPr>
        <w:jc w:val="both"/>
        <w:rPr>
          <w:sz w:val="24"/>
          <w:szCs w:val="24"/>
        </w:rPr>
      </w:pPr>
    </w:p>
    <w:p w:rsidR="00C373CC" w:rsidRPr="00527E7C" w:rsidRDefault="00C373CC" w:rsidP="00527E7C">
      <w:pPr>
        <w:jc w:val="center"/>
        <w:rPr>
          <w:b/>
          <w:sz w:val="24"/>
          <w:szCs w:val="24"/>
        </w:rPr>
      </w:pPr>
    </w:p>
    <w:p w:rsidR="00C373CC" w:rsidRPr="00527E7C" w:rsidRDefault="00C373CC" w:rsidP="00527E7C">
      <w:pPr>
        <w:jc w:val="center"/>
        <w:rPr>
          <w:b/>
          <w:sz w:val="24"/>
          <w:szCs w:val="24"/>
        </w:rPr>
      </w:pPr>
    </w:p>
    <w:p w:rsidR="00C373CC" w:rsidRPr="00676786" w:rsidRDefault="00527E7C" w:rsidP="00C373CC">
      <w:pPr>
        <w:jc w:val="center"/>
        <w:rPr>
          <w:sz w:val="24"/>
          <w:szCs w:val="24"/>
        </w:rPr>
      </w:pPr>
      <w:r w:rsidRPr="00676786">
        <w:rPr>
          <w:sz w:val="24"/>
          <w:szCs w:val="24"/>
        </w:rPr>
        <w:t>ČÁST DES</w:t>
      </w:r>
      <w:r w:rsidR="007A3809" w:rsidRPr="00676786">
        <w:rPr>
          <w:sz w:val="24"/>
          <w:szCs w:val="24"/>
        </w:rPr>
        <w:t>ÁT</w:t>
      </w:r>
      <w:r w:rsidR="00C373CC" w:rsidRPr="00676786">
        <w:rPr>
          <w:sz w:val="24"/>
          <w:szCs w:val="24"/>
        </w:rPr>
        <w:t>Á</w:t>
      </w:r>
    </w:p>
    <w:p w:rsidR="00C373CC" w:rsidRPr="00C373CC" w:rsidRDefault="00C373CC" w:rsidP="00C373CC">
      <w:pPr>
        <w:jc w:val="center"/>
        <w:rPr>
          <w:b/>
          <w:sz w:val="24"/>
          <w:szCs w:val="24"/>
        </w:rPr>
      </w:pPr>
    </w:p>
    <w:p w:rsidR="00C373CC" w:rsidRDefault="00C373CC" w:rsidP="00C373CC">
      <w:pPr>
        <w:jc w:val="center"/>
        <w:rPr>
          <w:b/>
          <w:sz w:val="24"/>
          <w:szCs w:val="24"/>
        </w:rPr>
      </w:pPr>
      <w:r w:rsidRPr="00C373CC">
        <w:rPr>
          <w:b/>
          <w:sz w:val="24"/>
          <w:szCs w:val="24"/>
        </w:rPr>
        <w:t>ÚČINNOST</w:t>
      </w:r>
    </w:p>
    <w:p w:rsidR="00C373CC" w:rsidRDefault="00C373CC" w:rsidP="00C373CC">
      <w:pPr>
        <w:jc w:val="center"/>
        <w:rPr>
          <w:b/>
          <w:sz w:val="24"/>
          <w:szCs w:val="24"/>
        </w:rPr>
      </w:pPr>
    </w:p>
    <w:p w:rsidR="00C373CC" w:rsidRDefault="007A3809" w:rsidP="00C373CC">
      <w:pPr>
        <w:jc w:val="center"/>
        <w:rPr>
          <w:sz w:val="24"/>
          <w:szCs w:val="24"/>
        </w:rPr>
      </w:pPr>
      <w:r>
        <w:rPr>
          <w:sz w:val="24"/>
          <w:szCs w:val="24"/>
        </w:rPr>
        <w:t xml:space="preserve">Čl. </w:t>
      </w:r>
      <w:r w:rsidR="0001501F">
        <w:rPr>
          <w:sz w:val="24"/>
          <w:szCs w:val="24"/>
        </w:rPr>
        <w:t>X</w:t>
      </w:r>
      <w:r w:rsidR="00527E7C">
        <w:rPr>
          <w:sz w:val="24"/>
          <w:szCs w:val="24"/>
        </w:rPr>
        <w:t>II</w:t>
      </w:r>
    </w:p>
    <w:p w:rsidR="00C373CC" w:rsidRDefault="00C373CC" w:rsidP="00C373CC">
      <w:pPr>
        <w:jc w:val="center"/>
        <w:rPr>
          <w:sz w:val="24"/>
          <w:szCs w:val="24"/>
        </w:rPr>
      </w:pPr>
    </w:p>
    <w:p w:rsidR="00F92605" w:rsidRDefault="00782448" w:rsidP="00782448">
      <w:pPr>
        <w:jc w:val="both"/>
        <w:rPr>
          <w:sz w:val="24"/>
          <w:szCs w:val="24"/>
        </w:rPr>
      </w:pPr>
      <w:r>
        <w:rPr>
          <w:sz w:val="24"/>
          <w:szCs w:val="24"/>
        </w:rPr>
        <w:t xml:space="preserve">       </w:t>
      </w:r>
      <w:r w:rsidR="00C373CC">
        <w:rPr>
          <w:sz w:val="24"/>
          <w:szCs w:val="24"/>
        </w:rPr>
        <w:t xml:space="preserve">Tento zákon nabývá účinnosti dnem </w:t>
      </w:r>
      <w:r w:rsidR="00830AE0">
        <w:rPr>
          <w:sz w:val="24"/>
          <w:szCs w:val="24"/>
        </w:rPr>
        <w:t xml:space="preserve">jeho </w:t>
      </w:r>
      <w:r w:rsidR="00C373CC">
        <w:rPr>
          <w:sz w:val="24"/>
          <w:szCs w:val="24"/>
        </w:rPr>
        <w:t>vyhlášení, s</w:t>
      </w:r>
      <w:r w:rsidR="000D422F">
        <w:rPr>
          <w:sz w:val="24"/>
          <w:szCs w:val="24"/>
        </w:rPr>
        <w:t> </w:t>
      </w:r>
      <w:r w:rsidR="00C373CC">
        <w:rPr>
          <w:sz w:val="24"/>
          <w:szCs w:val="24"/>
        </w:rPr>
        <w:t>výjimkou</w:t>
      </w:r>
      <w:r w:rsidR="000D422F">
        <w:rPr>
          <w:sz w:val="24"/>
          <w:szCs w:val="24"/>
        </w:rPr>
        <w:t xml:space="preserve"> ustanovení </w:t>
      </w:r>
      <w:r w:rsidR="005F5036">
        <w:rPr>
          <w:sz w:val="24"/>
          <w:szCs w:val="24"/>
        </w:rPr>
        <w:t>čl. VI</w:t>
      </w:r>
      <w:r w:rsidR="00F70F6A">
        <w:rPr>
          <w:sz w:val="24"/>
          <w:szCs w:val="24"/>
        </w:rPr>
        <w:t>I</w:t>
      </w:r>
      <w:r w:rsidR="00527E7C">
        <w:rPr>
          <w:sz w:val="24"/>
          <w:szCs w:val="24"/>
        </w:rPr>
        <w:t>I</w:t>
      </w:r>
      <w:r w:rsidR="00EF429C">
        <w:rPr>
          <w:sz w:val="24"/>
          <w:szCs w:val="24"/>
        </w:rPr>
        <w:t xml:space="preserve"> bodů</w:t>
      </w:r>
      <w:r w:rsidR="005F5036">
        <w:rPr>
          <w:sz w:val="24"/>
          <w:szCs w:val="24"/>
        </w:rPr>
        <w:t> 2</w:t>
      </w:r>
      <w:r w:rsidR="00C47B7A">
        <w:rPr>
          <w:sz w:val="24"/>
          <w:szCs w:val="24"/>
        </w:rPr>
        <w:t xml:space="preserve"> a 6</w:t>
      </w:r>
      <w:r w:rsidR="0053742F">
        <w:rPr>
          <w:sz w:val="24"/>
          <w:szCs w:val="24"/>
        </w:rPr>
        <w:t>, která</w:t>
      </w:r>
      <w:r w:rsidR="003E76C2">
        <w:rPr>
          <w:sz w:val="24"/>
          <w:szCs w:val="24"/>
        </w:rPr>
        <w:t xml:space="preserve"> nabývají</w:t>
      </w:r>
      <w:r w:rsidR="005F5036">
        <w:rPr>
          <w:sz w:val="24"/>
          <w:szCs w:val="24"/>
        </w:rPr>
        <w:t xml:space="preserve"> účinnosti dnem 1. června</w:t>
      </w:r>
      <w:r w:rsidR="00527E7C">
        <w:rPr>
          <w:sz w:val="24"/>
          <w:szCs w:val="24"/>
        </w:rPr>
        <w:t xml:space="preserve"> 2018, a ustanovení čl. IV</w:t>
      </w:r>
      <w:r w:rsidR="00932C0E">
        <w:rPr>
          <w:sz w:val="24"/>
          <w:szCs w:val="24"/>
        </w:rPr>
        <w:t xml:space="preserve"> bodů </w:t>
      </w:r>
      <w:r w:rsidR="00527E7C">
        <w:rPr>
          <w:sz w:val="24"/>
          <w:szCs w:val="24"/>
        </w:rPr>
        <w:t xml:space="preserve">2 až 4 </w:t>
      </w:r>
      <w:r w:rsidR="00932C0E">
        <w:rPr>
          <w:sz w:val="24"/>
          <w:szCs w:val="24"/>
        </w:rPr>
        <w:t>a</w:t>
      </w:r>
      <w:r w:rsidR="00830AE0">
        <w:rPr>
          <w:sz w:val="24"/>
          <w:szCs w:val="24"/>
        </w:rPr>
        <w:t xml:space="preserve"> 7</w:t>
      </w:r>
      <w:r w:rsidR="005F5036">
        <w:rPr>
          <w:sz w:val="24"/>
          <w:szCs w:val="24"/>
        </w:rPr>
        <w:t xml:space="preserve">, </w:t>
      </w:r>
      <w:r w:rsidR="00E71B2D">
        <w:rPr>
          <w:sz w:val="24"/>
          <w:szCs w:val="24"/>
        </w:rPr>
        <w:t>čl.</w:t>
      </w:r>
      <w:r>
        <w:rPr>
          <w:sz w:val="24"/>
          <w:szCs w:val="24"/>
        </w:rPr>
        <w:t xml:space="preserve"> </w:t>
      </w:r>
      <w:r w:rsidR="00E71B2D">
        <w:rPr>
          <w:sz w:val="24"/>
          <w:szCs w:val="24"/>
        </w:rPr>
        <w:t>VI</w:t>
      </w:r>
      <w:r w:rsidR="00F70F6A">
        <w:rPr>
          <w:sz w:val="24"/>
          <w:szCs w:val="24"/>
        </w:rPr>
        <w:t>I</w:t>
      </w:r>
      <w:r w:rsidR="00527E7C">
        <w:rPr>
          <w:sz w:val="24"/>
          <w:szCs w:val="24"/>
        </w:rPr>
        <w:t>I</w:t>
      </w:r>
      <w:r w:rsidR="00E71B2D">
        <w:rPr>
          <w:sz w:val="24"/>
          <w:szCs w:val="24"/>
        </w:rPr>
        <w:t xml:space="preserve"> bodů</w:t>
      </w:r>
      <w:r w:rsidR="005F5036">
        <w:rPr>
          <w:sz w:val="24"/>
          <w:szCs w:val="24"/>
        </w:rPr>
        <w:t> 3, 4</w:t>
      </w:r>
      <w:r>
        <w:rPr>
          <w:sz w:val="24"/>
          <w:szCs w:val="24"/>
        </w:rPr>
        <w:t xml:space="preserve">, </w:t>
      </w:r>
      <w:r w:rsidR="00A41BA8">
        <w:rPr>
          <w:sz w:val="24"/>
          <w:szCs w:val="24"/>
        </w:rPr>
        <w:t xml:space="preserve">7, </w:t>
      </w:r>
      <w:r w:rsidR="00C47B7A">
        <w:rPr>
          <w:sz w:val="24"/>
          <w:szCs w:val="24"/>
        </w:rPr>
        <w:t>10 a 12</w:t>
      </w:r>
      <w:r>
        <w:rPr>
          <w:sz w:val="24"/>
          <w:szCs w:val="24"/>
        </w:rPr>
        <w:t xml:space="preserve"> </w:t>
      </w:r>
      <w:r w:rsidR="00E71B2D">
        <w:rPr>
          <w:sz w:val="24"/>
          <w:szCs w:val="24"/>
        </w:rPr>
        <w:t xml:space="preserve">a čl. </w:t>
      </w:r>
      <w:r w:rsidR="00527E7C">
        <w:rPr>
          <w:sz w:val="24"/>
          <w:szCs w:val="24"/>
        </w:rPr>
        <w:t>IX</w:t>
      </w:r>
      <w:r w:rsidR="000D422F">
        <w:rPr>
          <w:sz w:val="24"/>
          <w:szCs w:val="24"/>
        </w:rPr>
        <w:t>, která nabývají účinnosti dnem 1. ledna 2019.</w:t>
      </w:r>
      <w:r w:rsidR="00F92605">
        <w:rPr>
          <w:sz w:val="24"/>
          <w:szCs w:val="24"/>
        </w:rPr>
        <w:t xml:space="preserve">  </w:t>
      </w:r>
    </w:p>
    <w:p w:rsidR="0064760C" w:rsidRDefault="0064760C">
      <w:pPr>
        <w:autoSpaceDE/>
        <w:autoSpaceDN/>
        <w:rPr>
          <w:i/>
          <w:sz w:val="24"/>
          <w:szCs w:val="24"/>
        </w:rPr>
      </w:pPr>
      <w:r>
        <w:rPr>
          <w:i/>
          <w:sz w:val="24"/>
          <w:szCs w:val="24"/>
        </w:rPr>
        <w:br w:type="page"/>
      </w:r>
    </w:p>
    <w:p w:rsidR="0064760C" w:rsidRDefault="0064760C" w:rsidP="0064760C">
      <w:pPr>
        <w:jc w:val="center"/>
        <w:rPr>
          <w:b/>
          <w:sz w:val="24"/>
          <w:szCs w:val="24"/>
        </w:rPr>
      </w:pPr>
      <w:proofErr w:type="gramStart"/>
      <w:r>
        <w:rPr>
          <w:b/>
          <w:sz w:val="24"/>
          <w:szCs w:val="24"/>
        </w:rPr>
        <w:lastRenderedPageBreak/>
        <w:t>D ů v o d o v á     z  p  r á v a</w:t>
      </w:r>
      <w:proofErr w:type="gramEnd"/>
    </w:p>
    <w:p w:rsidR="0064760C" w:rsidRDefault="0064760C" w:rsidP="0064760C">
      <w:pPr>
        <w:jc w:val="center"/>
        <w:rPr>
          <w:rFonts w:eastAsia="Arial"/>
          <w:b/>
          <w:sz w:val="28"/>
          <w:szCs w:val="28"/>
          <w:lang w:eastAsia="en-US"/>
        </w:rPr>
      </w:pPr>
    </w:p>
    <w:p w:rsidR="0064760C" w:rsidRDefault="0064760C" w:rsidP="0064760C">
      <w:pPr>
        <w:rPr>
          <w:b/>
          <w:sz w:val="24"/>
          <w:szCs w:val="24"/>
          <w:u w:val="single"/>
        </w:rPr>
      </w:pPr>
      <w:r>
        <w:rPr>
          <w:b/>
          <w:sz w:val="24"/>
          <w:szCs w:val="24"/>
          <w:u w:val="single"/>
        </w:rPr>
        <w:t>Obecná část</w:t>
      </w:r>
    </w:p>
    <w:p w:rsidR="0064760C" w:rsidRDefault="0064760C" w:rsidP="0064760C">
      <w:pPr>
        <w:numPr>
          <w:ilvl w:val="0"/>
          <w:numId w:val="14"/>
        </w:numPr>
        <w:adjustRightInd w:val="0"/>
        <w:ind w:left="357" w:hanging="357"/>
        <w:jc w:val="both"/>
        <w:rPr>
          <w:b/>
          <w:sz w:val="24"/>
          <w:szCs w:val="24"/>
        </w:rPr>
      </w:pPr>
      <w:r>
        <w:rPr>
          <w:b/>
          <w:sz w:val="24"/>
          <w:szCs w:val="24"/>
        </w:rPr>
        <w:t>Zhodnocení platného právního stavu, odůvodnění hlavních principů a vysvětlení nezbytnosti navrhované právní úpravy</w:t>
      </w:r>
    </w:p>
    <w:p w:rsidR="0064760C" w:rsidRDefault="0064760C" w:rsidP="0064760C">
      <w:pPr>
        <w:pStyle w:val="Bezmezer"/>
        <w:ind w:firstLine="708"/>
        <w:jc w:val="both"/>
        <w:rPr>
          <w:rFonts w:ascii="Times New Roman" w:eastAsiaTheme="minorEastAsia" w:hAnsi="Times New Roman"/>
          <w:sz w:val="24"/>
          <w:szCs w:val="16"/>
          <w:lang w:eastAsia="cs-CZ"/>
        </w:rPr>
      </w:pPr>
    </w:p>
    <w:p w:rsidR="0064760C" w:rsidRDefault="0064760C" w:rsidP="0064760C">
      <w:pPr>
        <w:ind w:hanging="357"/>
        <w:jc w:val="both"/>
        <w:rPr>
          <w:rFonts w:eastAsia="Arial"/>
          <w:sz w:val="24"/>
          <w:szCs w:val="24"/>
          <w:lang w:eastAsia="en-US"/>
        </w:rPr>
      </w:pPr>
      <w:r>
        <w:rPr>
          <w:sz w:val="24"/>
          <w:szCs w:val="24"/>
        </w:rPr>
        <w:t xml:space="preserve">            Předložený návrh zákona má </w:t>
      </w:r>
      <w:r>
        <w:rPr>
          <w:i/>
          <w:sz w:val="24"/>
          <w:szCs w:val="24"/>
        </w:rPr>
        <w:t xml:space="preserve">opravný legislativně-technický charakter </w:t>
      </w:r>
      <w:r>
        <w:rPr>
          <w:sz w:val="24"/>
          <w:szCs w:val="24"/>
        </w:rPr>
        <w:t xml:space="preserve">a </w:t>
      </w:r>
      <w:r>
        <w:rPr>
          <w:i/>
          <w:sz w:val="24"/>
          <w:szCs w:val="24"/>
        </w:rPr>
        <w:t>neobsahuje žádné věcné změny</w:t>
      </w:r>
      <w:r>
        <w:rPr>
          <w:sz w:val="24"/>
          <w:szCs w:val="24"/>
        </w:rPr>
        <w:t>.</w:t>
      </w:r>
    </w:p>
    <w:p w:rsidR="0064760C" w:rsidRDefault="0064760C" w:rsidP="0064760C">
      <w:pPr>
        <w:ind w:left="357"/>
        <w:jc w:val="both"/>
        <w:rPr>
          <w:sz w:val="24"/>
          <w:szCs w:val="24"/>
        </w:rPr>
      </w:pPr>
    </w:p>
    <w:p w:rsidR="0064760C" w:rsidRDefault="0064760C" w:rsidP="0064760C">
      <w:pPr>
        <w:jc w:val="both"/>
        <w:rPr>
          <w:sz w:val="24"/>
          <w:szCs w:val="24"/>
        </w:rPr>
      </w:pPr>
      <w:r>
        <w:rPr>
          <w:sz w:val="24"/>
          <w:szCs w:val="24"/>
        </w:rPr>
        <w:t xml:space="preserve">      V roce 2017 bylo přijato více zákonů, které novelizovaly všechny základní právní předpisy z oblasti sociálního pojištění, tj. zákon č. 582/1991 Sb., o organizaci a provádění sociálního zabezpečení, zákon č. 589/1992 Sb., o pojistném na sociální zabezpečení a příspěvku na státní politiku zaměstnanosti, zákon č. 155/1995 Sb., o důchodovém pojištění, a zákon č. 187/2006 Sb., o nemocenském pojištění. V této souvislosti byly z důvodu návaznosti měněny i některé další související zákony. Změny, které jednotlivé novely přinesly s různou účinností, se týkaly několika okruhů:</w:t>
      </w:r>
    </w:p>
    <w:p w:rsidR="0064760C" w:rsidRDefault="0064760C" w:rsidP="0064760C">
      <w:pPr>
        <w:jc w:val="both"/>
        <w:rPr>
          <w:sz w:val="24"/>
          <w:szCs w:val="24"/>
        </w:rPr>
      </w:pPr>
      <w:r>
        <w:rPr>
          <w:sz w:val="24"/>
          <w:szCs w:val="24"/>
        </w:rPr>
        <w:t>• zákonem č. 148/2017 Sb. byla v nemocenském pojištění zavedena nová dávka, a to dávka otcovské poporodní péče (tzv. otcovská), a to s účinností od 1. února 2018,</w:t>
      </w:r>
    </w:p>
    <w:p w:rsidR="0064760C" w:rsidRDefault="0064760C" w:rsidP="0064760C">
      <w:pPr>
        <w:jc w:val="both"/>
        <w:rPr>
          <w:sz w:val="24"/>
          <w:szCs w:val="24"/>
        </w:rPr>
      </w:pPr>
      <w:r>
        <w:rPr>
          <w:sz w:val="24"/>
          <w:szCs w:val="24"/>
        </w:rPr>
        <w:t>• zákonem č.183/2017 Sb. byly provedeny změny v návaznosti na nové přestupkové právo, a to s účinností od 1. července 2017,</w:t>
      </w:r>
    </w:p>
    <w:p w:rsidR="0064760C" w:rsidRDefault="0064760C" w:rsidP="0064760C">
      <w:pPr>
        <w:jc w:val="both"/>
        <w:rPr>
          <w:sz w:val="24"/>
          <w:szCs w:val="24"/>
        </w:rPr>
      </w:pPr>
      <w:r>
        <w:rPr>
          <w:sz w:val="24"/>
          <w:szCs w:val="24"/>
        </w:rPr>
        <w:t xml:space="preserve">• zákonem č. 203/2017 Sb. </w:t>
      </w:r>
      <w:proofErr w:type="gramStart"/>
      <w:r>
        <w:rPr>
          <w:sz w:val="24"/>
          <w:szCs w:val="24"/>
        </w:rPr>
        <w:t>byl  v  zákoně</w:t>
      </w:r>
      <w:proofErr w:type="gramEnd"/>
      <w:r>
        <w:rPr>
          <w:sz w:val="24"/>
          <w:szCs w:val="24"/>
        </w:rPr>
        <w:t xml:space="preserve"> o důchodovém  pojištění  s  účinností od 1. ledna 2018 </w:t>
      </w:r>
      <w:proofErr w:type="spellStart"/>
      <w:r>
        <w:rPr>
          <w:sz w:val="24"/>
          <w:szCs w:val="24"/>
        </w:rPr>
        <w:t>zastropován</w:t>
      </w:r>
      <w:proofErr w:type="spellEnd"/>
      <w:r>
        <w:rPr>
          <w:sz w:val="24"/>
          <w:szCs w:val="24"/>
        </w:rPr>
        <w:t xml:space="preserve"> důchodový věk a s účinností od 1. srpna 2017 byla upravena pravidla pro valorizaci důchodů a v zákoně o rozpočtových pravidlech byl s účinností od 13. července 2017 místo zvláštního účtu rezervy pro důchodovou reformu vytvořen zvláštní účet rezervy důchodového pojištění,</w:t>
      </w:r>
    </w:p>
    <w:p w:rsidR="0064760C" w:rsidRDefault="0064760C" w:rsidP="0064760C">
      <w:pPr>
        <w:jc w:val="both"/>
        <w:rPr>
          <w:sz w:val="24"/>
          <w:szCs w:val="24"/>
        </w:rPr>
      </w:pPr>
      <w:r>
        <w:rPr>
          <w:sz w:val="24"/>
          <w:szCs w:val="24"/>
        </w:rPr>
        <w:t xml:space="preserve">• zákonem č. 259/2017 Sb. byly </w:t>
      </w:r>
      <w:r>
        <w:rPr>
          <w:i/>
          <w:sz w:val="24"/>
          <w:szCs w:val="24"/>
        </w:rPr>
        <w:t>v oblasti pojistného</w:t>
      </w:r>
      <w:r>
        <w:rPr>
          <w:sz w:val="24"/>
          <w:szCs w:val="24"/>
        </w:rPr>
        <w:t xml:space="preserve"> provedeny změny v placení pojistného OSVČ od 1. ledna 2019 a od 1. února 2018 byly provedeny některé dílčí úpravy na základě poznatků z praxe, </w:t>
      </w:r>
      <w:r>
        <w:rPr>
          <w:i/>
          <w:sz w:val="24"/>
          <w:szCs w:val="24"/>
        </w:rPr>
        <w:t>v oblasti nemocenského pojištění</w:t>
      </w:r>
      <w:r>
        <w:rPr>
          <w:sz w:val="24"/>
          <w:szCs w:val="24"/>
        </w:rPr>
        <w:t xml:space="preserve"> byly od 1. ledna 2019 zavedeny tzv. elektronické neschopenky a byl nově upraven Jednotný informační systém práce a sociálních věcí, od 1. února 2018 byly provedeny některé dílčí úpravy v oblasti provádění nemocenského pojištění na základě poznatků praxe a od 1. ledna 2018 bylo zavedeno odstupňování sazeb nemocenského v závislosti na délce trvání dočasné pracovní neschopnosti a karantény a </w:t>
      </w:r>
      <w:r>
        <w:rPr>
          <w:i/>
          <w:sz w:val="24"/>
          <w:szCs w:val="24"/>
        </w:rPr>
        <w:t>v oblasti důchodového pojištění</w:t>
      </w:r>
      <w:r>
        <w:rPr>
          <w:sz w:val="24"/>
          <w:szCs w:val="24"/>
        </w:rPr>
        <w:t xml:space="preserve"> včetně jeho organizace a provádění byly od 1. února 2018 provedeny dílčí úpravy na základě poznatků praxe,</w:t>
      </w:r>
    </w:p>
    <w:p w:rsidR="0064760C" w:rsidRDefault="0064760C" w:rsidP="0064760C">
      <w:pPr>
        <w:jc w:val="both"/>
        <w:rPr>
          <w:sz w:val="24"/>
          <w:szCs w:val="24"/>
        </w:rPr>
      </w:pPr>
      <w:r>
        <w:rPr>
          <w:sz w:val="24"/>
          <w:szCs w:val="24"/>
        </w:rPr>
        <w:t>• zákonem č. 310/2017 Sb. byla v nemocenském pojištění zavedena další nová dávka dlouhodobé ošetřovné, a to s účinností od 1. června 2018.</w:t>
      </w:r>
    </w:p>
    <w:p w:rsidR="0064760C" w:rsidRDefault="0064760C" w:rsidP="0064760C">
      <w:pPr>
        <w:jc w:val="both"/>
        <w:rPr>
          <w:sz w:val="24"/>
          <w:szCs w:val="24"/>
        </w:rPr>
      </w:pPr>
    </w:p>
    <w:p w:rsidR="0064760C" w:rsidRDefault="0064760C" w:rsidP="0064760C">
      <w:pPr>
        <w:jc w:val="both"/>
        <w:rPr>
          <w:sz w:val="24"/>
          <w:szCs w:val="24"/>
        </w:rPr>
      </w:pPr>
      <w:r>
        <w:rPr>
          <w:sz w:val="24"/>
          <w:szCs w:val="24"/>
        </w:rPr>
        <w:t xml:space="preserve">       Dále byl v roce 2017 novelizován i zákon č. 117/1995 Sb., o státní sociální podpoře, a to rovněž několika zákony, zejména zákony č. 200/2017 Sb. a č. 222/2017 Sb.; změny zákona o státní sociální podpoře se týkají zejména volby výše rodičovského příspěvku a dále, na základě pozměňovacích návrhů, též zjišťování rozhodného příjmu a vymezení rozhodného období, za které se rozhodný příjem zjišťuje, úpravy výše přídavku na dítě, vymezení nákladů na bydlení u příspěvku na bydlení, zvýšení rodičovského příspěvku v případě péče o </w:t>
      </w:r>
      <w:proofErr w:type="spellStart"/>
      <w:r>
        <w:rPr>
          <w:sz w:val="24"/>
          <w:szCs w:val="24"/>
        </w:rPr>
        <w:t>vícerčata</w:t>
      </w:r>
      <w:proofErr w:type="spellEnd"/>
      <w:r>
        <w:rPr>
          <w:sz w:val="24"/>
          <w:szCs w:val="24"/>
        </w:rPr>
        <w:t xml:space="preserve"> a některých otázek výplaty dávek ve vztahu k prokázání rozhodných skutečností.</w:t>
      </w:r>
    </w:p>
    <w:p w:rsidR="0064760C" w:rsidRDefault="0064760C" w:rsidP="0064760C">
      <w:pPr>
        <w:jc w:val="both"/>
        <w:rPr>
          <w:sz w:val="24"/>
          <w:szCs w:val="24"/>
        </w:rPr>
      </w:pPr>
    </w:p>
    <w:p w:rsidR="0064760C" w:rsidRDefault="0064760C" w:rsidP="0064760C">
      <w:pPr>
        <w:jc w:val="both"/>
        <w:rPr>
          <w:sz w:val="24"/>
          <w:szCs w:val="24"/>
        </w:rPr>
      </w:pPr>
      <w:r>
        <w:rPr>
          <w:sz w:val="24"/>
          <w:szCs w:val="24"/>
        </w:rPr>
        <w:t xml:space="preserve">      Legislativní proces v Poslanecké sněmovně při schvalování těchto zákonů byl soustředěn (což plyne i z čísel zákonů, pod kterými byly vyhlášeny ve Sbírce zákonů) v podstatě do prvního pololetí 2017 (tj. do posledního roku VII. volebního období) a jednotlivé zákony byly projednávány a schvalovány v zásadě souběžně a nebylo tak možné na jednotlivé změny v jednotlivých návrzích zákonů průběžně reagovat, neboť nebylo jisté, které změny budou </w:t>
      </w:r>
      <w:r>
        <w:rPr>
          <w:sz w:val="24"/>
          <w:szCs w:val="24"/>
        </w:rPr>
        <w:lastRenderedPageBreak/>
        <w:t>schváleny a s jakou účinností (nelze přitom vycházet z ještě neschváleného návrhu zákona; účinnost řady změn přitom nebyla zřejmá, neboť se odvíjela od data vyhlášení zákona ve Sbírce zákonů). Vládní návrhy zákonů byly též v Poslanecké sněmovně měněny a doplňovány řadou pozměňovacích návrhů, které přitom měly různou legislativní kvalitu. Za této situace došlo k tomu, že některé změny ve výše uvedených zákonech nejsou, zejména časově, navzájem provázány; tato legislativně-technická nedopatření nejsou sice zásadní povahy ohrožující nároky pojištěnců či provádění sociálního pojištění, avšak v praxi přinášejí nejistotu aplikace či nejistotu o výsledné právní úpravě a nezamýšlené důsledky (například některá ustanovení v důsledku chybných odkazů na jiná ustanovení nelze realizovat).</w:t>
      </w:r>
    </w:p>
    <w:p w:rsidR="0064760C" w:rsidRDefault="0064760C" w:rsidP="0064760C">
      <w:pPr>
        <w:ind w:left="357"/>
        <w:jc w:val="both"/>
        <w:rPr>
          <w:sz w:val="24"/>
          <w:szCs w:val="24"/>
        </w:rPr>
      </w:pPr>
    </w:p>
    <w:p w:rsidR="0064760C" w:rsidRDefault="0064760C" w:rsidP="0064760C">
      <w:pPr>
        <w:ind w:firstLine="357"/>
        <w:jc w:val="both"/>
        <w:rPr>
          <w:sz w:val="24"/>
          <w:szCs w:val="24"/>
        </w:rPr>
      </w:pPr>
      <w:r>
        <w:rPr>
          <w:sz w:val="24"/>
          <w:szCs w:val="24"/>
        </w:rPr>
        <w:t>Základním cílem navržené úpravy je proto na základě vyhodnocení schválených zákonů v jejich vzájemném kontextu napravit tato legislativně-technická nedopatření vzniklá v průběhu legislativního procesu (například chybné odkazy, vložení duplicitně označených ustanovení, časový nesoulad nových ustanovení či terminologická nedůslednost) a případně i zjištěné legislativní nedůslednosti v původním návrhu zákona, ab</w:t>
      </w:r>
      <w:r w:rsidR="00A13A8F">
        <w:rPr>
          <w:sz w:val="24"/>
          <w:szCs w:val="24"/>
        </w:rPr>
        <w:t xml:space="preserve">y všechny změny </w:t>
      </w:r>
      <w:proofErr w:type="gramStart"/>
      <w:r w:rsidR="00A13A8F">
        <w:rPr>
          <w:sz w:val="24"/>
          <w:szCs w:val="24"/>
        </w:rPr>
        <w:t>byly  provázány</w:t>
      </w:r>
      <w:proofErr w:type="gramEnd"/>
      <w:r w:rsidR="00A13A8F">
        <w:rPr>
          <w:sz w:val="24"/>
          <w:szCs w:val="24"/>
        </w:rPr>
        <w:t xml:space="preserve"> časově i</w:t>
      </w:r>
      <w:r>
        <w:rPr>
          <w:sz w:val="24"/>
          <w:szCs w:val="24"/>
        </w:rPr>
        <w:t xml:space="preserve"> formulačně a věcně na sebe navazovaly. Některé vzájemné vztahy jednotlivých přijatých opatření jsou přitom velmi složité a vyžadují například zruše</w:t>
      </w:r>
      <w:r w:rsidR="00A13A8F">
        <w:rPr>
          <w:sz w:val="24"/>
          <w:szCs w:val="24"/>
        </w:rPr>
        <w:t>ní úpravy, která nezamy</w:t>
      </w:r>
      <w:r>
        <w:rPr>
          <w:sz w:val="24"/>
          <w:szCs w:val="24"/>
        </w:rPr>
        <w:t>šleně (ve vztahu k objektivně dané výsledné účinnosti) nabyla účinnosti dříve, a její opětovné schválení již se správnou účinností. Na některá tato nedopatření bylo již poukazováno při projednávání ve výborech Senátu a byla požadována urychlená náprava formou tzv. opravné novely.</w:t>
      </w:r>
    </w:p>
    <w:p w:rsidR="0064760C" w:rsidRDefault="0064760C" w:rsidP="0064760C">
      <w:pPr>
        <w:ind w:firstLine="357"/>
        <w:jc w:val="both"/>
        <w:rPr>
          <w:sz w:val="24"/>
          <w:szCs w:val="24"/>
        </w:rPr>
      </w:pPr>
    </w:p>
    <w:p w:rsidR="0064760C" w:rsidRDefault="0064760C" w:rsidP="0064760C">
      <w:pPr>
        <w:ind w:firstLine="357"/>
        <w:jc w:val="both"/>
        <w:rPr>
          <w:sz w:val="24"/>
          <w:szCs w:val="24"/>
        </w:rPr>
      </w:pPr>
      <w:r>
        <w:rPr>
          <w:sz w:val="24"/>
          <w:szCs w:val="24"/>
        </w:rPr>
        <w:t>Žádná navrhovaná úprava nepředstavuje věcnou změnu a všechny navrhované změny jsou jen upřesňující, legislativně-technické a formulační, vycházejí ze záměru původních vládních návrhů zákonů (přebírá se úprava v nich obsažená, avšak již se správnou účinností) a</w:t>
      </w:r>
      <w:r w:rsidR="00A13A8F">
        <w:rPr>
          <w:sz w:val="24"/>
          <w:szCs w:val="24"/>
        </w:rPr>
        <w:t> </w:t>
      </w:r>
      <w:r>
        <w:rPr>
          <w:sz w:val="24"/>
          <w:szCs w:val="24"/>
        </w:rPr>
        <w:t>nepřinášejí nové úpravy nad rámec těchto návrhů, resp. nad rámec schválených zákonů.</w:t>
      </w:r>
    </w:p>
    <w:p w:rsidR="0064760C" w:rsidRDefault="0064760C" w:rsidP="0064760C">
      <w:pPr>
        <w:ind w:firstLine="357"/>
        <w:jc w:val="both"/>
        <w:rPr>
          <w:sz w:val="24"/>
          <w:szCs w:val="24"/>
        </w:rPr>
      </w:pPr>
    </w:p>
    <w:p w:rsidR="0064760C" w:rsidRDefault="0064760C" w:rsidP="0064760C">
      <w:pPr>
        <w:ind w:left="426" w:hanging="426"/>
        <w:jc w:val="both"/>
        <w:rPr>
          <w:rFonts w:eastAsia="Calibri"/>
          <w:b/>
          <w:bCs/>
          <w:color w:val="000000"/>
          <w:sz w:val="24"/>
          <w:szCs w:val="24"/>
          <w:lang w:eastAsia="en-US"/>
        </w:rPr>
      </w:pPr>
      <w:r>
        <w:rPr>
          <w:b/>
          <w:sz w:val="24"/>
          <w:szCs w:val="24"/>
        </w:rPr>
        <w:t>B.</w:t>
      </w:r>
      <w:r>
        <w:rPr>
          <w:sz w:val="24"/>
          <w:szCs w:val="24"/>
        </w:rPr>
        <w:t xml:space="preserve"> </w:t>
      </w:r>
      <w:r>
        <w:rPr>
          <w:rFonts w:eastAsia="Calibri"/>
          <w:b/>
          <w:bCs/>
          <w:color w:val="000000"/>
          <w:sz w:val="24"/>
          <w:szCs w:val="24"/>
        </w:rPr>
        <w:t>Zhodnocení souladu navrhované právní úpravy s ústavním pořádkem České republiky</w:t>
      </w:r>
    </w:p>
    <w:p w:rsidR="0064760C" w:rsidRDefault="0064760C" w:rsidP="0064760C">
      <w:pPr>
        <w:ind w:left="426" w:hanging="426"/>
        <w:jc w:val="both"/>
        <w:rPr>
          <w:sz w:val="24"/>
          <w:szCs w:val="24"/>
        </w:rPr>
      </w:pPr>
    </w:p>
    <w:p w:rsidR="0064760C" w:rsidRDefault="0064760C" w:rsidP="0064760C">
      <w:pPr>
        <w:jc w:val="both"/>
        <w:rPr>
          <w:sz w:val="24"/>
          <w:szCs w:val="24"/>
        </w:rPr>
      </w:pPr>
      <w:r>
        <w:rPr>
          <w:sz w:val="24"/>
          <w:szCs w:val="24"/>
        </w:rPr>
        <w:t xml:space="preserve">      Navrhovaná právní úprava je v souladu s ústavním pořádkem České republiky; navrhovaná úprava se nijak nedotýká, především s ohledem na čl. 30 odst. 1 Listiny základních práv a svobod, ústavně zaručeného práva na přiměřené hmotné zabezpečení, a neporušuje ustanovení čl. </w:t>
      </w:r>
      <w:smartTag w:uri="urn:schemas-microsoft-com:office:smarttags" w:element="metricconverter">
        <w:smartTagPr>
          <w:attr w:name="ProductID" w:val="1 a"/>
        </w:smartTagPr>
        <w:r>
          <w:rPr>
            <w:sz w:val="24"/>
            <w:szCs w:val="24"/>
          </w:rPr>
          <w:t>1 a</w:t>
        </w:r>
      </w:smartTag>
      <w:r>
        <w:rPr>
          <w:sz w:val="24"/>
          <w:szCs w:val="24"/>
        </w:rPr>
        <w:t xml:space="preserve"> čl. 3 odst. 1 Listiny základních práv a svobod, která garantují rovnost v základních právech zaručených ústavním pořádkem, ani ustanovení čl. 4 Listiny základních práv a svobod, které se týká povinností a mezí základních práv a svobod.</w:t>
      </w:r>
    </w:p>
    <w:p w:rsidR="0064760C" w:rsidRDefault="0064760C" w:rsidP="0064760C">
      <w:pPr>
        <w:ind w:firstLine="708"/>
        <w:jc w:val="both"/>
        <w:rPr>
          <w:sz w:val="24"/>
          <w:szCs w:val="24"/>
        </w:rPr>
      </w:pPr>
    </w:p>
    <w:p w:rsidR="0064760C" w:rsidRDefault="0064760C" w:rsidP="0064760C">
      <w:pPr>
        <w:adjustRightInd w:val="0"/>
        <w:ind w:left="426" w:hanging="426"/>
        <w:jc w:val="both"/>
        <w:rPr>
          <w:rFonts w:eastAsia="Calibri"/>
          <w:b/>
          <w:bCs/>
          <w:color w:val="000000"/>
          <w:sz w:val="24"/>
          <w:szCs w:val="24"/>
          <w:lang w:eastAsia="en-US"/>
        </w:rPr>
      </w:pPr>
      <w:r>
        <w:rPr>
          <w:rFonts w:eastAsia="Calibri"/>
          <w:b/>
          <w:bCs/>
          <w:color w:val="000000"/>
          <w:sz w:val="24"/>
          <w:szCs w:val="24"/>
        </w:rPr>
        <w:t xml:space="preserve">C. Zhodnocení souladu navrhované právní úpravy s předpisy Evropské unie, judikaturou soudních orgánů Evropské unie a mezinárodními smlouvami, kterými je Česká republika vázána </w:t>
      </w:r>
    </w:p>
    <w:p w:rsidR="0064760C" w:rsidRDefault="0064760C" w:rsidP="0064760C">
      <w:pPr>
        <w:ind w:left="426" w:hanging="426"/>
        <w:jc w:val="both"/>
        <w:rPr>
          <w:sz w:val="24"/>
          <w:szCs w:val="24"/>
        </w:rPr>
      </w:pPr>
    </w:p>
    <w:p w:rsidR="0064760C" w:rsidRDefault="0064760C" w:rsidP="0064760C">
      <w:pPr>
        <w:jc w:val="both"/>
        <w:rPr>
          <w:sz w:val="24"/>
          <w:szCs w:val="24"/>
        </w:rPr>
      </w:pPr>
      <w:r>
        <w:rPr>
          <w:sz w:val="24"/>
          <w:szCs w:val="24"/>
        </w:rPr>
        <w:t xml:space="preserve">      Navrhovaná opatření jsou technického charakteru a nejsou v rozporu s právními předpisy EU, zejména s nařízením Evropského parlamentu a Rady (ES) č. 883/04 o koordinaci systémů sociálního zabezpečení a prováděcím předpisem k tomuto nařízení, tj. nařízením Evropského parlamentu a Rady (ES) č. 987/09. Návrhem zákona není do právního řádu České republiky implementováno právo EU a návrh zákona není s právem EU v rozporu. Návrh zákona rovněž respektuje mezinárodní smlouvy, kterými je Česká republika vázána.</w:t>
      </w:r>
    </w:p>
    <w:p w:rsidR="0064760C" w:rsidRDefault="0064760C" w:rsidP="0064760C">
      <w:pPr>
        <w:jc w:val="both"/>
        <w:rPr>
          <w:sz w:val="24"/>
          <w:szCs w:val="24"/>
        </w:rPr>
      </w:pPr>
    </w:p>
    <w:p w:rsidR="00BA7A69" w:rsidRDefault="00BA7A69" w:rsidP="0064760C">
      <w:pPr>
        <w:jc w:val="both"/>
        <w:rPr>
          <w:sz w:val="24"/>
          <w:szCs w:val="24"/>
        </w:rPr>
      </w:pPr>
    </w:p>
    <w:p w:rsidR="00BA7A69" w:rsidRDefault="00BA7A69" w:rsidP="0064760C">
      <w:pPr>
        <w:jc w:val="both"/>
        <w:rPr>
          <w:sz w:val="24"/>
          <w:szCs w:val="24"/>
        </w:rPr>
      </w:pPr>
    </w:p>
    <w:p w:rsidR="0064760C" w:rsidRDefault="0064760C" w:rsidP="0064760C">
      <w:pPr>
        <w:adjustRightInd w:val="0"/>
        <w:jc w:val="both"/>
        <w:rPr>
          <w:rFonts w:eastAsia="Calibri"/>
          <w:b/>
          <w:bCs/>
          <w:color w:val="000000"/>
          <w:sz w:val="24"/>
          <w:szCs w:val="24"/>
          <w:lang w:eastAsia="en-US"/>
        </w:rPr>
      </w:pPr>
      <w:r>
        <w:rPr>
          <w:rFonts w:eastAsia="Calibri"/>
          <w:b/>
          <w:bCs/>
          <w:color w:val="000000"/>
          <w:sz w:val="24"/>
          <w:szCs w:val="24"/>
        </w:rPr>
        <w:lastRenderedPageBreak/>
        <w:t>D. Vliv na otázku ochrany soukromí a osobních údajů</w:t>
      </w:r>
    </w:p>
    <w:p w:rsidR="0064760C" w:rsidRDefault="0064760C" w:rsidP="0064760C">
      <w:pPr>
        <w:ind w:firstLine="708"/>
        <w:jc w:val="both"/>
        <w:rPr>
          <w:color w:val="000000"/>
          <w:sz w:val="24"/>
          <w:szCs w:val="24"/>
        </w:rPr>
      </w:pPr>
    </w:p>
    <w:p w:rsidR="0064760C" w:rsidRDefault="0064760C" w:rsidP="0064760C">
      <w:pPr>
        <w:jc w:val="both"/>
        <w:rPr>
          <w:color w:val="000000"/>
          <w:sz w:val="24"/>
          <w:szCs w:val="24"/>
        </w:rPr>
      </w:pPr>
      <w:r>
        <w:rPr>
          <w:color w:val="000000"/>
          <w:sz w:val="24"/>
          <w:szCs w:val="24"/>
        </w:rPr>
        <w:t xml:space="preserve">      Z hlediska ochrany soukromí a osobních údajů nebyly identifikovány žádné negativní dopady. Jedná se změny technického charakteru a okruh sledovaných a evidovaných údajů se nemění; je zajištěna standardní ochrana údajů získaných v souvislosti s prováděním pojištění v souladu s principy ochrany osobních údajů. </w:t>
      </w:r>
    </w:p>
    <w:p w:rsidR="0064760C" w:rsidRDefault="0064760C" w:rsidP="0064760C">
      <w:pPr>
        <w:jc w:val="both"/>
        <w:rPr>
          <w:spacing w:val="-4"/>
          <w:sz w:val="24"/>
          <w:szCs w:val="24"/>
        </w:rPr>
      </w:pPr>
    </w:p>
    <w:p w:rsidR="0064760C" w:rsidRDefault="0064760C" w:rsidP="0064760C">
      <w:pPr>
        <w:adjustRightInd w:val="0"/>
        <w:jc w:val="both"/>
        <w:rPr>
          <w:rFonts w:eastAsia="Calibri"/>
          <w:b/>
          <w:bCs/>
          <w:color w:val="000000"/>
          <w:sz w:val="24"/>
          <w:szCs w:val="24"/>
          <w:lang w:eastAsia="en-US"/>
        </w:rPr>
      </w:pPr>
      <w:r>
        <w:rPr>
          <w:rFonts w:eastAsia="Calibri"/>
          <w:b/>
          <w:bCs/>
          <w:color w:val="000000"/>
          <w:sz w:val="24"/>
          <w:szCs w:val="24"/>
        </w:rPr>
        <w:t>E. Zhodnocení korupčních rizik</w:t>
      </w:r>
    </w:p>
    <w:p w:rsidR="0064760C" w:rsidRDefault="0064760C" w:rsidP="0064760C">
      <w:pPr>
        <w:ind w:firstLine="708"/>
        <w:jc w:val="both"/>
        <w:rPr>
          <w:rFonts w:eastAsia="Calibri"/>
          <w:sz w:val="24"/>
          <w:szCs w:val="24"/>
        </w:rPr>
      </w:pPr>
    </w:p>
    <w:p w:rsidR="0064760C" w:rsidRDefault="0064760C" w:rsidP="0064760C">
      <w:pPr>
        <w:jc w:val="both"/>
        <w:rPr>
          <w:rFonts w:eastAsia="Calibri"/>
          <w:sz w:val="24"/>
          <w:szCs w:val="24"/>
        </w:rPr>
      </w:pPr>
      <w:r>
        <w:rPr>
          <w:rFonts w:eastAsia="Calibri"/>
          <w:sz w:val="24"/>
          <w:szCs w:val="24"/>
        </w:rPr>
        <w:t xml:space="preserve">      Návrh právní úpravy s sebou nepřináší žádná korupční rizika. </w:t>
      </w:r>
    </w:p>
    <w:p w:rsidR="0064760C" w:rsidRDefault="0064760C" w:rsidP="0064760C">
      <w:pPr>
        <w:jc w:val="both"/>
        <w:rPr>
          <w:rFonts w:eastAsia="Calibri"/>
          <w:sz w:val="24"/>
          <w:szCs w:val="24"/>
        </w:rPr>
      </w:pPr>
    </w:p>
    <w:p w:rsidR="0064760C" w:rsidRDefault="0064760C" w:rsidP="0064760C">
      <w:pPr>
        <w:adjustRightInd w:val="0"/>
        <w:jc w:val="both"/>
        <w:rPr>
          <w:rFonts w:eastAsia="Calibri"/>
          <w:b/>
          <w:bCs/>
          <w:color w:val="000000"/>
          <w:sz w:val="24"/>
          <w:szCs w:val="24"/>
          <w:lang w:eastAsia="en-US"/>
        </w:rPr>
      </w:pPr>
      <w:r>
        <w:rPr>
          <w:rFonts w:eastAsia="Calibri"/>
          <w:b/>
          <w:bCs/>
          <w:color w:val="000000"/>
          <w:sz w:val="24"/>
          <w:szCs w:val="24"/>
        </w:rPr>
        <w:t>F. Zhodnocení dopadu návrhu ve vztahu k zákazu diskriminace a rovnosti mužů a žen</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r>
        <w:rPr>
          <w:rFonts w:eastAsia="Calibri"/>
          <w:sz w:val="24"/>
          <w:szCs w:val="24"/>
        </w:rPr>
        <w:t xml:space="preserve">      Současná právní úprava obsažená v zákoně o pojistném na sociální zabezpečení a příspěvku na státní politiku zaměstnanosti, v zákoně o nemocenském pojištění, v zákoně o důchodovém pojištění a v zákoně o státní sociální podpoře neobsahuje žádná ustanovení, která by narušovala právo na rovné zacházení a vedla k diskriminaci. Předmětem navrhované úpravy jsou změny technického charakteru, které nemají žádné dopady ve vztahu k zákazu diskriminace. Návrh zákona rovněž nemá žádné dopady na rovnost žen a mužů; z genderového hlediska je zcela neutrální. </w:t>
      </w:r>
    </w:p>
    <w:p w:rsidR="0064760C" w:rsidRDefault="0064760C" w:rsidP="0064760C">
      <w:pPr>
        <w:ind w:firstLine="708"/>
        <w:jc w:val="both"/>
        <w:rPr>
          <w:rFonts w:eastAsia="Calibri"/>
          <w:sz w:val="24"/>
          <w:szCs w:val="24"/>
        </w:rPr>
      </w:pPr>
    </w:p>
    <w:p w:rsidR="0064760C" w:rsidRDefault="0064760C" w:rsidP="0064760C">
      <w:pPr>
        <w:adjustRightInd w:val="0"/>
        <w:jc w:val="both"/>
        <w:rPr>
          <w:rFonts w:eastAsia="Calibri"/>
          <w:b/>
          <w:bCs/>
          <w:color w:val="000000"/>
          <w:sz w:val="24"/>
          <w:szCs w:val="24"/>
          <w:lang w:eastAsia="en-US"/>
        </w:rPr>
      </w:pPr>
      <w:r>
        <w:rPr>
          <w:rFonts w:eastAsia="Calibri"/>
          <w:b/>
          <w:sz w:val="24"/>
          <w:szCs w:val="24"/>
        </w:rPr>
        <w:t>G. Dopady na státní rozpočet a ostatní veřejné rozpočty</w:t>
      </w:r>
    </w:p>
    <w:p w:rsidR="0064760C" w:rsidRDefault="0064760C" w:rsidP="0064760C">
      <w:pPr>
        <w:ind w:firstLine="708"/>
        <w:jc w:val="both"/>
        <w:rPr>
          <w:rFonts w:eastAsia="Calibri"/>
          <w:sz w:val="24"/>
          <w:szCs w:val="24"/>
        </w:rPr>
      </w:pPr>
    </w:p>
    <w:p w:rsidR="0064760C" w:rsidRDefault="0064760C" w:rsidP="0064760C">
      <w:pPr>
        <w:jc w:val="both"/>
        <w:rPr>
          <w:rFonts w:eastAsia="Calibri"/>
          <w:bCs/>
          <w:sz w:val="24"/>
          <w:szCs w:val="24"/>
        </w:rPr>
      </w:pPr>
      <w:r>
        <w:rPr>
          <w:rFonts w:eastAsia="Calibri"/>
          <w:bCs/>
          <w:sz w:val="24"/>
          <w:szCs w:val="24"/>
        </w:rPr>
        <w:t xml:space="preserve">      Návrh zákona nepřináší žádné nové výdaje a nemá žádný vliv na státní rozpočet ani na ostatní veřejné rozpočty.</w:t>
      </w:r>
    </w:p>
    <w:p w:rsidR="0064760C" w:rsidRDefault="0064760C" w:rsidP="0064760C">
      <w:pPr>
        <w:jc w:val="both"/>
        <w:rPr>
          <w:rFonts w:eastAsia="Calibri"/>
          <w:b/>
          <w:bCs/>
          <w:color w:val="000000"/>
          <w:sz w:val="24"/>
          <w:szCs w:val="24"/>
          <w:lang w:eastAsia="en-US"/>
        </w:rPr>
      </w:pPr>
    </w:p>
    <w:p w:rsidR="0064760C" w:rsidRDefault="0064760C" w:rsidP="0064760C">
      <w:pPr>
        <w:adjustRightInd w:val="0"/>
        <w:jc w:val="both"/>
        <w:rPr>
          <w:rFonts w:eastAsia="Calibri"/>
          <w:b/>
          <w:bCs/>
          <w:color w:val="000000"/>
          <w:sz w:val="24"/>
          <w:szCs w:val="24"/>
        </w:rPr>
      </w:pPr>
      <w:r>
        <w:rPr>
          <w:rFonts w:eastAsia="Calibri"/>
          <w:b/>
          <w:bCs/>
          <w:color w:val="000000"/>
          <w:sz w:val="24"/>
          <w:szCs w:val="24"/>
        </w:rPr>
        <w:t>H. Ostatní dopady</w:t>
      </w:r>
    </w:p>
    <w:p w:rsidR="0064760C" w:rsidRDefault="0064760C" w:rsidP="0064760C">
      <w:pPr>
        <w:adjustRightInd w:val="0"/>
        <w:jc w:val="both"/>
        <w:rPr>
          <w:rFonts w:eastAsia="Calibri"/>
          <w:b/>
          <w:bCs/>
          <w:color w:val="000000"/>
          <w:sz w:val="24"/>
          <w:szCs w:val="24"/>
        </w:rPr>
      </w:pPr>
      <w:r>
        <w:rPr>
          <w:rFonts w:eastAsia="Calibri"/>
          <w:b/>
          <w:bCs/>
          <w:color w:val="000000"/>
          <w:sz w:val="24"/>
          <w:szCs w:val="24"/>
        </w:rPr>
        <w:t xml:space="preserve"> </w:t>
      </w:r>
    </w:p>
    <w:p w:rsidR="0064760C" w:rsidRDefault="0064760C" w:rsidP="0064760C">
      <w:pPr>
        <w:adjustRightInd w:val="0"/>
        <w:jc w:val="both"/>
        <w:rPr>
          <w:rFonts w:eastAsia="Calibri"/>
          <w:b/>
          <w:bCs/>
          <w:color w:val="000000"/>
          <w:sz w:val="24"/>
          <w:szCs w:val="24"/>
        </w:rPr>
      </w:pPr>
      <w:r>
        <w:rPr>
          <w:rFonts w:eastAsia="Calibri"/>
          <w:b/>
          <w:bCs/>
          <w:color w:val="000000"/>
          <w:sz w:val="24"/>
          <w:szCs w:val="24"/>
        </w:rPr>
        <w:t xml:space="preserve">      </w:t>
      </w:r>
      <w:r>
        <w:rPr>
          <w:sz w:val="24"/>
          <w:szCs w:val="24"/>
        </w:rPr>
        <w:t xml:space="preserve">Navrhované změny nemají vliv na podnikatelské prostředí a nemají ani sociální dopady.  </w:t>
      </w:r>
    </w:p>
    <w:p w:rsidR="0064760C" w:rsidRDefault="0064760C" w:rsidP="0064760C">
      <w:pPr>
        <w:ind w:firstLine="708"/>
        <w:jc w:val="both"/>
        <w:rPr>
          <w:rFonts w:eastAsia="MS Mincho"/>
          <w:bCs/>
          <w:sz w:val="24"/>
          <w:szCs w:val="24"/>
        </w:rPr>
      </w:pPr>
    </w:p>
    <w:p w:rsidR="0064760C" w:rsidRDefault="0064760C" w:rsidP="0064760C">
      <w:pPr>
        <w:jc w:val="both"/>
        <w:rPr>
          <w:rFonts w:eastAsia="Calibri"/>
          <w:bCs/>
          <w:sz w:val="24"/>
          <w:szCs w:val="24"/>
        </w:rPr>
      </w:pPr>
      <w:r>
        <w:rPr>
          <w:rFonts w:eastAsia="MS Mincho"/>
          <w:bCs/>
          <w:sz w:val="24"/>
          <w:szCs w:val="24"/>
        </w:rPr>
        <w:t xml:space="preserve">      Návrh zákona nemá žádné dopady na</w:t>
      </w:r>
      <w:r>
        <w:rPr>
          <w:rFonts w:eastAsia="Calibri"/>
          <w:bCs/>
          <w:i/>
          <w:sz w:val="24"/>
          <w:szCs w:val="24"/>
        </w:rPr>
        <w:t xml:space="preserve"> </w:t>
      </w:r>
      <w:r>
        <w:rPr>
          <w:rFonts w:eastAsia="Calibri"/>
          <w:bCs/>
          <w:sz w:val="24"/>
          <w:szCs w:val="24"/>
        </w:rPr>
        <w:t xml:space="preserve">územní samosprávné celky. </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r>
        <w:rPr>
          <w:rFonts w:eastAsia="Calibri"/>
          <w:sz w:val="24"/>
          <w:szCs w:val="24"/>
        </w:rPr>
        <w:t xml:space="preserve">      Návrh zákona nemá vliv na životní prostředí a z hlediska dopadů na specifické skupiny obyvatel (zejména osoby se zdravotním postižením, osoby sociálně slabé, národnostní menšiny) je neutrální.</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r>
        <w:rPr>
          <w:rFonts w:eastAsia="Calibri"/>
          <w:sz w:val="24"/>
          <w:szCs w:val="24"/>
        </w:rPr>
        <w:t xml:space="preserve">      Návrh zákona nemá dopad na bezpečnost nebo obranu státu.</w:t>
      </w:r>
    </w:p>
    <w:p w:rsidR="0064760C" w:rsidRDefault="0064760C" w:rsidP="0064760C">
      <w:pPr>
        <w:jc w:val="both"/>
        <w:rPr>
          <w:rFonts w:eastAsia="Calibri"/>
          <w:sz w:val="24"/>
          <w:szCs w:val="24"/>
        </w:rPr>
      </w:pPr>
    </w:p>
    <w:p w:rsidR="0064760C" w:rsidRDefault="0064760C" w:rsidP="0064760C">
      <w:pPr>
        <w:jc w:val="both"/>
        <w:rPr>
          <w:rFonts w:eastAsia="Calibri"/>
          <w:b/>
          <w:sz w:val="24"/>
          <w:szCs w:val="24"/>
          <w:u w:val="single"/>
        </w:rPr>
      </w:pPr>
      <w:r>
        <w:rPr>
          <w:rFonts w:eastAsia="Calibri"/>
          <w:b/>
          <w:sz w:val="24"/>
          <w:szCs w:val="24"/>
          <w:u w:val="single"/>
        </w:rPr>
        <w:t>Odůvodnění návrhu, aby Poslanecká sněmovna Parlamentu ČR vyslovila s návrhem zákona souhlas již v prvém čtení</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rPr>
      </w:pPr>
      <w:r>
        <w:rPr>
          <w:rFonts w:eastAsia="Calibri"/>
          <w:sz w:val="24"/>
          <w:szCs w:val="24"/>
        </w:rPr>
        <w:t xml:space="preserve">      Navrhuje se, aby Poslanecká sněmovna vyslovila s návrhem zákona souhlas již </w:t>
      </w:r>
      <w:r>
        <w:rPr>
          <w:rFonts w:eastAsia="Calibri"/>
          <w:i/>
          <w:sz w:val="24"/>
          <w:szCs w:val="24"/>
        </w:rPr>
        <w:t>v prvém čtení podle § 90 odst. 2 zákona o jednacím řádu Poslanecké sněmovny,</w:t>
      </w:r>
      <w:r>
        <w:rPr>
          <w:rFonts w:eastAsia="Calibri"/>
          <w:sz w:val="24"/>
          <w:szCs w:val="24"/>
        </w:rPr>
        <w:t xml:space="preserve"> a to z důvodu časové naléhavosti, neboť většina ustanovení, jichž se náprava nedostatků podle předloženého návrhu zákona týká, již nabyla účinnosti.  </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p>
    <w:p w:rsidR="00BA7A69" w:rsidRDefault="00BA7A69" w:rsidP="0064760C">
      <w:pPr>
        <w:jc w:val="both"/>
        <w:rPr>
          <w:rFonts w:eastAsia="Calibri"/>
          <w:sz w:val="24"/>
          <w:szCs w:val="24"/>
        </w:rPr>
      </w:pPr>
    </w:p>
    <w:p w:rsidR="00BA7A69" w:rsidRDefault="00BA7A69" w:rsidP="0064760C">
      <w:pPr>
        <w:jc w:val="both"/>
        <w:rPr>
          <w:rFonts w:eastAsia="Calibri"/>
          <w:sz w:val="24"/>
          <w:szCs w:val="24"/>
        </w:rPr>
      </w:pPr>
    </w:p>
    <w:p w:rsidR="00BA7A69" w:rsidRDefault="00BA7A69" w:rsidP="0064760C">
      <w:pPr>
        <w:jc w:val="both"/>
        <w:rPr>
          <w:rFonts w:eastAsia="Calibri"/>
          <w:sz w:val="24"/>
          <w:szCs w:val="24"/>
        </w:rPr>
      </w:pPr>
    </w:p>
    <w:p w:rsidR="0064760C" w:rsidRDefault="0064760C" w:rsidP="0064760C">
      <w:pPr>
        <w:jc w:val="both"/>
        <w:rPr>
          <w:rFonts w:eastAsia="Calibri"/>
          <w:b/>
          <w:sz w:val="24"/>
          <w:szCs w:val="24"/>
          <w:u w:val="single"/>
        </w:rPr>
      </w:pPr>
      <w:r>
        <w:rPr>
          <w:rFonts w:eastAsia="Calibri"/>
          <w:b/>
          <w:sz w:val="24"/>
          <w:szCs w:val="24"/>
          <w:u w:val="single"/>
        </w:rPr>
        <w:lastRenderedPageBreak/>
        <w:t>Zvláštní část</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části první (změna zákona o organizaci a provádění sociálního zabezpečení)</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I</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u w:val="single"/>
        </w:rPr>
      </w:pPr>
      <w:r>
        <w:rPr>
          <w:rFonts w:eastAsia="Calibri"/>
          <w:sz w:val="24"/>
          <w:szCs w:val="24"/>
          <w:u w:val="single"/>
        </w:rPr>
        <w:t>K bodům 1 a 8</w:t>
      </w:r>
    </w:p>
    <w:p w:rsidR="0064760C" w:rsidRDefault="0064760C" w:rsidP="0064760C">
      <w:pPr>
        <w:jc w:val="both"/>
        <w:rPr>
          <w:rFonts w:eastAsia="Calibri"/>
          <w:sz w:val="24"/>
          <w:szCs w:val="24"/>
        </w:rPr>
      </w:pPr>
      <w:r>
        <w:rPr>
          <w:rFonts w:eastAsia="Calibri"/>
          <w:sz w:val="24"/>
          <w:szCs w:val="24"/>
        </w:rPr>
        <w:t xml:space="preserve">      Zákonem č. 259/2017 Sb. (čl. III bod 41) bylo v zákoně o organizaci a provádění sociálního zabezpečení doplněno ustanovení § 104i o zástavním právu tak, že toto zástavní právo bude možné zřídit, kromě dluhu na pojistném nebo penále, též v případě dluhu na pokutě. Tato úprava však nebyla důsledně promítnuta do dalších ustanovení vztahujících se k zástavnímu právu, tj. do výčtu rozhodovací pravomoci OSSZ a do předmětu řízení; to se nyní napravuje.</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2</w:t>
      </w:r>
    </w:p>
    <w:p w:rsidR="0064760C" w:rsidRDefault="0064760C" w:rsidP="0064760C">
      <w:pPr>
        <w:jc w:val="both"/>
        <w:rPr>
          <w:rFonts w:eastAsia="Calibri"/>
          <w:sz w:val="24"/>
          <w:szCs w:val="24"/>
        </w:rPr>
      </w:pPr>
      <w:r>
        <w:rPr>
          <w:rFonts w:eastAsia="Calibri"/>
          <w:sz w:val="24"/>
          <w:szCs w:val="24"/>
        </w:rPr>
        <w:t xml:space="preserve">      Jedná se o opravu výčtu údajů, které jsou ČSSZ sdělovány z </w:t>
      </w:r>
      <w:proofErr w:type="spellStart"/>
      <w:r>
        <w:rPr>
          <w:rFonts w:eastAsia="Calibri"/>
          <w:sz w:val="24"/>
          <w:szCs w:val="24"/>
        </w:rPr>
        <w:t>agendového</w:t>
      </w:r>
      <w:proofErr w:type="spellEnd"/>
      <w:r>
        <w:rPr>
          <w:rFonts w:eastAsia="Calibri"/>
          <w:sz w:val="24"/>
          <w:szCs w:val="24"/>
        </w:rPr>
        <w:t xml:space="preserve"> informačního systému cizinců MV nebo Policií ČR, aby předmětné ustanovení korespondovalo jednak dosavadní úpravě obsažené v § 11a odst. 4 písm. l), jednak obdobným ustanovením v jiných odstavcích § 11a. Při formulování připomínky obsažené ve stanovisku předsedy LRV totiž došlo nedopatřením (kdy se měl jen text týkající se manželů a registrovaných partnerů nahradit jednotným číslem) k vypuštění části ustanovení, takže došlo k nezamýšlené úpravě původně navrhovaného textu, který prošel připomínkovým řízením bez výhrad; toto nedopatření se nyní napravuje a text se doplňuje, takže předmětné ustanovení bude formulačně v souladu s ostatními obdobnými ustanoveními v § 11a.</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3</w:t>
      </w:r>
    </w:p>
    <w:p w:rsidR="0064760C" w:rsidRDefault="0064760C" w:rsidP="0064760C">
      <w:pPr>
        <w:jc w:val="both"/>
        <w:rPr>
          <w:rFonts w:eastAsia="Calibri"/>
          <w:sz w:val="24"/>
          <w:szCs w:val="24"/>
        </w:rPr>
      </w:pPr>
      <w:r>
        <w:rPr>
          <w:rFonts w:eastAsia="Calibri"/>
          <w:sz w:val="24"/>
          <w:szCs w:val="24"/>
        </w:rPr>
        <w:t xml:space="preserve">      Při nové formulaci § 14 odst. 3 písmena d) nebyla nedopatřením převzata dosavadní legislativní zkratka, která se však dále v zákoně (např. v § 37) používá; toto nedopatření se napravuje a legislativní zkratka se opět do předmětného ustanovení vkládá.</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4</w:t>
      </w:r>
    </w:p>
    <w:p w:rsidR="0064760C" w:rsidRDefault="0064760C" w:rsidP="0064760C">
      <w:pPr>
        <w:jc w:val="both"/>
        <w:rPr>
          <w:rFonts w:eastAsia="Calibri"/>
          <w:sz w:val="24"/>
          <w:szCs w:val="24"/>
        </w:rPr>
      </w:pPr>
      <w:r>
        <w:rPr>
          <w:rFonts w:eastAsia="Calibri"/>
          <w:sz w:val="24"/>
          <w:szCs w:val="24"/>
        </w:rPr>
        <w:t xml:space="preserve">      Navrhovaná úprava je obsažena v čl. III bodu 26 zákona č. 259/2017 Sb., avšak je místo k § 37 odst. 5 vztažena k § 37 odst. 4. V rámci připomínkového řízení byla tato úprava (ve vztahu k § 37 odst. 4) ještě v pořádku, avšak poté došlo zákonem č. 213/2016 Sb. ke vložení nového odstavce 3 a k přečíslování následujících odstavců, na což však již nebylo reagováno a úpravu podle čl. III bodu 26 zákona č. 259/2017 Sb. tak nelze provést. Toto pochybení se nyní napravuje a úprava se, bez věcné změny, vztahuje správně již k § 37 odst. 5 zákona o organizaci a provádění sociálního zabezpečení.</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5</w:t>
      </w:r>
    </w:p>
    <w:p w:rsidR="0064760C" w:rsidRDefault="0064760C" w:rsidP="0064760C">
      <w:pPr>
        <w:jc w:val="both"/>
        <w:rPr>
          <w:rFonts w:eastAsia="Calibri"/>
          <w:sz w:val="24"/>
          <w:szCs w:val="24"/>
        </w:rPr>
      </w:pPr>
      <w:r>
        <w:rPr>
          <w:rFonts w:eastAsia="Calibri"/>
          <w:sz w:val="24"/>
          <w:szCs w:val="24"/>
        </w:rPr>
        <w:t xml:space="preserve">      Zákon č. 183/2017 Sb. přinesl v zákoně o organizaci a provádění sociálního zabezpečení novou úpravu přestupků a nově formuloval ustanovení § 54 upravující přestupky v oblasti provádění důchodového pojištění. V tomto § 54 se v odstavci 3 písm. i) odkazuje na § 39a odst. 6 zákona o organizaci a provádění sociálního zabezpečení, což sice bylo v okamžiku schvalování zákona č. 183/2017 Sb. v pořádku, avšak v souběžně projednávaném zákoně č. 259/2017 Sb. se v § 39a zrušoval odstavec 2 a označení ostatních odstavců se posouvalo. Na to nemohlo již být reagováno, takže schválená úprava v zákoně č. 183/2017 Sb. obsahuje chybný odkaz, tj. místo na § 39a odst. 5 se odkazuje nesprávně na § 39a odst. 6; toto nedopatření se nyní napravuje.</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6</w:t>
      </w:r>
    </w:p>
    <w:p w:rsidR="0064760C" w:rsidRDefault="0064760C" w:rsidP="0064760C">
      <w:pPr>
        <w:jc w:val="both"/>
        <w:rPr>
          <w:rFonts w:eastAsia="Calibri"/>
          <w:sz w:val="24"/>
          <w:szCs w:val="24"/>
        </w:rPr>
      </w:pPr>
      <w:r>
        <w:rPr>
          <w:rFonts w:eastAsia="Calibri"/>
          <w:sz w:val="24"/>
          <w:szCs w:val="24"/>
        </w:rPr>
        <w:t xml:space="preserve">      V návaznosti na zrušení lhůty v § 85 odst. 2 větě druhé zákona o organizaci a provádění sociálního zabezpečení k podání návrhu na vydání rozhodnutí OSSZ o době a rozsahu péče o stanovené osoby (zejména o dítě a o osobu závislou na pomoci jiné osoby) na základě čl. III bodu 35 zákona č. 259/2017 Sb. se stalo obsoletním také ustanovení § 83b odst. 3 zákona o organizaci a provádění sociálního zabezpečení, které odkazuje na již zrušenou lhůtu podle§ 85 odst. 2 věty druhé; ustanovení § 83b odst. 3 se proto jako obsoletní zrušuje. </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7</w:t>
      </w:r>
    </w:p>
    <w:p w:rsidR="0064760C" w:rsidRDefault="0064760C" w:rsidP="0064760C">
      <w:pPr>
        <w:jc w:val="both"/>
        <w:rPr>
          <w:rFonts w:eastAsia="Calibri"/>
          <w:sz w:val="24"/>
          <w:szCs w:val="24"/>
        </w:rPr>
      </w:pPr>
      <w:r>
        <w:rPr>
          <w:rFonts w:eastAsia="Calibri"/>
          <w:sz w:val="24"/>
          <w:szCs w:val="24"/>
        </w:rPr>
        <w:t xml:space="preserve">      Zákonem č. 259/2017 Sb. (v čl. III bodu 39) bylo změněno ustanovení § 88 odst. 5 zákona o organizaci a provádění sociálního zabezpečení, které upravuje podávání námitek, tak, že bylo reagováno na souběžné úpravy § 64 zákona o důchodovém pojištění (čl. V body 34 až 41 zákona č. 259/2017 Sb.). Tato změna však nebyla provedena důsledně, neboť bylo opomenuto založit odkladný účinek také v případě, kdy je podle nového ustanovení § 64 odst. 7 zákona o důchodovém pojištění zakotvena povinnost osoby, která převzala hotovostní výplatu splátek důchodu oprávněného, který zemřel přede dnem jejich splatnosti, vrátit plátci důchodu tyto splátky; přitom systémově se jedná o stejnou situaci, která je upravena v novém znění § 64 odst. 6 zákona o důchodovém pojištění, na který se přitom odkazuje. Toto opomenutí se nyní napravuje a i v případech podle § 64 odst. 7 zákona o důchodovém pojištění budou mít podané námitky odkladný účinek, což je ve prospěch povinného; veškerá tzv. přeplatková rozhodnutí tak budou mít jednotný právní režim, pokud jde o odkladný účinek námitek podaných proti těmto rozhodnutím.</w:t>
      </w:r>
    </w:p>
    <w:p w:rsidR="0064760C" w:rsidRDefault="0064760C" w:rsidP="0064760C">
      <w:pPr>
        <w:jc w:val="both"/>
        <w:rPr>
          <w:rFonts w:eastAsia="Calibri"/>
          <w:sz w:val="24"/>
          <w:szCs w:val="24"/>
        </w:rPr>
      </w:pP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části druhé (změna zákona o daních z příjmů) a části páté (změna zákona o rozpočtových pravidlech)</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 xml:space="preserve">K čl. II a III </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rPr>
      </w:pPr>
      <w:r>
        <w:rPr>
          <w:rFonts w:eastAsia="Calibri"/>
          <w:sz w:val="24"/>
          <w:szCs w:val="24"/>
        </w:rPr>
        <w:t xml:space="preserve">      V § 36 odst. 3 zákona o rozpočtových pravidlech byl zákonem č. 203/2017 Sb. dosavadní zvláštní účet rezervy pro důchodovou reformu nahrazen zvláštním účtem rezervy důchodového pojištění; tato úprava byla součástí poslaneckého pozměňovacího návrhu. Tato změna však nebyla promítnuta do § 19 odst. 1 písm. g) zákona o daních z příjmů, v němž je uveden dosavadní termín „zvláštní účet rezervy pro důchodovou reformu“, a proto je třeba z důvodu terminologické jednoty tento termín v tomto ustanovení zákona o daních z příjmů nahradit novým termínem „zvláštní účet rezervy důchodového pojištění“ (čl. II). Na změnu v zákoně o daních z příjmů pak navazuje standardní přechodné ustanovení, které upravuje postup v případě, kdy změna nabývá účinnosti v průběhu zdaňovacího období (čl. III).</w:t>
      </w:r>
    </w:p>
    <w:p w:rsidR="0064760C" w:rsidRDefault="0064760C" w:rsidP="0064760C">
      <w:pPr>
        <w:jc w:val="both"/>
        <w:rPr>
          <w:rFonts w:eastAsia="Calibri"/>
          <w:sz w:val="24"/>
          <w:szCs w:val="24"/>
        </w:rPr>
      </w:pPr>
    </w:p>
    <w:p w:rsidR="0064760C" w:rsidRDefault="0064760C" w:rsidP="0064760C">
      <w:pPr>
        <w:jc w:val="both"/>
        <w:rPr>
          <w:rFonts w:eastAsia="Calibri"/>
          <w:b/>
          <w:sz w:val="24"/>
          <w:szCs w:val="24"/>
          <w:u w:val="single"/>
        </w:rPr>
      </w:pPr>
      <w:r>
        <w:rPr>
          <w:rFonts w:eastAsia="Calibri"/>
          <w:b/>
          <w:sz w:val="24"/>
          <w:szCs w:val="24"/>
          <w:u w:val="single"/>
        </w:rPr>
        <w:t>K čl. VI a VII</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rPr>
      </w:pPr>
      <w:r>
        <w:rPr>
          <w:rFonts w:eastAsia="Calibri"/>
          <w:sz w:val="24"/>
          <w:szCs w:val="24"/>
        </w:rPr>
        <w:t xml:space="preserve">      Vytvoření zvláštního účtu rezervy důchodového pojištění v § 36 odst. 3 zákona o rozpočtových pravidlech nebylo promítnuto do dalšího ustanovení tohoto zákona, a proto se v § 10 odst. 5 zákona o rozpočtových pravidlech provádí terminologická úprava, kdy se dosavadní termín „zvláštní účet rezervy pro důchodovou reformu“ nahrazuje novým termínem „zvláštní účet rezervy důchodového pojištění“ (čl. VI). Zákon č. 203/2017 Sb., kterým byl tento zvláštní účet rezervy pro důchodovou reformu vytvořen, neobsahuje přechodné ustanovení o tom, že dřívější zvláštní účet se stává novým zvláštním účtem; schází tedy přechodné ustanovení obdobné dřívějšímu přechodnému ustanovení obsaženému v čl. II </w:t>
      </w:r>
      <w:r>
        <w:rPr>
          <w:rFonts w:eastAsia="Calibri"/>
          <w:sz w:val="24"/>
          <w:szCs w:val="24"/>
        </w:rPr>
        <w:lastRenderedPageBreak/>
        <w:t xml:space="preserve">bodu 2 zákona č. 26/2008 Sb., kterým byl zřízen zvláštní účet rezervy pro důchodovou reformu místo zvláštního účtu důchodového pojištění. Tento nedostatek se v čl. VII nyní napravuje, aby bylo jednoznačné, že prostředky tohoto dřívějšího zvláštního účtu jsou prostředky nového zvláštního účtu. </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p>
    <w:p w:rsidR="0064760C" w:rsidRDefault="0064760C" w:rsidP="0064760C">
      <w:pPr>
        <w:jc w:val="both"/>
        <w:rPr>
          <w:rFonts w:eastAsia="Calibri"/>
          <w:b/>
          <w:sz w:val="24"/>
          <w:szCs w:val="24"/>
          <w:u w:val="single"/>
        </w:rPr>
      </w:pPr>
      <w:r>
        <w:rPr>
          <w:rFonts w:eastAsia="Calibri"/>
          <w:b/>
          <w:sz w:val="24"/>
          <w:szCs w:val="24"/>
          <w:u w:val="single"/>
        </w:rPr>
        <w:t>K části třetí (změna zákona o pojistném na sociální zabezpečení a příspěvku na státní politiku zaměstnanosti)</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IV</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u w:val="single"/>
        </w:rPr>
      </w:pPr>
      <w:r>
        <w:rPr>
          <w:rFonts w:eastAsia="Calibri"/>
          <w:sz w:val="24"/>
          <w:szCs w:val="24"/>
          <w:u w:val="single"/>
        </w:rPr>
        <w:t>K bodu 1</w:t>
      </w:r>
    </w:p>
    <w:p w:rsidR="0064760C" w:rsidRDefault="0064760C" w:rsidP="0064760C">
      <w:pPr>
        <w:jc w:val="both"/>
        <w:rPr>
          <w:rFonts w:eastAsia="Calibri"/>
          <w:sz w:val="24"/>
          <w:szCs w:val="24"/>
        </w:rPr>
      </w:pPr>
      <w:r>
        <w:rPr>
          <w:rFonts w:eastAsia="Calibri"/>
          <w:sz w:val="24"/>
          <w:szCs w:val="24"/>
        </w:rPr>
        <w:t xml:space="preserve">      Přejímá se úprava obsažená v čl. III bodě 2 zákona č. 310/2017 Sb., která se týká doplnění úpravy o novou dávku nemocenského pojištění, a to dlouhodobé ošetřovné, jejíž pobírání se klade na roveň pobírání nemocenského a peněžité pomoci v mateřství; tato úprava obsažená v zákoně č. 310/2017 Sb. je však vztažena k § 14 odst. 8 zákona o pojistném na sociální zabezpečení (vycházelo se přitom z toho, že na základě zákona č. 259/2017 Sb. dojde v § 14 k posunu odstavců již od 1. ledna 2018, avšak nakonec došlo k úpravě podle zákona č. 259/2017 Sb. až od 1. ledna 2019), přičemž předmětná úprava se až do konce roku 2018 nachází v § § 14 odst. 7 zákona o pojistném na sociální zabezpečení, takže změnu podle čl. III bodu 2 zákona č. 310/2017 Sb. nelze realizovat.</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u w:val="single"/>
        </w:rPr>
      </w:pPr>
      <w:r>
        <w:rPr>
          <w:rFonts w:eastAsia="Calibri"/>
          <w:sz w:val="24"/>
          <w:szCs w:val="24"/>
          <w:u w:val="single"/>
        </w:rPr>
        <w:t>K bodu 2</w:t>
      </w:r>
    </w:p>
    <w:p w:rsidR="0064760C" w:rsidRDefault="0064760C" w:rsidP="0064760C">
      <w:pPr>
        <w:jc w:val="both"/>
        <w:rPr>
          <w:rFonts w:eastAsia="Calibri"/>
          <w:sz w:val="24"/>
          <w:szCs w:val="24"/>
        </w:rPr>
      </w:pPr>
      <w:r>
        <w:rPr>
          <w:rFonts w:eastAsia="Calibri"/>
          <w:sz w:val="24"/>
          <w:szCs w:val="24"/>
        </w:rPr>
        <w:t xml:space="preserve">      Napravuje se chybný odkaz vzniklý nedopatřením; v ustanovení § 14c odst. 6 větě první zákona o pojistném na sociální zabezpečení a příspěvku na státní politiku zaměstnanosti, ve znění účinném od 1. ledna 2019, které upravuje vznik přeplatku na nemocenském pojištění  OSVČ při opožděném zaplacení pojistného, se má správně odkazovat na nový odstavec 5, kde je upraveno placení tohoto pojistného ještě do konce kalendářního měsíce následujícího po kalendářním měsíci, za který se pojistné platí, nikoliv na odstavec 4, kde je upraveno stanovení výše pojistného v některých situacích.</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3</w:t>
      </w:r>
    </w:p>
    <w:p w:rsidR="0064760C" w:rsidRDefault="0064760C" w:rsidP="0064760C">
      <w:pPr>
        <w:jc w:val="both"/>
        <w:rPr>
          <w:rFonts w:eastAsia="Calibri"/>
          <w:sz w:val="24"/>
          <w:szCs w:val="24"/>
        </w:rPr>
      </w:pPr>
      <w:r>
        <w:rPr>
          <w:rFonts w:eastAsia="Calibri"/>
          <w:sz w:val="24"/>
          <w:szCs w:val="24"/>
        </w:rPr>
        <w:t xml:space="preserve">      V čl. I bodě 33 zákona č. 259/2017 Sb. se s účinností od  1. ledna 2019 v § 14c odst. 6 zákona o pojistném na sociální zabezpečení a příspěvku na státní politiku zaměstnanosti zrušuje věta druhá upravující povinnost OSSZ oznámit OSVČ zánik účasti na nemocenském pojištění, a to jednak v návaznosti na věcné úpravy v placení pojistného na nemocenské pojištění, jednak pro duplicitu s úpravou obsaženou v § 84 odst. 2 písm. m) zákona o nemocenském pojištění. Stejná povinnost OSSZ je však upravena ještě v § 16a odst. 2 větě druhé zákona o pojistném na sociální zabezpečení a příspěvku na státní politiku ve vztahu k zániku účasti na nemocenském pojištění zahraničních zaměstnanců, přičemž tato úprava nebyla nedopatřením rovněž zrušena (navíc zde zůstala lhůta ke splnění předmětné povinnosti 8 dnů, zatímco v zákoně o nemocenském pojištění byla lhůta u stejné povinnosti změněna na 15 dnů); tato věta druhá se proto (s účinností také od 1. ledna 2019) rovněž pro nadbytečnost a rozpor s jiným ustanovením zrušuje.</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4</w:t>
      </w:r>
    </w:p>
    <w:p w:rsidR="0064760C" w:rsidRDefault="0064760C" w:rsidP="0064760C">
      <w:pPr>
        <w:jc w:val="both"/>
        <w:rPr>
          <w:rFonts w:eastAsia="Calibri"/>
          <w:sz w:val="24"/>
          <w:szCs w:val="24"/>
        </w:rPr>
      </w:pPr>
      <w:r>
        <w:rPr>
          <w:rFonts w:eastAsia="Calibri"/>
          <w:sz w:val="24"/>
          <w:szCs w:val="24"/>
        </w:rPr>
        <w:t xml:space="preserve">      V čl. I bodě 44 zákona č. 259/2017 Sb. se v § 20 odst. 5 zákona o pojistném na sociální zabezpečení a příspěvku na státní politiku zaměstnanosti vkládá nové písmeno b) a ostatní písmena se přeznačují. Ukázalo se však, že text v tomto novém písmeni b) za středníkem, kde se odkazuje na § 14a odst. 1 větu třetí, je nadbytečný, neboť zde popisovaná situace nemůže </w:t>
      </w:r>
      <w:r>
        <w:rPr>
          <w:rFonts w:eastAsia="Calibri"/>
          <w:sz w:val="24"/>
          <w:szCs w:val="24"/>
        </w:rPr>
        <w:lastRenderedPageBreak/>
        <w:t>nastat vzhledem ke změnám, které mají nastat při placení záloh na pojistném podle nového znění § 14a (osvobození od placení penále v případě, kdy ještě neuběhla v důsledku posunu lhůta splatnosti, nemá smysl); tento text se tedy vypouští. Přitom se též upravuje správné označení písmen v § 20 odst. 5 zákona o pojistném na sociální zabezpečení a příspěvku na státní politiku zaměstnanosti po provedených úpravách, tj. reaguje se na zrušení písmene i) od 1. února 2018 a na vložení nového písmene b) od 1. ledna 2019.</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5</w:t>
      </w:r>
    </w:p>
    <w:p w:rsidR="0064760C" w:rsidRDefault="0064760C" w:rsidP="0064760C">
      <w:pPr>
        <w:jc w:val="both"/>
        <w:rPr>
          <w:rFonts w:eastAsia="Calibri"/>
          <w:sz w:val="24"/>
          <w:szCs w:val="24"/>
        </w:rPr>
      </w:pPr>
      <w:r>
        <w:rPr>
          <w:rFonts w:eastAsia="Calibri"/>
          <w:sz w:val="24"/>
          <w:szCs w:val="24"/>
        </w:rPr>
        <w:t xml:space="preserve">      Změny v § 20 odst. 5 zákona o pojistném na sociální zabezpečení a příspěvku na státní politiku zaměstnanosti (v tomto ustanovení je výčet situací, kdy se neplatí penále v případě dluhu na pojistném) byly provedeny v čl. I bodech 44 až 46 zákona č. 259/2017 Sb., přičemž změna v bodě 44 nabývá účinnosti od 1. ledna 2019 a změny v bodech 45 a 46 nabývají účinnosti od 1. února 2018. Změna v bodě 44 se týká zavedení tolerování nepatrného zpoždění OSVČ při platbě zálohy na pojistné; tato změna nastala vložením nového písmene b) do § 20 odst. 5 se současným posunem označení ostatních písmen. Změny v bodě 45 se měly týkat posunu začátku neplacení penále již na dobu od zahájení insolvenčního řízení do vydání pravomocného rozhodnutí insolvenčního soudu o úpadku plátce pojistného (s výjimkou případů, kdy insolvenční návrh byl soudem zamítnut, odmítnut nebo insolvenční řízení bylo zastaveno podle § 142 insolvenčního zákona) a zrušení placení penále u již promlčených pohledávek (předpokládá se, že nedobytná pohledávka na pojistném již nebude uhrazena, a proto by sankce ve formě penále za neplacení pojistného v těchto případech byla v rozporu s účelem penále); změny v bodě 46 se měly týkat zrušení písmene h) pro nadbytečnost, neboť otázky insolvence byly komplexně upraveny v bodě 45. Původně se vycházelo z toho, že ohledně všech změn v § 20 odst. 5 bude stejná účinnost u všech těchto novelizačních bodů, a proto všechny změny na sebe navazovaly. Nakonec však nastala dělená účinnost, tj. od 1. února 2018 a od 1. ledna 2019. Bod 44 tak nabývá účinnosti až od 1. ledna 2019, zatímco body 45 a 46 jsou účinné již od 1. února 2018. Tím došlo k tomu, že v bodě 45 byla chybně měněna písmena s účinností od 1. února 2018, neboť změna se měla věcně týkat písmen e) a f), ale týká se, již se zřetelem k posunu písmen podle bodu 44 (který však nastává až od 1. ledna 2019), písmen f) a g); srov. též str. 16 platného znění ze sněmovního tisku č. 926 (VII. volební období), kde je vyznačena změna stávajících písmen e) a f). V bodě 46 je tak rušeno jiné ustanovení, tj. místo písmene h) se ruší písmeno i), a je pak nadbytečné (obsoletní) přeznačení písmen, neboť písmeno j) v žádném případě neexistuje. Je třeba přitom vycházet z toho, že změna v přeznačení písmen v bodě 44 je účinná až od 1.  ledna 2019 (platné znění není ještě účinné) a nelze tedy dovozovat, že změna v bodech 45 a 46 se ve skutečnosti týká jiných písmen, tj. místo písmen f) a g) se jedná o změnu písmen e) a f) a</w:t>
      </w:r>
      <w:r w:rsidR="00A13A8F">
        <w:rPr>
          <w:rFonts w:eastAsia="Calibri"/>
          <w:sz w:val="24"/>
          <w:szCs w:val="24"/>
        </w:rPr>
        <w:t> </w:t>
      </w:r>
      <w:r>
        <w:rPr>
          <w:rFonts w:eastAsia="Calibri"/>
          <w:sz w:val="24"/>
          <w:szCs w:val="24"/>
        </w:rPr>
        <w:t>místo zrušení písmene i) se ve skutečnosti zrušuje písmeno h). Tato složitá situace se nyní napravuje tak, že se uvádí celé nové správné znění všech dotčených písmen, tj. písmen e) až h).</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bodům 6 a 7</w:t>
      </w:r>
    </w:p>
    <w:p w:rsidR="0064760C" w:rsidRDefault="0064760C" w:rsidP="0064760C">
      <w:pPr>
        <w:jc w:val="both"/>
        <w:rPr>
          <w:rFonts w:eastAsia="Calibri"/>
          <w:sz w:val="24"/>
          <w:szCs w:val="24"/>
        </w:rPr>
      </w:pPr>
      <w:r>
        <w:rPr>
          <w:rFonts w:eastAsia="Calibri"/>
          <w:sz w:val="24"/>
          <w:szCs w:val="24"/>
        </w:rPr>
        <w:t xml:space="preserve">      V návaznosti na změny popisované výše v bodě 5 je v čl. III bodě 47 zákona č.  259/2017 Sb. chybný odkaz na jednotlivá písmena v § 20 odst. 5 zákona o pojistném na sociální zabezpečení a příspěvku na státní politiku zaměstnanosti s účinností od 1. února 2018, neboť změna odkazu na tato jednotlivá písmena má nastat až od 1. ledna 2019 v návaznosti na účinnost čl. III bodu 44 zákona č. 259/2017 Sb. Pokud jde o počet písmen v § 20 odst. 5, pak do 31. ledna 2018 se jedná o písmena a) až i), od 1. února 2018 o písmena a) až h) a od 1. ledna 2019 opět, v důsledku vložení nového písmene b), o písmena a) až i), s tím, že dosavadní písmena b) až h) by se měla označit jako písmena c) až i). Je proto třeba v § 20a odst. 1 zákona o pojistném na sociální zabezpečení a příspěvku </w:t>
      </w:r>
      <w:r>
        <w:rPr>
          <w:rFonts w:eastAsia="Calibri"/>
          <w:sz w:val="24"/>
          <w:szCs w:val="24"/>
        </w:rPr>
        <w:lastRenderedPageBreak/>
        <w:t xml:space="preserve">na státní politiku zaměstnanosti opravit odkazy na ustanovení § 20 odst. 5, pokud jde o jednotlivá  písmena tohoto ustanovení, a to se zřetelem na jednotlivé účinnosti. </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p>
    <w:p w:rsidR="0064760C" w:rsidRDefault="0064760C" w:rsidP="0064760C">
      <w:pPr>
        <w:jc w:val="both"/>
        <w:rPr>
          <w:rFonts w:eastAsia="Calibri"/>
          <w:b/>
          <w:sz w:val="24"/>
          <w:szCs w:val="24"/>
          <w:u w:val="single"/>
        </w:rPr>
      </w:pPr>
      <w:r>
        <w:rPr>
          <w:rFonts w:eastAsia="Calibri"/>
          <w:b/>
          <w:sz w:val="24"/>
          <w:szCs w:val="24"/>
          <w:u w:val="single"/>
        </w:rPr>
        <w:t>K části čtvrté (změna zákona o státní sociální podpoře)</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V</w:t>
      </w:r>
    </w:p>
    <w:p w:rsidR="0064760C" w:rsidRDefault="0064760C" w:rsidP="0064760C">
      <w:pPr>
        <w:jc w:val="both"/>
        <w:rPr>
          <w:rFonts w:eastAsia="Arial"/>
          <w:sz w:val="24"/>
          <w:szCs w:val="24"/>
          <w:lang w:eastAsia="en-US"/>
        </w:rPr>
      </w:pPr>
    </w:p>
    <w:p w:rsidR="0064760C" w:rsidRDefault="0064760C" w:rsidP="0064760C">
      <w:pPr>
        <w:jc w:val="both"/>
        <w:rPr>
          <w:rFonts w:eastAsia="Calibri"/>
          <w:sz w:val="24"/>
          <w:szCs w:val="24"/>
          <w:u w:val="single"/>
        </w:rPr>
      </w:pPr>
      <w:r>
        <w:rPr>
          <w:rFonts w:eastAsia="Calibri"/>
          <w:sz w:val="24"/>
          <w:szCs w:val="24"/>
          <w:u w:val="single"/>
        </w:rPr>
        <w:t>K bodu 1</w:t>
      </w:r>
    </w:p>
    <w:p w:rsidR="0064760C" w:rsidRDefault="0064760C" w:rsidP="0064760C">
      <w:pPr>
        <w:jc w:val="both"/>
        <w:rPr>
          <w:rFonts w:eastAsia="Arial"/>
          <w:sz w:val="24"/>
          <w:szCs w:val="24"/>
          <w:lang w:eastAsia="en-US"/>
        </w:rPr>
      </w:pPr>
      <w:r>
        <w:rPr>
          <w:rFonts w:eastAsia="Calibri"/>
          <w:sz w:val="24"/>
          <w:szCs w:val="24"/>
        </w:rPr>
        <w:t xml:space="preserve">      </w:t>
      </w:r>
      <w:r>
        <w:rPr>
          <w:sz w:val="24"/>
          <w:szCs w:val="24"/>
        </w:rPr>
        <w:t>Nově formulované ustanovení na základě zákona č. 200/2017 Sb. neodpovídá terminologicky současnému právnímu stavu, a proto se terminologicky upravuje. V § 61a zákona č. 221/1999 Sb., o vojácích z povolání, ve znění pozdějších předpisů, z něhož úprava v § 5 odst. 1 písm. b) bodě 2 zákona o státní sociální podpoře vychází, je definován „služební příspěvek na bydlení“ a nikoliv „přídavek na bydlení“; tato terminologická nepřesnost byla obsažena v poslaneckém pozměňovacím návrhu.</w:t>
      </w:r>
    </w:p>
    <w:p w:rsidR="0064760C" w:rsidRDefault="0064760C" w:rsidP="0064760C">
      <w:pPr>
        <w:jc w:val="both"/>
        <w:rPr>
          <w:rFonts w:ascii="Arial" w:hAnsi="Arial" w:cs="Arial"/>
          <w:b/>
          <w:sz w:val="22"/>
          <w:szCs w:val="24"/>
        </w:rPr>
      </w:pPr>
    </w:p>
    <w:p w:rsidR="0064760C" w:rsidRDefault="0064760C" w:rsidP="0064760C">
      <w:pPr>
        <w:jc w:val="both"/>
        <w:rPr>
          <w:rFonts w:eastAsia="Calibri"/>
          <w:sz w:val="24"/>
          <w:szCs w:val="24"/>
          <w:u w:val="single"/>
        </w:rPr>
      </w:pPr>
      <w:r>
        <w:rPr>
          <w:rFonts w:eastAsia="Calibri"/>
          <w:sz w:val="24"/>
          <w:szCs w:val="24"/>
          <w:u w:val="single"/>
        </w:rPr>
        <w:t>K bodu 2</w:t>
      </w:r>
    </w:p>
    <w:p w:rsidR="0064760C" w:rsidRDefault="0064760C" w:rsidP="0064760C">
      <w:pPr>
        <w:jc w:val="both"/>
        <w:rPr>
          <w:rFonts w:eastAsia="Arial"/>
          <w:sz w:val="24"/>
          <w:szCs w:val="24"/>
          <w:lang w:eastAsia="en-US"/>
        </w:rPr>
      </w:pPr>
      <w:r>
        <w:rPr>
          <w:rFonts w:eastAsia="Calibri"/>
          <w:sz w:val="24"/>
          <w:szCs w:val="24"/>
        </w:rPr>
        <w:t xml:space="preserve">      </w:t>
      </w:r>
      <w:r>
        <w:rPr>
          <w:sz w:val="24"/>
          <w:szCs w:val="24"/>
        </w:rPr>
        <w:t>Posunem v číslování odstavců v rámci novely zákona o státní sociální podpoře (zákon č. 200/2017 Sb.)  došlo  k nesprávnému odkazu  na  ustanovení o přepočtu příjmů ze zahraničí na českou měnu a ustanovení § 10 odst. 3 zákona o státní sociální podpoře tak nyní chybně odkazuje na § 5 odst. 8, přičemž pravidlo o přepočtu příjmu vyplaceného v cizí měně je obsaženo v § 5 odst. 9. Tento nedostatek se napravuje.</w:t>
      </w:r>
    </w:p>
    <w:p w:rsidR="0064760C" w:rsidRDefault="0064760C" w:rsidP="0064760C">
      <w:pPr>
        <w:jc w:val="both"/>
        <w:rPr>
          <w:sz w:val="24"/>
          <w:szCs w:val="24"/>
        </w:rPr>
      </w:pPr>
    </w:p>
    <w:p w:rsidR="0064760C" w:rsidRDefault="0064760C" w:rsidP="0064760C">
      <w:pPr>
        <w:jc w:val="both"/>
        <w:rPr>
          <w:rFonts w:eastAsia="Calibri"/>
          <w:sz w:val="24"/>
          <w:szCs w:val="24"/>
          <w:u w:val="single"/>
        </w:rPr>
      </w:pPr>
      <w:r>
        <w:rPr>
          <w:rFonts w:eastAsia="Calibri"/>
          <w:sz w:val="24"/>
          <w:szCs w:val="24"/>
          <w:u w:val="single"/>
        </w:rPr>
        <w:t>K bodu 3</w:t>
      </w:r>
    </w:p>
    <w:p w:rsidR="0064760C" w:rsidRDefault="0064760C" w:rsidP="0064760C">
      <w:pPr>
        <w:jc w:val="both"/>
        <w:outlineLvl w:val="2"/>
        <w:rPr>
          <w:sz w:val="24"/>
          <w:szCs w:val="24"/>
        </w:rPr>
      </w:pPr>
      <w:r>
        <w:rPr>
          <w:rFonts w:eastAsia="Calibri"/>
          <w:color w:val="FF0000"/>
          <w:sz w:val="24"/>
          <w:szCs w:val="24"/>
        </w:rPr>
        <w:t xml:space="preserve">      </w:t>
      </w:r>
      <w:r>
        <w:rPr>
          <w:sz w:val="24"/>
          <w:szCs w:val="24"/>
        </w:rPr>
        <w:t>Ustanovení upravující uznatelné náklady na bydlení pro příspěvek na bydlení, tj. § 25 odst. 1 písmeno c) zákona o státní sociální podpoře, bylo novelou zákona o státní sociální podpoře (tj. zákonem č. 200/2017 Sb.) na základě pozměňovacího návrhu formulačně upraveno tak, že se jedná o taxativní výčet konkrétních služeb, které se budou pro nárok a výši příspěvku na bydlení zohledňovat (plyn, elektřina, vodné, stočné, provoz výtahu atd.). Náklady za pevná paliva však měly být i po této novele započítávány částkami za kalendářní měsíc, které jsou stanoveny tabulkou podle počtu osob v rodině; nedopatřením však tato tabulka ze závěru  nového znění § 25 odst. 1 písm. c) zákona o státní sociální podpoře vypadla. Všechny ostatní tabulky v § 25 a § 26 zákona o státní sociální podpoře jsou přitom navázány na počet osob v rodině a také zmocnění pro vládu v § 28 písm. b) zákona s tímto počítá. Je tedy nezbytné tuto tabulku v dosavadním znění (pouze náklady za pevná paliva jsou uvedeny v aktuální výši platné od 1. ledna 2018) do ustanovení opět vložit.</w:t>
      </w:r>
    </w:p>
    <w:p w:rsidR="0064760C" w:rsidRDefault="0064760C" w:rsidP="0064760C">
      <w:pPr>
        <w:jc w:val="both"/>
        <w:outlineLvl w:val="2"/>
        <w:rPr>
          <w:sz w:val="24"/>
          <w:szCs w:val="24"/>
        </w:rPr>
      </w:pPr>
    </w:p>
    <w:p w:rsidR="0064760C" w:rsidRDefault="0064760C" w:rsidP="0064760C">
      <w:pPr>
        <w:jc w:val="both"/>
        <w:rPr>
          <w:rFonts w:eastAsia="Calibri"/>
          <w:sz w:val="24"/>
          <w:szCs w:val="24"/>
          <w:u w:val="single"/>
        </w:rPr>
      </w:pPr>
      <w:r>
        <w:rPr>
          <w:rFonts w:eastAsia="Calibri"/>
          <w:sz w:val="24"/>
          <w:szCs w:val="24"/>
          <w:u w:val="single"/>
        </w:rPr>
        <w:t>K bodům 4 a 5</w:t>
      </w:r>
    </w:p>
    <w:p w:rsidR="0064760C" w:rsidRDefault="0064760C" w:rsidP="0064760C">
      <w:pPr>
        <w:ind w:firstLine="426"/>
        <w:jc w:val="both"/>
        <w:rPr>
          <w:rFonts w:eastAsia="Arial"/>
          <w:sz w:val="24"/>
          <w:szCs w:val="24"/>
          <w:lang w:eastAsia="en-US"/>
        </w:rPr>
      </w:pPr>
      <w:r>
        <w:rPr>
          <w:sz w:val="24"/>
          <w:szCs w:val="24"/>
        </w:rPr>
        <w:t xml:space="preserve">Navrhuje se v § 30 odst. 6 a 7 zákona o státní sociální podpoře reagovat na skutečnost, že celková částka rodičovského příspěvku nyní nečiní jen 220 000 Kč, ale také, na základě změny podle pozměňovacího návrhu, 1,5násobek této částky v případě narození </w:t>
      </w:r>
      <w:proofErr w:type="spellStart"/>
      <w:r>
        <w:rPr>
          <w:sz w:val="24"/>
          <w:szCs w:val="24"/>
        </w:rPr>
        <w:t>vícerčat</w:t>
      </w:r>
      <w:proofErr w:type="spellEnd"/>
      <w:r>
        <w:rPr>
          <w:sz w:val="24"/>
          <w:szCs w:val="24"/>
        </w:rPr>
        <w:t xml:space="preserve"> (tj. celková částka rodičovského příspěvku činí buď 220 000 Kč nebo v případě péče o </w:t>
      </w:r>
      <w:proofErr w:type="spellStart"/>
      <w:r>
        <w:rPr>
          <w:sz w:val="24"/>
          <w:szCs w:val="24"/>
        </w:rPr>
        <w:t>vícerčata</w:t>
      </w:r>
      <w:proofErr w:type="spellEnd"/>
      <w:r>
        <w:rPr>
          <w:sz w:val="24"/>
          <w:szCs w:val="24"/>
        </w:rPr>
        <w:t xml:space="preserve"> činí 330 000 Kč); v  ustanoveních § 30 odst. 6 a 7 zákona o státní sociální podpoře se však na tento vyšší rodičovský příspěvek nereagovalo, což se nyní napravuje.</w:t>
      </w:r>
    </w:p>
    <w:p w:rsidR="0064760C" w:rsidRDefault="0064760C" w:rsidP="0064760C">
      <w:pPr>
        <w:jc w:val="both"/>
        <w:rPr>
          <w:rFonts w:ascii="Arial" w:hAnsi="Arial" w:cs="Arial"/>
          <w:i/>
          <w:sz w:val="22"/>
          <w:szCs w:val="24"/>
        </w:rPr>
      </w:pPr>
    </w:p>
    <w:p w:rsidR="0064760C" w:rsidRDefault="0064760C" w:rsidP="0064760C">
      <w:pPr>
        <w:jc w:val="both"/>
        <w:rPr>
          <w:rFonts w:eastAsia="Calibri"/>
          <w:sz w:val="24"/>
          <w:szCs w:val="24"/>
          <w:u w:val="single"/>
        </w:rPr>
      </w:pPr>
      <w:r>
        <w:rPr>
          <w:rFonts w:eastAsia="Calibri"/>
          <w:sz w:val="24"/>
          <w:szCs w:val="24"/>
          <w:u w:val="single"/>
        </w:rPr>
        <w:t>K bodu 6</w:t>
      </w:r>
    </w:p>
    <w:p w:rsidR="0064760C" w:rsidRDefault="0064760C" w:rsidP="0064760C">
      <w:pPr>
        <w:ind w:firstLine="426"/>
        <w:jc w:val="both"/>
        <w:rPr>
          <w:rFonts w:eastAsia="Calibri"/>
          <w:sz w:val="24"/>
          <w:szCs w:val="24"/>
        </w:rPr>
      </w:pPr>
      <w:r>
        <w:rPr>
          <w:rFonts w:eastAsia="Calibri"/>
          <w:sz w:val="24"/>
          <w:szCs w:val="24"/>
        </w:rPr>
        <w:t>Novelou zákona o státní sociální podpoře (tj. zákonem č. 200/2017 Sb.) byl v ustanovení § 51 odst. 2 zákona o státní sociální podpoře uveden chybný odkaz, který se nyní opravuje; toto nedopatření vzniklo tím, že § 51 zákona o státní sociální podpoře byl zároveň dotčen více pozměňovacími návrhy, které nebyly vzájemně provázány.</w:t>
      </w:r>
    </w:p>
    <w:p w:rsidR="0064760C" w:rsidRDefault="0064760C" w:rsidP="0064760C">
      <w:pPr>
        <w:ind w:firstLine="426"/>
        <w:jc w:val="both"/>
        <w:rPr>
          <w:sz w:val="24"/>
          <w:szCs w:val="24"/>
        </w:rPr>
      </w:pPr>
    </w:p>
    <w:p w:rsidR="0064760C" w:rsidRDefault="0064760C" w:rsidP="0064760C">
      <w:pPr>
        <w:jc w:val="both"/>
        <w:rPr>
          <w:rFonts w:eastAsia="Calibri"/>
          <w:color w:val="FF0000"/>
          <w:sz w:val="24"/>
          <w:szCs w:val="24"/>
        </w:rPr>
      </w:pPr>
    </w:p>
    <w:p w:rsidR="0064760C" w:rsidRDefault="0064760C" w:rsidP="0064760C">
      <w:pPr>
        <w:jc w:val="both"/>
        <w:rPr>
          <w:rFonts w:eastAsia="Calibri"/>
          <w:sz w:val="24"/>
          <w:szCs w:val="24"/>
          <w:u w:val="single"/>
        </w:rPr>
      </w:pPr>
      <w:r>
        <w:rPr>
          <w:rFonts w:eastAsia="Calibri"/>
          <w:sz w:val="24"/>
          <w:szCs w:val="24"/>
          <w:u w:val="single"/>
        </w:rPr>
        <w:t>K bodu 7</w:t>
      </w:r>
    </w:p>
    <w:p w:rsidR="0064760C" w:rsidRDefault="0064760C" w:rsidP="0064760C">
      <w:pPr>
        <w:ind w:firstLine="426"/>
        <w:jc w:val="both"/>
        <w:rPr>
          <w:sz w:val="24"/>
          <w:szCs w:val="24"/>
        </w:rPr>
      </w:pPr>
      <w:r>
        <w:rPr>
          <w:sz w:val="24"/>
          <w:szCs w:val="24"/>
        </w:rPr>
        <w:t>Novelou zákona o státní sociální podpoře (tj. zákonem č. 200/2017 Sb.) došlo na základě pozměňovacích návrhů k podstatným změnám v § 51 zákona o státní sociální podpoře, kdy došlo k nové formulaci odstavce 1 a ke vložení tří nových odstavců s přečíslováním dalších odstavců. Nově označený odstavec 5 nyní v důsledku toho odkazuje v poslední větě chybně na § 51 odst. 1 větu pátou až sedmou, neboť úprava dříve obsažená v těchto větách je nyní obsažena v novém samostatném odstavci 4. Správně má tedy poslední věta v § 51 odst. 5 odkazovat na odstavec 4, což se nyní napravuje.</w:t>
      </w:r>
    </w:p>
    <w:p w:rsidR="0064760C" w:rsidRDefault="0064760C" w:rsidP="0064760C">
      <w:pPr>
        <w:jc w:val="both"/>
        <w:rPr>
          <w:sz w:val="24"/>
          <w:szCs w:val="24"/>
        </w:rPr>
      </w:pPr>
    </w:p>
    <w:p w:rsidR="0064760C" w:rsidRDefault="0064760C" w:rsidP="0064760C">
      <w:pPr>
        <w:jc w:val="both"/>
        <w:rPr>
          <w:sz w:val="24"/>
          <w:szCs w:val="24"/>
          <w:u w:val="single"/>
        </w:rPr>
      </w:pPr>
      <w:r>
        <w:rPr>
          <w:sz w:val="24"/>
          <w:szCs w:val="24"/>
          <w:u w:val="single"/>
        </w:rPr>
        <w:t>K bodu 8</w:t>
      </w:r>
    </w:p>
    <w:p w:rsidR="0064760C" w:rsidRDefault="0064760C" w:rsidP="0064760C">
      <w:pPr>
        <w:ind w:firstLine="426"/>
        <w:jc w:val="both"/>
        <w:rPr>
          <w:rFonts w:eastAsia="Arial"/>
          <w:sz w:val="24"/>
          <w:szCs w:val="24"/>
          <w:lang w:eastAsia="en-US"/>
        </w:rPr>
      </w:pPr>
      <w:r>
        <w:rPr>
          <w:sz w:val="24"/>
          <w:szCs w:val="24"/>
        </w:rPr>
        <w:t xml:space="preserve">V důsledku přečíslování odstavců v § 51 zákona o státní sociální podpoře v rámci novely podle zákona č. 200/2017 Sb. došlo v § 69 zákona o státní sociální podpoře k nesouladu mezi zněním nového § 51 a ustanovením § 69, které ve svém odstavci 1 písm. b) a c) odkazuje na jednotlivé odstavce v § 51, avšak na původní znění § 51; v návaznosti na změny v § 51 nebylo totiž zároveň pamatováno na adekvátní úpravu odkazů v § 69 odst. 1 písm. b) a c). Toto nedopatření se nyní napravuje.   </w:t>
      </w:r>
    </w:p>
    <w:p w:rsidR="0064760C" w:rsidRDefault="0064760C" w:rsidP="0064760C">
      <w:pPr>
        <w:jc w:val="both"/>
        <w:rPr>
          <w:sz w:val="24"/>
          <w:szCs w:val="24"/>
        </w:rPr>
      </w:pPr>
    </w:p>
    <w:p w:rsidR="0064760C" w:rsidRDefault="0064760C" w:rsidP="0064760C">
      <w:pPr>
        <w:jc w:val="both"/>
        <w:rPr>
          <w:sz w:val="24"/>
          <w:szCs w:val="24"/>
          <w:u w:val="single"/>
        </w:rPr>
      </w:pPr>
      <w:r>
        <w:rPr>
          <w:sz w:val="24"/>
          <w:szCs w:val="24"/>
          <w:u w:val="single"/>
        </w:rPr>
        <w:t>K bodu 9</w:t>
      </w:r>
    </w:p>
    <w:p w:rsidR="0064760C" w:rsidRDefault="0064760C" w:rsidP="0064760C">
      <w:pPr>
        <w:ind w:firstLine="426"/>
        <w:jc w:val="both"/>
        <w:rPr>
          <w:sz w:val="24"/>
          <w:szCs w:val="24"/>
        </w:rPr>
      </w:pPr>
      <w:r>
        <w:rPr>
          <w:sz w:val="24"/>
          <w:szCs w:val="24"/>
        </w:rPr>
        <w:t>V důsledku novelizace § 3 zákona o státní sociální podpoře na základě zákona č. 222/2017 Sb. došlo v § 3 zákona o státní sociální podpoře ke vložení tří nových odstavců a k přečíslování ostatních odstavců;  ustanovení § 69 odst. 2 však nesprávně odkazuje ještě na původní číslování odstavců v § 3, a proto je nutná úprava, tj. místo na § 3 odst. 4 je třeba odkazovat na § 3 odst. 7.</w:t>
      </w:r>
    </w:p>
    <w:p w:rsidR="0064760C" w:rsidRDefault="0064760C" w:rsidP="0064760C">
      <w:pPr>
        <w:jc w:val="both"/>
        <w:rPr>
          <w:sz w:val="24"/>
          <w:szCs w:val="24"/>
        </w:rPr>
      </w:pPr>
    </w:p>
    <w:p w:rsidR="0064760C" w:rsidRDefault="0064760C" w:rsidP="0064760C">
      <w:pPr>
        <w:jc w:val="both"/>
        <w:rPr>
          <w:sz w:val="24"/>
          <w:szCs w:val="24"/>
          <w:u w:val="single"/>
        </w:rPr>
      </w:pPr>
      <w:r>
        <w:rPr>
          <w:sz w:val="24"/>
          <w:szCs w:val="24"/>
          <w:u w:val="single"/>
        </w:rPr>
        <w:t>K bodu 10</w:t>
      </w:r>
    </w:p>
    <w:p w:rsidR="0064760C" w:rsidRDefault="0064760C" w:rsidP="0064760C">
      <w:pPr>
        <w:ind w:firstLine="426"/>
        <w:jc w:val="both"/>
        <w:rPr>
          <w:sz w:val="24"/>
          <w:szCs w:val="24"/>
        </w:rPr>
      </w:pPr>
      <w:r>
        <w:rPr>
          <w:sz w:val="24"/>
          <w:szCs w:val="24"/>
        </w:rPr>
        <w:t>V důsledku přečíslování odstavců v § 51 zákona o státní sociální podpoře v rámci novely podle zákona č. 200/2017 Sb. došlo v § 70 zákona o státní sociální podpoře k nesouladu mezi zněním nového § 51 a ustanovením § 70, které ve svém odstavci 1 odkazuje na jednotlivá ustanovení § 51; v návaznosti na změny v § 51 nebylo totiž zároveň pamatováno na adekvátní úpravu odkazů v § 70 odst. 1. Toto nedopatření se nyní napravuje.</w:t>
      </w:r>
    </w:p>
    <w:p w:rsidR="0064760C" w:rsidRDefault="0064760C" w:rsidP="0064760C">
      <w:pPr>
        <w:ind w:firstLine="426"/>
        <w:jc w:val="both"/>
        <w:rPr>
          <w:sz w:val="24"/>
          <w:szCs w:val="24"/>
        </w:rPr>
      </w:pP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části šesté (změna zákona o nemocenském pojištění)</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VIII</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u w:val="single"/>
        </w:rPr>
      </w:pPr>
      <w:r>
        <w:rPr>
          <w:rFonts w:eastAsia="Calibri"/>
          <w:sz w:val="24"/>
          <w:szCs w:val="24"/>
          <w:u w:val="single"/>
        </w:rPr>
        <w:t>K bodu 1</w:t>
      </w:r>
    </w:p>
    <w:p w:rsidR="0064760C" w:rsidRDefault="0064760C" w:rsidP="0064760C">
      <w:pPr>
        <w:jc w:val="both"/>
        <w:rPr>
          <w:rFonts w:eastAsia="Calibri"/>
          <w:sz w:val="24"/>
          <w:szCs w:val="24"/>
        </w:rPr>
      </w:pPr>
      <w:r>
        <w:rPr>
          <w:rFonts w:eastAsia="Calibri"/>
          <w:sz w:val="24"/>
          <w:szCs w:val="24"/>
        </w:rPr>
        <w:t xml:space="preserve">      Napravuje se terminologická nedůslednost v § 38b zákona o nemocenském pojištění, ve znění zákona č. 148/2017 Sb. V celém tomto ustanovení (včetně nadpisu dílu) se hovoří o podpůrčí době u otcovské, avšak na jediném místě v tomto ustanovení (v § 38b odst. 4 větě první) se nedopatřením hovoří o výplatě otcovské, což způsobuje výkladové problémy. Tato terminologická nedůslednost se nyní napravuje.</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2</w:t>
      </w:r>
    </w:p>
    <w:p w:rsidR="0064760C" w:rsidRDefault="0064760C" w:rsidP="0064760C">
      <w:pPr>
        <w:jc w:val="both"/>
        <w:rPr>
          <w:rFonts w:eastAsia="Calibri"/>
          <w:sz w:val="24"/>
          <w:szCs w:val="24"/>
        </w:rPr>
      </w:pPr>
      <w:r>
        <w:rPr>
          <w:rFonts w:eastAsia="Calibri"/>
          <w:sz w:val="24"/>
          <w:szCs w:val="24"/>
        </w:rPr>
        <w:t xml:space="preserve">      V čl. I bodě 11 zákona č. 310/2017 Sb. se v § 38 písm. h) zákona o nemocenském pojištění, ve znění zákona č. 303/2013 Sb., slova „o dítě</w:t>
      </w:r>
      <w:r>
        <w:rPr>
          <w:rFonts w:eastAsia="Calibri"/>
          <w:sz w:val="24"/>
          <w:szCs w:val="24"/>
          <w:vertAlign w:val="superscript"/>
        </w:rPr>
        <w:t>76)</w:t>
      </w:r>
      <w:r>
        <w:rPr>
          <w:rFonts w:eastAsia="Calibri"/>
          <w:sz w:val="24"/>
          <w:szCs w:val="24"/>
        </w:rPr>
        <w:t>“ nahrazují slovy „o dítě</w:t>
      </w:r>
      <w:r>
        <w:rPr>
          <w:rFonts w:eastAsia="Calibri"/>
          <w:sz w:val="24"/>
          <w:szCs w:val="24"/>
          <w:vertAlign w:val="superscript"/>
        </w:rPr>
        <w:t>84)</w:t>
      </w:r>
      <w:r>
        <w:rPr>
          <w:rFonts w:eastAsia="Calibri"/>
          <w:sz w:val="24"/>
          <w:szCs w:val="24"/>
        </w:rPr>
        <w:t xml:space="preserve">“ se zněním nové poznámky pod čarou č. 84, neboť v ustanovení § 72b, které bylo vloženo zákonem č. 310/2017 Sb., se odkazuje na existující poznámku č. 76, avšak jiného znění, než </w:t>
      </w:r>
      <w:r>
        <w:rPr>
          <w:rFonts w:eastAsia="Calibri"/>
          <w:sz w:val="24"/>
          <w:szCs w:val="24"/>
        </w:rPr>
        <w:lastRenderedPageBreak/>
        <w:t>bylo znění poznámky č. 76 u § 38h; v roce 2013 byly totiž do zákona o nemocenském pojištění vloženy různými novelami dvě poznámky stejného čísla (tj. č. 76), avšak různého znění. Protože z dikce čl. I bodu 11 zákona č. 310/2017 Sb. nevyplývá jednoznačně, že se poznámka č. 76 v § 38h zrušuje, činí se toto zrušení nyní výslovně, aby nebyly žádné pochybnosti o správném znění poznámky č. 76 používané u jiných ustanovení.</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3</w:t>
      </w:r>
    </w:p>
    <w:p w:rsidR="0064760C" w:rsidRDefault="0064760C" w:rsidP="0064760C">
      <w:pPr>
        <w:jc w:val="both"/>
        <w:rPr>
          <w:rFonts w:eastAsia="Calibri"/>
          <w:sz w:val="24"/>
          <w:szCs w:val="24"/>
        </w:rPr>
      </w:pPr>
      <w:r>
        <w:rPr>
          <w:rFonts w:eastAsia="Calibri"/>
          <w:sz w:val="24"/>
          <w:szCs w:val="24"/>
        </w:rPr>
        <w:t xml:space="preserve">      Zákonem č. 259/2017 Sb. byly s účinností od 1. ledna 2019 v § 61 zákona o nemocenském pojištění doplněny odstavce 2 a 3 a dosavadní znění § 61 bylo označeno jako odstavec 1; proto byly současně odkazy na § 61 nahrazeny odkazy na § 61 odst. 1. Tato úprava odkazu na § 61 odst. 1 místo odkazu na § 61 však nemohla být provedena v úpravě, kterou přinesl souběžně projednávaný zákon č. 310/2017 Sb., který s účinností od 1. června 2018 zavedl dlouhodobé ošetřovné. Správná úprava odkazu se proto v dotčeném ustanovení § 72g, které bylo do zákona o nemocenském pojištění vloženo zákonem č. 310/2017 Sb. s účinností od 1. června 2018, v předloženém návrhu zákona s účinností od 1. ledna 2019 provádí.</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4</w:t>
      </w:r>
    </w:p>
    <w:p w:rsidR="0064760C" w:rsidRDefault="0064760C" w:rsidP="0064760C">
      <w:pPr>
        <w:jc w:val="both"/>
        <w:rPr>
          <w:rFonts w:eastAsia="Calibri"/>
          <w:sz w:val="24"/>
          <w:szCs w:val="24"/>
        </w:rPr>
      </w:pPr>
      <w:r>
        <w:rPr>
          <w:rFonts w:eastAsia="Calibri"/>
          <w:sz w:val="24"/>
          <w:szCs w:val="24"/>
        </w:rPr>
        <w:t xml:space="preserve">      V § 84 zákona o nemocenském pojištění bylo na konci odstavce 2 zákonem č. 310/2017 Sb. (čl. I bod 31) doplněno nové písmeno u) s účinností od 1. června 2018 a zákonem č. 259/2017 Sb. (čl. VII bod 36) bylo v § 84 na konci odstavce 2 rovněž doplněno nové písmeno u) s účinností od 1. ledna 2019, byť jiného znění. Aby nebylo písmeno u) v § 84 dvakrát, zrušuje se v čl. X bodě 4 předloženého návrhu zákona úprava obsažená v zákoně č. 259/2017 Sb., kterou se doplňuje písmeno u), a zároveň se s účinností od 1. ledna 2019 doplňuje do § 84 odst. 2 nové písmeno v) stejného znění, jako mělo toto předchozí vkládané písmeno u).</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5</w:t>
      </w:r>
    </w:p>
    <w:p w:rsidR="0064760C" w:rsidRDefault="0064760C" w:rsidP="0064760C">
      <w:pPr>
        <w:jc w:val="both"/>
        <w:rPr>
          <w:rFonts w:eastAsia="Calibri"/>
          <w:sz w:val="24"/>
          <w:szCs w:val="24"/>
        </w:rPr>
      </w:pPr>
      <w:r>
        <w:rPr>
          <w:rFonts w:eastAsia="Calibri"/>
          <w:sz w:val="24"/>
          <w:szCs w:val="24"/>
        </w:rPr>
        <w:t xml:space="preserve">      Zákonem č. 259/2017 Sb. (čl. VII bod 85) byla na základě poslaneckého pozměňovacího návrhu provedena v § 85 odst. 1 písm. d) a e) zákona o nemocenském pojištění úprava působnosti České správy sociálního zabezpečení spočívající v tom, že ČSSZ místo vedení registru pojištěnců bude předávat údaje potřebné k vedení registru; nedopatřením je však v těchto ustanoveních uveden nesprávný gramatický tvar „předávají“ ačkoliv se jedná o ČSSZ, tj. o jeden subjekt (ČSSZ údaje „předává“). Toto gramatické nedopatření se nyní napravuje.</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bodům 6 a 7</w:t>
      </w:r>
    </w:p>
    <w:p w:rsidR="0064760C" w:rsidRDefault="0064760C" w:rsidP="0064760C">
      <w:pPr>
        <w:jc w:val="both"/>
        <w:rPr>
          <w:rFonts w:eastAsia="Calibri"/>
          <w:sz w:val="24"/>
          <w:szCs w:val="24"/>
        </w:rPr>
      </w:pPr>
      <w:r>
        <w:rPr>
          <w:rFonts w:eastAsia="Calibri"/>
          <w:sz w:val="24"/>
          <w:szCs w:val="24"/>
        </w:rPr>
        <w:t xml:space="preserve">      Zákonem č. 259/2017 Sb. byl v čl. VII bodě 52 do zákona o nemocenském pojištění vložen s účinností od 1. února 2018 nový § 109a, který upravuje předkládání dokladů pro výplatu nemocenského a ošetřovného po skončení zaměstnání, a to tak, že tyto doklady může pojištěnec kromě svému bývalému zaměstnavateli předložit též místně příslušné OSSZ. V bodě 6 se reaguje na zavedení nové dávky dlouhodobé ošetřovné zákonem č. 310/2017 Sb. tak, že stejná úprava, která v § 109a platí pro ošetřovné, bude platit i pro tuto novou dávku; v době schválení zákona č. 259/2017 Sb. totiž ještě neexistoval zákon č. 310/2017 Sb. a nebylo možné na dlouhodobé ošetřovné reagovat. V bodě 7 se pak formulačně reaguje na nové znění § 109a podle čl. VII bodu 53 zákona č. 259/2017 Sb. od 1. ledna 2019 se zřetelem na úpravu provedenou předchozím bodem 6, neboť toto nové znění § 109a se již vzhledem k zavedení tzv. e-neschopenek nebude týkat výplaty nemocenského a bude se týkat jen výplaty ošetřovného a dlouhodobého ošetřovného. Oba body mají proto podle čl. XII také různou účinnost.</w:t>
      </w:r>
    </w:p>
    <w:p w:rsidR="0064760C" w:rsidRDefault="0064760C" w:rsidP="0064760C">
      <w:pPr>
        <w:jc w:val="both"/>
        <w:rPr>
          <w:rFonts w:eastAsia="Calibri"/>
          <w:sz w:val="24"/>
          <w:szCs w:val="24"/>
          <w:u w:val="single"/>
        </w:rPr>
      </w:pPr>
      <w:r>
        <w:rPr>
          <w:rFonts w:eastAsia="Calibri"/>
          <w:sz w:val="24"/>
          <w:szCs w:val="24"/>
          <w:u w:val="single"/>
        </w:rPr>
        <w:lastRenderedPageBreak/>
        <w:t>K bodům 8 a 10</w:t>
      </w:r>
    </w:p>
    <w:p w:rsidR="0064760C" w:rsidRDefault="0064760C" w:rsidP="0064760C">
      <w:pPr>
        <w:jc w:val="both"/>
        <w:rPr>
          <w:rFonts w:eastAsia="Calibri"/>
          <w:sz w:val="24"/>
          <w:szCs w:val="24"/>
        </w:rPr>
      </w:pPr>
      <w:r>
        <w:rPr>
          <w:rFonts w:eastAsia="Calibri"/>
          <w:sz w:val="24"/>
          <w:szCs w:val="24"/>
        </w:rPr>
        <w:t xml:space="preserve">      Zákonem č. 259/2017 Sb. byl v čl. VII bodě 57 do zákona o nemocenském pojištění s účinností od 1. února 2018 vložen v § 116 nový odstavec 7, který upravuje sdělování údajů o dočasné pracovní neschopnosti zaměstnavatelům ze strany orgánů nemocenského pojištění. Tato úprava však věcně váže na zavedení tzv. e-neschopenek od 1. ledna 2019; tento bod 57 i  úprava e-neschopenek byly do zákona o nemocenském pojištění vloženy poslaneckým pozměňovacím návrhem. Nedopatřením při vymezení účinnosti jednotlivých novelizačních bodů v pozměňovacím návrhu došlo k tomu, že bod 57 nabývá účinnosti předčasně již od 1. února 2018, zatímco správně měl tento bod nabýt účinnosti až od 1. ledna 2019, neboť uvedené úkoly nemohou  orgány nemocenského pojištění do zavedení e-neschopenek plnit. Nové ustanovení § 116 odst. 7 se proto v bodě 8 zrušuje a zároveň se v bodě 10 toto ustanovení ve stejném znění do zákona o nemocenském pojištění vkládá s účinností od 1. ledna 2019. Ustanovení čl.  VII bodu 59 zákona č. 259/2017 Sb., které upravuje odkazy na odstavce v § 116 v důsledku vložení nového odstavce 7, také nabývá účinnosti až od 1. ledna 2019.</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9</w:t>
      </w:r>
    </w:p>
    <w:p w:rsidR="0064760C" w:rsidRDefault="0064760C" w:rsidP="0064760C">
      <w:pPr>
        <w:jc w:val="both"/>
        <w:rPr>
          <w:rFonts w:eastAsia="Calibri"/>
          <w:sz w:val="24"/>
          <w:szCs w:val="24"/>
        </w:rPr>
      </w:pPr>
      <w:r>
        <w:rPr>
          <w:rFonts w:eastAsia="Calibri"/>
          <w:sz w:val="24"/>
          <w:szCs w:val="24"/>
        </w:rPr>
        <w:t xml:space="preserve">      Zákonem č. 259/2017 Sb. měla být v čl. VII bodě 58 provedena úprava ustanovení § 116 odst. 7 písm. d) zákona o nemocenském pojištění s účinností od 1. února 2018. Vzhledem k tomu, že vložení nového odstavce 7 do § 116, jak je popsáno výše v odůvodnění k bodům 8 a 10, nastalo nedopatřením již od 1. února 2018 (správně měl být tento odstavec vložen až  s účinností od 1. ledna 2019) a v důsledku toho se odstavec 7 stal již od 1. února 2018 odstavcem 8, nelze čl. VII bod 58 zákona č. 259/2017 Sb. realizovat, neboť dotčená úprava se od 1. února 2018 nachází v § 116 odst. 8. Úprava v čl. VII bodě 58 vztažená k nesprávnému odstavci se v návaznosti na změnu podle bodu 8 popsanou výše vztahuje nyní ke správnému odstavci; čl. VII bod 58 zákona č. 259/2017 Sb. se přitom zároveň jako obsoletní zrušuje (srov. čl. X bod 4 předloženého návrhu zákona).</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11</w:t>
      </w:r>
    </w:p>
    <w:p w:rsidR="0064760C" w:rsidRDefault="0064760C" w:rsidP="0064760C">
      <w:pPr>
        <w:jc w:val="both"/>
        <w:rPr>
          <w:rFonts w:eastAsia="Calibri"/>
          <w:sz w:val="24"/>
          <w:szCs w:val="24"/>
        </w:rPr>
      </w:pPr>
      <w:r>
        <w:rPr>
          <w:rFonts w:eastAsia="Calibri"/>
          <w:sz w:val="24"/>
          <w:szCs w:val="24"/>
        </w:rPr>
        <w:t xml:space="preserve">      Zákonem č. 259/2017 Sb. měla být v čl. VII bodě 72 provedena úprava v § 127 odst. 1 písm. c) zákona o nemocenském pojištění s účinností od 1. února 2018. Zákonem č. 183/2017 Sb. však bylo s účinností od 1. července 2017 nově formulováno celé ustanovení § 127 a předmětná úprava se nyní nachází v § 127 odst. 2 zákona o nemocenském pojištění. Čl. VII bod 72 zákona č. 259/2017 Sb. nelze tedy realizovat, neboť dotčená úprava se v § 127 odst. 1 písm. c) nenachází (toto písmeno již neexistuje). Navrhovaná úprava se nyní vztahuje k novému znění § 127 zákona o nemocenském pojištění, tj. nyní správně k odstavci 2.</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12</w:t>
      </w:r>
    </w:p>
    <w:p w:rsidR="0064760C" w:rsidRDefault="0064760C" w:rsidP="0064760C">
      <w:pPr>
        <w:jc w:val="both"/>
        <w:rPr>
          <w:rFonts w:eastAsia="Calibri"/>
          <w:sz w:val="24"/>
          <w:szCs w:val="24"/>
        </w:rPr>
      </w:pPr>
      <w:r>
        <w:rPr>
          <w:rFonts w:eastAsia="Calibri"/>
          <w:sz w:val="24"/>
          <w:szCs w:val="24"/>
        </w:rPr>
        <w:t xml:space="preserve">      Zákonem č. 259/2017 Sb. mělo být v čl. VII bodě 85 vloženo nové písmeno u) na konec § 138a odst. 1 zákona o nemocenském pojištění s účinností od 1. ledna 2019. Zákonem č.  310/2017 Sb. však byla na konec § 138a odst. 1 vložena nová písmena u) až w) s účinností již od 1. února 2018. Čl. VII bod 85 zákona č. 259/2017 Sb. nelze tedy realizovat, a proto se tento bod (v čl. X bodě 4 předloženého návrhu zákona) zrušuje a zároveň se do § 138a odst. 1 zákona o nemocenském pojištění doplňuje na konec, tj. za písmeno w) doplněné zákonem č. 310/2017 Sb., nové písmeno x) stejného znění, jako původně doplňované písmeno u) v čl.  VII bodě 85 zákona č. 259/2017 Sb.</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p>
    <w:p w:rsidR="0064760C" w:rsidRDefault="0064760C" w:rsidP="0064760C">
      <w:pPr>
        <w:jc w:val="both"/>
        <w:rPr>
          <w:rFonts w:eastAsia="Calibri"/>
          <w:b/>
          <w:sz w:val="24"/>
          <w:szCs w:val="24"/>
          <w:u w:val="single"/>
        </w:rPr>
      </w:pPr>
      <w:r>
        <w:rPr>
          <w:rFonts w:eastAsia="Calibri"/>
          <w:b/>
          <w:sz w:val="24"/>
          <w:szCs w:val="24"/>
          <w:u w:val="single"/>
        </w:rPr>
        <w:lastRenderedPageBreak/>
        <w:t>K části sedmé (změna zákona o Úřadu práce České republiky)</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IX</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rPr>
      </w:pPr>
      <w:r>
        <w:rPr>
          <w:rFonts w:eastAsia="Calibri"/>
          <w:sz w:val="24"/>
          <w:szCs w:val="24"/>
        </w:rPr>
        <w:t xml:space="preserve">      Zákonem č. 259/2017 Sb. byl v čl. IX s účinností od 1. ledna 2019 v ustanovení § 4b odst. 1 zákona o Úřadu práce České republiky vytvořen Resortní portál práce a sociálních věcí, který byl ve větě druhé tohoto ustanovení charakterizován jako veřejný informační systém podle § 2 písm. s) zákona o informačních systémech veřejné správy a zároveň jako informační systém veřejné správy. Zákon o informačních systémech veřejné správy byl však novelizován zákonem č. 104/2017 Sb. s účinností od 1. července 2017 a ustanovení § 2 písm. s) zákona o informačních systémech veřejné správy, které definovalo veřejný informační systém, bylo zrušeno, takže znění § 4b odst. 1 zákona o Úřadu práce České republiky neodpovídá zákonu o informačních systémech veřejné správy ve znění novely provedené zákonem č. 104/2017 Sb. Je proto třeba upravit znění zákona o Úřadu práce České republiky tak, aby odpovídalo platnému znění zákonu o informačních systémech veřejné správy; Resortní portál práce a sociálních věcí se proto upravuje v návaznosti na platné znění zákona o informačních systémech veřejné správy a vymezuje se jako informační systém veřejné správy, který je definován v ustanovení § 2 písm. b) zákona o informačních systémech veřejné správy, na které se také v poznámce pod čarou č. 14 odkazuje.</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r>
        <w:rPr>
          <w:rFonts w:eastAsia="Calibri"/>
          <w:sz w:val="24"/>
          <w:szCs w:val="24"/>
        </w:rPr>
        <w:t xml:space="preserve">            </w:t>
      </w:r>
    </w:p>
    <w:p w:rsidR="0064760C" w:rsidRDefault="0064760C" w:rsidP="0064760C">
      <w:pPr>
        <w:jc w:val="both"/>
        <w:rPr>
          <w:rFonts w:eastAsia="Calibri"/>
          <w:b/>
          <w:sz w:val="24"/>
          <w:szCs w:val="24"/>
          <w:u w:val="single"/>
        </w:rPr>
      </w:pPr>
      <w:r>
        <w:rPr>
          <w:rFonts w:eastAsia="Calibri"/>
          <w:b/>
          <w:sz w:val="24"/>
          <w:szCs w:val="24"/>
          <w:u w:val="single"/>
        </w:rPr>
        <w:t>K části osmé (změna zákona č. 259/2017 Sb.)</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X</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1</w:t>
      </w:r>
    </w:p>
    <w:p w:rsidR="0064760C" w:rsidRDefault="0064760C" w:rsidP="0064760C">
      <w:pPr>
        <w:jc w:val="both"/>
        <w:rPr>
          <w:rFonts w:eastAsia="Calibri"/>
          <w:sz w:val="24"/>
          <w:szCs w:val="24"/>
        </w:rPr>
      </w:pPr>
      <w:r>
        <w:rPr>
          <w:rFonts w:eastAsia="Calibri"/>
          <w:sz w:val="24"/>
          <w:szCs w:val="24"/>
        </w:rPr>
        <w:t xml:space="preserve">      V návaznosti na změny navrhované v čl. IV bodě 4 předloženého návrhu zákona se v čl. I zákona č. 259/2017 Sb. vypouští novelizační bod 44.  </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2</w:t>
      </w:r>
    </w:p>
    <w:p w:rsidR="0064760C" w:rsidRDefault="0064760C" w:rsidP="0064760C">
      <w:pPr>
        <w:jc w:val="both"/>
        <w:rPr>
          <w:rFonts w:eastAsia="Calibri"/>
          <w:sz w:val="24"/>
          <w:szCs w:val="24"/>
        </w:rPr>
      </w:pPr>
      <w:r>
        <w:rPr>
          <w:rFonts w:eastAsia="Calibri"/>
          <w:sz w:val="24"/>
          <w:szCs w:val="24"/>
        </w:rPr>
        <w:t xml:space="preserve">      Předmětný text se jako obsoletní zrušuje, neboť v žádné situaci ustanovení § 20 odst. 5 zákona o pojistném na sociální zabezpečení a příspěvku na státní politiku zaměstnanosti neobsahuje písmeno j).</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3</w:t>
      </w:r>
    </w:p>
    <w:p w:rsidR="0064760C" w:rsidRDefault="0064760C" w:rsidP="0064760C">
      <w:pPr>
        <w:jc w:val="both"/>
        <w:rPr>
          <w:rFonts w:eastAsia="Calibri"/>
          <w:sz w:val="24"/>
          <w:szCs w:val="24"/>
        </w:rPr>
      </w:pPr>
      <w:r>
        <w:rPr>
          <w:rFonts w:eastAsia="Calibri"/>
          <w:sz w:val="24"/>
          <w:szCs w:val="24"/>
        </w:rPr>
        <w:t xml:space="preserve">      Předmětný novelizační bod se jako obsoletní zrušuje, neboť jej nelze realizovat, jak bylo vysvětleno u úpravy navrhované v čl. I bodu 4 předloženého návrhu zákona.</w:t>
      </w:r>
    </w:p>
    <w:p w:rsidR="0064760C" w:rsidRDefault="0064760C" w:rsidP="0064760C">
      <w:pPr>
        <w:jc w:val="both"/>
        <w:rPr>
          <w:rFonts w:eastAsia="Calibri"/>
          <w:sz w:val="24"/>
          <w:szCs w:val="24"/>
        </w:rPr>
      </w:pPr>
    </w:p>
    <w:p w:rsidR="0064760C" w:rsidRDefault="0064760C" w:rsidP="0064760C">
      <w:pPr>
        <w:jc w:val="both"/>
        <w:rPr>
          <w:rFonts w:eastAsia="Calibri"/>
          <w:sz w:val="24"/>
          <w:szCs w:val="24"/>
          <w:u w:val="single"/>
        </w:rPr>
      </w:pPr>
      <w:r>
        <w:rPr>
          <w:rFonts w:eastAsia="Calibri"/>
          <w:sz w:val="24"/>
          <w:szCs w:val="24"/>
          <w:u w:val="single"/>
        </w:rPr>
        <w:t>K bodu 4</w:t>
      </w:r>
    </w:p>
    <w:p w:rsidR="0064760C" w:rsidRDefault="0064760C" w:rsidP="0064760C">
      <w:pPr>
        <w:jc w:val="both"/>
        <w:rPr>
          <w:rFonts w:eastAsia="Calibri"/>
          <w:sz w:val="24"/>
          <w:szCs w:val="24"/>
        </w:rPr>
      </w:pPr>
      <w:r>
        <w:rPr>
          <w:rFonts w:eastAsia="Calibri"/>
          <w:sz w:val="24"/>
          <w:szCs w:val="24"/>
        </w:rPr>
        <w:t xml:space="preserve">      V čl. VII zákona č. 259/2017 Sb. se novelizační body 36, 58, 72 a 85 jako obsoletní zrušují, jak bylo vysvětleno u úprav navrhovaných v čl. VIII bodech 4, 9, 11 a 12 předloženého návrhu zákona. Dále se zrušuje v čl. VII zákona č. 259/2017 Sb. novelizační bod 40, neboť tento bod je věcně nesprávný, protože v § 85 odst. 1 zákona o nemocenském pojištění k žádnému přeznačení písmen nedošlo a není tedy důvod měnit v § 86 odst. 2 písm. e) zákona o nemocenském pojištění odkaz na § 85 odst. 1 písm. g); původně totiž ve vládním návrhu docházelo k přeznačení písmen v § 85 odst.  1 (na což bylo v § 86 odst. 2 správně reagováno), avšak poslaneckým pozměňovacím návrhem toto přeznačení písmen v § 85 odst. 2 zákona o nemocenském pojištění bylo vypuštěno a nedopatřením přitom nebyl vypuštěn též tento novelizační bod 40.</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p>
    <w:p w:rsidR="0064760C" w:rsidRDefault="0064760C" w:rsidP="0064760C">
      <w:pPr>
        <w:jc w:val="both"/>
        <w:rPr>
          <w:rFonts w:eastAsia="Calibri"/>
          <w:b/>
          <w:sz w:val="24"/>
          <w:szCs w:val="24"/>
          <w:u w:val="single"/>
        </w:rPr>
      </w:pPr>
      <w:r>
        <w:rPr>
          <w:rFonts w:eastAsia="Calibri"/>
          <w:b/>
          <w:sz w:val="24"/>
          <w:szCs w:val="24"/>
          <w:u w:val="single"/>
        </w:rPr>
        <w:t>K části deváté (změna zákona č. 310/2017 Sb.)</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XI</w:t>
      </w:r>
    </w:p>
    <w:p w:rsidR="0064760C" w:rsidRDefault="0064760C" w:rsidP="0064760C">
      <w:pPr>
        <w:jc w:val="both"/>
        <w:rPr>
          <w:rFonts w:eastAsia="Calibri"/>
          <w:sz w:val="24"/>
          <w:szCs w:val="24"/>
        </w:rPr>
      </w:pPr>
    </w:p>
    <w:p w:rsidR="0064760C" w:rsidRDefault="0064760C" w:rsidP="0064760C">
      <w:pPr>
        <w:jc w:val="both"/>
        <w:rPr>
          <w:rFonts w:eastAsia="Calibri"/>
          <w:sz w:val="24"/>
          <w:szCs w:val="24"/>
        </w:rPr>
      </w:pPr>
      <w:r>
        <w:rPr>
          <w:rFonts w:eastAsia="Calibri"/>
          <w:sz w:val="24"/>
          <w:szCs w:val="24"/>
        </w:rPr>
        <w:t xml:space="preserve">      V návaznosti na změnu navrhovanou v čl. IV bodě 1 předloženého návrhu zákona se v čl. III zákona č. 310/2017 Sb. vypouští obsoletní novelizační bod 2.</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části desáté (účinnost)</w:t>
      </w:r>
    </w:p>
    <w:p w:rsidR="0064760C" w:rsidRDefault="0064760C" w:rsidP="0064760C">
      <w:pPr>
        <w:jc w:val="both"/>
        <w:rPr>
          <w:rFonts w:eastAsia="Calibri"/>
          <w:b/>
          <w:sz w:val="24"/>
          <w:szCs w:val="24"/>
          <w:u w:val="single"/>
        </w:rPr>
      </w:pPr>
    </w:p>
    <w:p w:rsidR="0064760C" w:rsidRDefault="0064760C" w:rsidP="0064760C">
      <w:pPr>
        <w:jc w:val="both"/>
        <w:rPr>
          <w:rFonts w:eastAsia="Calibri"/>
          <w:b/>
          <w:sz w:val="24"/>
          <w:szCs w:val="24"/>
          <w:u w:val="single"/>
        </w:rPr>
      </w:pPr>
      <w:r>
        <w:rPr>
          <w:rFonts w:eastAsia="Calibri"/>
          <w:b/>
          <w:sz w:val="24"/>
          <w:szCs w:val="24"/>
          <w:u w:val="single"/>
        </w:rPr>
        <w:t>K čl. XII</w:t>
      </w:r>
    </w:p>
    <w:p w:rsidR="0064760C" w:rsidRDefault="0064760C" w:rsidP="0064760C">
      <w:pPr>
        <w:jc w:val="both"/>
        <w:rPr>
          <w:rFonts w:eastAsia="Calibri"/>
          <w:b/>
          <w:sz w:val="24"/>
          <w:szCs w:val="24"/>
          <w:u w:val="single"/>
        </w:rPr>
      </w:pPr>
    </w:p>
    <w:p w:rsidR="0064760C" w:rsidRDefault="0064760C" w:rsidP="0064760C">
      <w:pPr>
        <w:jc w:val="both"/>
        <w:rPr>
          <w:rFonts w:eastAsia="Calibri"/>
          <w:sz w:val="24"/>
          <w:szCs w:val="24"/>
        </w:rPr>
      </w:pPr>
      <w:r>
        <w:rPr>
          <w:rFonts w:eastAsia="Calibri"/>
          <w:sz w:val="24"/>
          <w:szCs w:val="24"/>
        </w:rPr>
        <w:t xml:space="preserve">      Navrhuje se stanovit obecnou účinnost zákona dnem jeho vyhlášení vzhledem k časové naléhavosti, tj. vzhledem k tomu, že řada změn, na které navrhovaný zákon reaguje, již v době vyhlášení tohoto zákona ve Sbírce zákonů bude účinná. Pouze u úprav, které jsou navrhovány vzhledem ke změnám, které mají nabýt účinnosti až od 1. června 2018 a od 1. ledna 2019, se stanoví účinnost v souladu s těmito daty také od 1. června 2018 a od 1. ledna 2019.</w:t>
      </w:r>
    </w:p>
    <w:p w:rsidR="00676786" w:rsidRDefault="00676786" w:rsidP="0064760C">
      <w:pPr>
        <w:jc w:val="both"/>
        <w:rPr>
          <w:rFonts w:eastAsia="Calibri"/>
          <w:sz w:val="24"/>
          <w:szCs w:val="24"/>
        </w:rPr>
      </w:pPr>
    </w:p>
    <w:p w:rsidR="00676786" w:rsidRDefault="00676786" w:rsidP="0064760C">
      <w:pPr>
        <w:jc w:val="both"/>
        <w:rPr>
          <w:rFonts w:eastAsia="Calibri"/>
          <w:sz w:val="24"/>
          <w:szCs w:val="24"/>
        </w:rPr>
      </w:pPr>
    </w:p>
    <w:p w:rsidR="00676786" w:rsidRDefault="00676786" w:rsidP="0064760C">
      <w:pPr>
        <w:jc w:val="both"/>
        <w:rPr>
          <w:rFonts w:eastAsia="Calibri"/>
          <w:sz w:val="24"/>
          <w:szCs w:val="24"/>
        </w:rPr>
      </w:pPr>
    </w:p>
    <w:p w:rsidR="00676786" w:rsidRDefault="00676786" w:rsidP="0064760C">
      <w:pPr>
        <w:jc w:val="both"/>
        <w:rPr>
          <w:rFonts w:eastAsia="Calibri"/>
          <w:sz w:val="24"/>
          <w:szCs w:val="24"/>
        </w:rPr>
      </w:pPr>
    </w:p>
    <w:p w:rsidR="00676786" w:rsidRDefault="00676786" w:rsidP="0064760C">
      <w:pPr>
        <w:jc w:val="both"/>
        <w:rPr>
          <w:rFonts w:eastAsia="Calibri"/>
          <w:sz w:val="24"/>
          <w:szCs w:val="24"/>
        </w:rPr>
      </w:pPr>
    </w:p>
    <w:p w:rsidR="00676786" w:rsidRDefault="00676786" w:rsidP="0064760C">
      <w:pPr>
        <w:jc w:val="both"/>
        <w:rPr>
          <w:rFonts w:eastAsia="Calibri"/>
          <w:sz w:val="24"/>
          <w:szCs w:val="24"/>
        </w:rPr>
      </w:pPr>
    </w:p>
    <w:p w:rsidR="00676786" w:rsidRDefault="00676786" w:rsidP="00676786">
      <w:pPr>
        <w:jc w:val="center"/>
        <w:rPr>
          <w:rFonts w:eastAsia="Calibri"/>
          <w:sz w:val="24"/>
          <w:szCs w:val="24"/>
        </w:rPr>
      </w:pPr>
      <w:r>
        <w:rPr>
          <w:rFonts w:eastAsia="Calibri"/>
          <w:sz w:val="24"/>
          <w:szCs w:val="24"/>
        </w:rPr>
        <w:t>V Praze dne 31. ledna 2018</w:t>
      </w:r>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r>
        <w:rPr>
          <w:rFonts w:eastAsia="Calibri"/>
          <w:sz w:val="24"/>
          <w:szCs w:val="24"/>
        </w:rPr>
        <w:t>Předseda vlády:</w:t>
      </w:r>
    </w:p>
    <w:p w:rsidR="00FA426E" w:rsidRDefault="00FA426E" w:rsidP="00676786">
      <w:pPr>
        <w:jc w:val="center"/>
        <w:rPr>
          <w:rFonts w:eastAsia="Calibri"/>
          <w:sz w:val="24"/>
          <w:szCs w:val="24"/>
        </w:rPr>
      </w:pPr>
      <w:r>
        <w:rPr>
          <w:rFonts w:eastAsia="Calibri"/>
          <w:sz w:val="24"/>
          <w:szCs w:val="24"/>
        </w:rPr>
        <w:t xml:space="preserve">Ing. </w:t>
      </w:r>
      <w:r w:rsidR="006E7B61">
        <w:rPr>
          <w:rFonts w:eastAsia="Calibri"/>
          <w:sz w:val="24"/>
          <w:szCs w:val="24"/>
        </w:rPr>
        <w:t xml:space="preserve">Andrej </w:t>
      </w:r>
      <w:proofErr w:type="spellStart"/>
      <w:r>
        <w:rPr>
          <w:rFonts w:eastAsia="Calibri"/>
          <w:sz w:val="24"/>
          <w:szCs w:val="24"/>
        </w:rPr>
        <w:t>Babiš</w:t>
      </w:r>
      <w:proofErr w:type="spellEnd"/>
      <w:r>
        <w:rPr>
          <w:rFonts w:eastAsia="Calibri"/>
          <w:sz w:val="24"/>
          <w:szCs w:val="24"/>
        </w:rPr>
        <w:t xml:space="preserve"> </w:t>
      </w:r>
      <w:r w:rsidR="006E7B61">
        <w:rPr>
          <w:rFonts w:eastAsia="Calibri"/>
          <w:sz w:val="24"/>
          <w:szCs w:val="24"/>
        </w:rPr>
        <w:t xml:space="preserve"> </w:t>
      </w:r>
      <w:proofErr w:type="gramStart"/>
      <w:r>
        <w:rPr>
          <w:rFonts w:eastAsia="Calibri"/>
          <w:sz w:val="24"/>
          <w:szCs w:val="24"/>
        </w:rPr>
        <w:t>v.r.</w:t>
      </w:r>
      <w:proofErr w:type="gramEnd"/>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p>
    <w:p w:rsidR="00676786" w:rsidRDefault="00676786" w:rsidP="00676786">
      <w:pPr>
        <w:jc w:val="center"/>
        <w:rPr>
          <w:rFonts w:eastAsia="Calibri"/>
          <w:sz w:val="24"/>
          <w:szCs w:val="24"/>
        </w:rPr>
      </w:pPr>
      <w:r>
        <w:rPr>
          <w:rFonts w:eastAsia="Calibri"/>
          <w:sz w:val="24"/>
          <w:szCs w:val="24"/>
        </w:rPr>
        <w:t>Ministryně práce a sociálních věcí:</w:t>
      </w:r>
    </w:p>
    <w:p w:rsidR="00FA426E" w:rsidRDefault="00FA426E" w:rsidP="00676786">
      <w:pPr>
        <w:jc w:val="center"/>
        <w:rPr>
          <w:rFonts w:eastAsia="Calibri"/>
          <w:sz w:val="24"/>
          <w:szCs w:val="24"/>
        </w:rPr>
      </w:pPr>
      <w:r>
        <w:rPr>
          <w:rFonts w:eastAsia="Calibri"/>
          <w:sz w:val="24"/>
          <w:szCs w:val="24"/>
        </w:rPr>
        <w:t xml:space="preserve">Ing. </w:t>
      </w:r>
      <w:r w:rsidR="006E7B61">
        <w:rPr>
          <w:rFonts w:eastAsia="Calibri"/>
          <w:sz w:val="24"/>
          <w:szCs w:val="24"/>
        </w:rPr>
        <w:t xml:space="preserve">Jaroslava </w:t>
      </w:r>
      <w:r>
        <w:rPr>
          <w:rFonts w:eastAsia="Calibri"/>
          <w:sz w:val="24"/>
          <w:szCs w:val="24"/>
        </w:rPr>
        <w:t xml:space="preserve">Němcová, MBA, </w:t>
      </w:r>
      <w:proofErr w:type="gramStart"/>
      <w:r>
        <w:rPr>
          <w:rFonts w:eastAsia="Calibri"/>
          <w:sz w:val="24"/>
          <w:szCs w:val="24"/>
        </w:rPr>
        <w:t>v.</w:t>
      </w:r>
      <w:bookmarkStart w:id="0" w:name="_GoBack"/>
      <w:bookmarkEnd w:id="0"/>
      <w:r>
        <w:rPr>
          <w:rFonts w:eastAsia="Calibri"/>
          <w:sz w:val="24"/>
          <w:szCs w:val="24"/>
        </w:rPr>
        <w:t>r.</w:t>
      </w:r>
      <w:proofErr w:type="gramEnd"/>
    </w:p>
    <w:p w:rsidR="0064760C" w:rsidRDefault="0064760C" w:rsidP="0064760C">
      <w:pPr>
        <w:jc w:val="both"/>
        <w:rPr>
          <w:rFonts w:eastAsia="Calibri"/>
          <w:sz w:val="24"/>
          <w:szCs w:val="24"/>
        </w:rPr>
      </w:pPr>
      <w:r>
        <w:rPr>
          <w:rFonts w:eastAsia="Calibri"/>
          <w:sz w:val="24"/>
          <w:szCs w:val="24"/>
        </w:rPr>
        <w:t xml:space="preserve">      </w:t>
      </w:r>
    </w:p>
    <w:p w:rsidR="0064760C" w:rsidRDefault="0064760C" w:rsidP="0064760C">
      <w:pPr>
        <w:jc w:val="both"/>
        <w:rPr>
          <w:rFonts w:ascii="Arial" w:eastAsia="Arial" w:hAnsi="Arial"/>
          <w:sz w:val="22"/>
          <w:szCs w:val="22"/>
          <w:u w:val="single"/>
          <w:lang w:eastAsia="en-US"/>
        </w:rPr>
      </w:pPr>
      <w:r>
        <w:rPr>
          <w:rFonts w:eastAsia="Calibri"/>
          <w:sz w:val="24"/>
          <w:szCs w:val="24"/>
          <w:u w:val="single"/>
        </w:rPr>
        <w:t xml:space="preserve"> </w:t>
      </w:r>
    </w:p>
    <w:p w:rsidR="000D422F" w:rsidRPr="0064760C" w:rsidRDefault="000D422F" w:rsidP="00782448">
      <w:pPr>
        <w:jc w:val="both"/>
        <w:rPr>
          <w:sz w:val="24"/>
          <w:szCs w:val="24"/>
        </w:rPr>
      </w:pPr>
    </w:p>
    <w:sectPr w:rsidR="000D422F" w:rsidRPr="0064760C" w:rsidSect="000D1B49">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359" w:rsidRDefault="00A72359" w:rsidP="00DF1FE5">
      <w:r>
        <w:separator/>
      </w:r>
    </w:p>
  </w:endnote>
  <w:endnote w:type="continuationSeparator" w:id="0">
    <w:p w:rsidR="00A72359" w:rsidRDefault="00A72359" w:rsidP="00DF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65283"/>
      <w:docPartObj>
        <w:docPartGallery w:val="Page Numbers (Bottom of Page)"/>
        <w:docPartUnique/>
      </w:docPartObj>
    </w:sdtPr>
    <w:sdtEndPr/>
    <w:sdtContent>
      <w:p w:rsidR="00D05488" w:rsidRDefault="00D05488">
        <w:pPr>
          <w:pStyle w:val="Zpat"/>
          <w:jc w:val="center"/>
        </w:pPr>
        <w:r>
          <w:fldChar w:fldCharType="begin"/>
        </w:r>
        <w:r>
          <w:instrText>PAGE   \* MERGEFORMAT</w:instrText>
        </w:r>
        <w:r>
          <w:fldChar w:fldCharType="separate"/>
        </w:r>
        <w:r w:rsidR="006E7B61">
          <w:rPr>
            <w:noProof/>
          </w:rPr>
          <w:t>21</w:t>
        </w:r>
        <w:r>
          <w:fldChar w:fldCharType="end"/>
        </w:r>
      </w:p>
    </w:sdtContent>
  </w:sdt>
  <w:p w:rsidR="00B4775B" w:rsidRDefault="00B4775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477015"/>
      <w:docPartObj>
        <w:docPartGallery w:val="Page Numbers (Bottom of Page)"/>
        <w:docPartUnique/>
      </w:docPartObj>
    </w:sdtPr>
    <w:sdtEndPr/>
    <w:sdtContent>
      <w:p w:rsidR="00D05488" w:rsidRDefault="00D05488">
        <w:pPr>
          <w:pStyle w:val="Zpat"/>
          <w:jc w:val="center"/>
        </w:pPr>
        <w:r>
          <w:fldChar w:fldCharType="begin"/>
        </w:r>
        <w:r>
          <w:instrText>PAGE   \* MERGEFORMAT</w:instrText>
        </w:r>
        <w:r>
          <w:fldChar w:fldCharType="separate"/>
        </w:r>
        <w:r w:rsidR="006E7B61">
          <w:rPr>
            <w:noProof/>
          </w:rPr>
          <w:t>1</w:t>
        </w:r>
        <w:r>
          <w:fldChar w:fldCharType="end"/>
        </w:r>
      </w:p>
    </w:sdtContent>
  </w:sdt>
  <w:p w:rsidR="00D05488" w:rsidRDefault="00D054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359" w:rsidRDefault="00A72359" w:rsidP="00DF1FE5">
      <w:r>
        <w:separator/>
      </w:r>
    </w:p>
  </w:footnote>
  <w:footnote w:type="continuationSeparator" w:id="0">
    <w:p w:rsidR="00A72359" w:rsidRDefault="00A72359" w:rsidP="00DF1F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20855"/>
    <w:multiLevelType w:val="hybridMultilevel"/>
    <w:tmpl w:val="B3289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A83FC9"/>
    <w:multiLevelType w:val="hybridMultilevel"/>
    <w:tmpl w:val="AB148A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22F0DF0"/>
    <w:multiLevelType w:val="hybridMultilevel"/>
    <w:tmpl w:val="C17E8390"/>
    <w:lvl w:ilvl="0" w:tplc="1FC8C4D2">
      <w:start w:val="1"/>
      <w:numFmt w:val="bullet"/>
      <w:lvlText w:val=""/>
      <w:lvlJc w:val="left"/>
      <w:pPr>
        <w:ind w:left="2300" w:hanging="360"/>
      </w:pPr>
      <w:rPr>
        <w:rFonts w:ascii="Symbol" w:hAnsi="Symbol" w:hint="default"/>
      </w:rPr>
    </w:lvl>
    <w:lvl w:ilvl="1" w:tplc="04050003" w:tentative="1">
      <w:start w:val="1"/>
      <w:numFmt w:val="bullet"/>
      <w:lvlText w:val="o"/>
      <w:lvlJc w:val="left"/>
      <w:pPr>
        <w:ind w:left="3020" w:hanging="360"/>
      </w:pPr>
      <w:rPr>
        <w:rFonts w:ascii="Courier New" w:hAnsi="Courier New" w:cs="Courier New" w:hint="default"/>
      </w:rPr>
    </w:lvl>
    <w:lvl w:ilvl="2" w:tplc="04050005" w:tentative="1">
      <w:start w:val="1"/>
      <w:numFmt w:val="bullet"/>
      <w:lvlText w:val=""/>
      <w:lvlJc w:val="left"/>
      <w:pPr>
        <w:ind w:left="3740" w:hanging="360"/>
      </w:pPr>
      <w:rPr>
        <w:rFonts w:ascii="Wingdings" w:hAnsi="Wingdings" w:hint="default"/>
      </w:rPr>
    </w:lvl>
    <w:lvl w:ilvl="3" w:tplc="04050001" w:tentative="1">
      <w:start w:val="1"/>
      <w:numFmt w:val="bullet"/>
      <w:lvlText w:val=""/>
      <w:lvlJc w:val="left"/>
      <w:pPr>
        <w:ind w:left="4460" w:hanging="360"/>
      </w:pPr>
      <w:rPr>
        <w:rFonts w:ascii="Symbol" w:hAnsi="Symbol" w:hint="default"/>
      </w:rPr>
    </w:lvl>
    <w:lvl w:ilvl="4" w:tplc="04050003" w:tentative="1">
      <w:start w:val="1"/>
      <w:numFmt w:val="bullet"/>
      <w:lvlText w:val="o"/>
      <w:lvlJc w:val="left"/>
      <w:pPr>
        <w:ind w:left="5180" w:hanging="360"/>
      </w:pPr>
      <w:rPr>
        <w:rFonts w:ascii="Courier New" w:hAnsi="Courier New" w:cs="Courier New" w:hint="default"/>
      </w:rPr>
    </w:lvl>
    <w:lvl w:ilvl="5" w:tplc="04050005" w:tentative="1">
      <w:start w:val="1"/>
      <w:numFmt w:val="bullet"/>
      <w:lvlText w:val=""/>
      <w:lvlJc w:val="left"/>
      <w:pPr>
        <w:ind w:left="5900" w:hanging="360"/>
      </w:pPr>
      <w:rPr>
        <w:rFonts w:ascii="Wingdings" w:hAnsi="Wingdings" w:hint="default"/>
      </w:rPr>
    </w:lvl>
    <w:lvl w:ilvl="6" w:tplc="04050001" w:tentative="1">
      <w:start w:val="1"/>
      <w:numFmt w:val="bullet"/>
      <w:lvlText w:val=""/>
      <w:lvlJc w:val="left"/>
      <w:pPr>
        <w:ind w:left="6620" w:hanging="360"/>
      </w:pPr>
      <w:rPr>
        <w:rFonts w:ascii="Symbol" w:hAnsi="Symbol" w:hint="default"/>
      </w:rPr>
    </w:lvl>
    <w:lvl w:ilvl="7" w:tplc="04050003" w:tentative="1">
      <w:start w:val="1"/>
      <w:numFmt w:val="bullet"/>
      <w:lvlText w:val="o"/>
      <w:lvlJc w:val="left"/>
      <w:pPr>
        <w:ind w:left="7340" w:hanging="360"/>
      </w:pPr>
      <w:rPr>
        <w:rFonts w:ascii="Courier New" w:hAnsi="Courier New" w:cs="Courier New" w:hint="default"/>
      </w:rPr>
    </w:lvl>
    <w:lvl w:ilvl="8" w:tplc="04050005" w:tentative="1">
      <w:start w:val="1"/>
      <w:numFmt w:val="bullet"/>
      <w:lvlText w:val=""/>
      <w:lvlJc w:val="left"/>
      <w:pPr>
        <w:ind w:left="8060" w:hanging="360"/>
      </w:pPr>
      <w:rPr>
        <w:rFonts w:ascii="Wingdings" w:hAnsi="Wingdings" w:hint="default"/>
      </w:rPr>
    </w:lvl>
  </w:abstractNum>
  <w:abstractNum w:abstractNumId="3">
    <w:nsid w:val="239005CC"/>
    <w:multiLevelType w:val="hybridMultilevel"/>
    <w:tmpl w:val="26C00912"/>
    <w:lvl w:ilvl="0" w:tplc="1FC8C4D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5143AAC"/>
    <w:multiLevelType w:val="hybridMultilevel"/>
    <w:tmpl w:val="17BE4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FD6074"/>
    <w:multiLevelType w:val="hybridMultilevel"/>
    <w:tmpl w:val="6DE2F40A"/>
    <w:lvl w:ilvl="0" w:tplc="1E22734A">
      <w:start w:val="1"/>
      <w:numFmt w:val="upperLetter"/>
      <w:lvlText w:val="%1."/>
      <w:lvlJc w:val="left"/>
      <w:pPr>
        <w:ind w:left="360" w:hanging="360"/>
      </w:pPr>
      <w:rPr>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331C7DE1"/>
    <w:multiLevelType w:val="hybridMultilevel"/>
    <w:tmpl w:val="E2BE4A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99772C7"/>
    <w:multiLevelType w:val="hybridMultilevel"/>
    <w:tmpl w:val="2CC26A86"/>
    <w:lvl w:ilvl="0" w:tplc="1FC8C4D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334263E"/>
    <w:multiLevelType w:val="hybridMultilevel"/>
    <w:tmpl w:val="9B069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3470268"/>
    <w:multiLevelType w:val="hybridMultilevel"/>
    <w:tmpl w:val="95E0228A"/>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2790838"/>
    <w:multiLevelType w:val="hybridMultilevel"/>
    <w:tmpl w:val="EAA8E3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B0F6785"/>
    <w:multiLevelType w:val="hybridMultilevel"/>
    <w:tmpl w:val="3AB23390"/>
    <w:lvl w:ilvl="0" w:tplc="1FC8C4D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8790BC0"/>
    <w:multiLevelType w:val="hybridMultilevel"/>
    <w:tmpl w:val="FD8EF638"/>
    <w:lvl w:ilvl="0" w:tplc="1FC8C4D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8"/>
  </w:num>
  <w:num w:numId="5">
    <w:abstractNumId w:val="6"/>
  </w:num>
  <w:num w:numId="6">
    <w:abstractNumId w:val="0"/>
  </w:num>
  <w:num w:numId="7">
    <w:abstractNumId w:val="2"/>
  </w:num>
  <w:num w:numId="8">
    <w:abstractNumId w:val="7"/>
  </w:num>
  <w:num w:numId="9">
    <w:abstractNumId w:val="3"/>
  </w:num>
  <w:num w:numId="10">
    <w:abstractNumId w:val="12"/>
  </w:num>
  <w:num w:numId="11">
    <w:abstractNumId w:val="11"/>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FE5"/>
    <w:rsid w:val="0001501F"/>
    <w:rsid w:val="00040CE6"/>
    <w:rsid w:val="0005674C"/>
    <w:rsid w:val="0007264F"/>
    <w:rsid w:val="00081EAF"/>
    <w:rsid w:val="0009007D"/>
    <w:rsid w:val="000A6F9E"/>
    <w:rsid w:val="000B4C87"/>
    <w:rsid w:val="000D1B49"/>
    <w:rsid w:val="000D422F"/>
    <w:rsid w:val="00127852"/>
    <w:rsid w:val="00130367"/>
    <w:rsid w:val="00134A8E"/>
    <w:rsid w:val="0017233E"/>
    <w:rsid w:val="00193FD2"/>
    <w:rsid w:val="001A5E75"/>
    <w:rsid w:val="001D1756"/>
    <w:rsid w:val="001D4896"/>
    <w:rsid w:val="001D5192"/>
    <w:rsid w:val="001E0407"/>
    <w:rsid w:val="001E0F09"/>
    <w:rsid w:val="001F278D"/>
    <w:rsid w:val="00203442"/>
    <w:rsid w:val="0021310F"/>
    <w:rsid w:val="00236D61"/>
    <w:rsid w:val="00286D09"/>
    <w:rsid w:val="002A17B1"/>
    <w:rsid w:val="002A6B13"/>
    <w:rsid w:val="002B4566"/>
    <w:rsid w:val="002B74DC"/>
    <w:rsid w:val="002E1545"/>
    <w:rsid w:val="002E1C63"/>
    <w:rsid w:val="002F0296"/>
    <w:rsid w:val="002F502F"/>
    <w:rsid w:val="003173BC"/>
    <w:rsid w:val="00344260"/>
    <w:rsid w:val="0038007E"/>
    <w:rsid w:val="00381A52"/>
    <w:rsid w:val="00390878"/>
    <w:rsid w:val="003E3E27"/>
    <w:rsid w:val="003E76C2"/>
    <w:rsid w:val="003F2707"/>
    <w:rsid w:val="00403E55"/>
    <w:rsid w:val="00413E64"/>
    <w:rsid w:val="00415AAB"/>
    <w:rsid w:val="00415C06"/>
    <w:rsid w:val="00417ADD"/>
    <w:rsid w:val="004338CC"/>
    <w:rsid w:val="00474C14"/>
    <w:rsid w:val="00496953"/>
    <w:rsid w:val="004B3CC3"/>
    <w:rsid w:val="004B7FB6"/>
    <w:rsid w:val="004C17FA"/>
    <w:rsid w:val="004C4CA8"/>
    <w:rsid w:val="004F2E46"/>
    <w:rsid w:val="004F32C6"/>
    <w:rsid w:val="004F653D"/>
    <w:rsid w:val="00505082"/>
    <w:rsid w:val="00527E7C"/>
    <w:rsid w:val="005311F4"/>
    <w:rsid w:val="005323D4"/>
    <w:rsid w:val="0053742F"/>
    <w:rsid w:val="005903A8"/>
    <w:rsid w:val="005A0A71"/>
    <w:rsid w:val="005B0BAD"/>
    <w:rsid w:val="005B2F39"/>
    <w:rsid w:val="005B7CB1"/>
    <w:rsid w:val="005D43EB"/>
    <w:rsid w:val="005D461E"/>
    <w:rsid w:val="005D7F7F"/>
    <w:rsid w:val="005E4690"/>
    <w:rsid w:val="005F488C"/>
    <w:rsid w:val="005F5036"/>
    <w:rsid w:val="00605DC6"/>
    <w:rsid w:val="0062569A"/>
    <w:rsid w:val="0064760C"/>
    <w:rsid w:val="006536F3"/>
    <w:rsid w:val="00676786"/>
    <w:rsid w:val="0068718D"/>
    <w:rsid w:val="0069187C"/>
    <w:rsid w:val="006A0405"/>
    <w:rsid w:val="006A3E71"/>
    <w:rsid w:val="006A7B62"/>
    <w:rsid w:val="006B0112"/>
    <w:rsid w:val="006B4DF2"/>
    <w:rsid w:val="006C3E98"/>
    <w:rsid w:val="006C5163"/>
    <w:rsid w:val="006D2E02"/>
    <w:rsid w:val="006D6794"/>
    <w:rsid w:val="006E525C"/>
    <w:rsid w:val="006E7B61"/>
    <w:rsid w:val="006F5E49"/>
    <w:rsid w:val="006F69F3"/>
    <w:rsid w:val="00701A19"/>
    <w:rsid w:val="00707671"/>
    <w:rsid w:val="00714471"/>
    <w:rsid w:val="00743CA2"/>
    <w:rsid w:val="00753F95"/>
    <w:rsid w:val="007543A7"/>
    <w:rsid w:val="00762351"/>
    <w:rsid w:val="00782448"/>
    <w:rsid w:val="00784E74"/>
    <w:rsid w:val="00791DFE"/>
    <w:rsid w:val="007A3809"/>
    <w:rsid w:val="007E1C63"/>
    <w:rsid w:val="007E1F39"/>
    <w:rsid w:val="007E3776"/>
    <w:rsid w:val="007F1E97"/>
    <w:rsid w:val="007F5F90"/>
    <w:rsid w:val="007F641C"/>
    <w:rsid w:val="008121CA"/>
    <w:rsid w:val="00822859"/>
    <w:rsid w:val="00822F02"/>
    <w:rsid w:val="008255CA"/>
    <w:rsid w:val="00830AE0"/>
    <w:rsid w:val="0083388F"/>
    <w:rsid w:val="0086795D"/>
    <w:rsid w:val="0087174D"/>
    <w:rsid w:val="00872BA1"/>
    <w:rsid w:val="00874D5D"/>
    <w:rsid w:val="00876F51"/>
    <w:rsid w:val="00892399"/>
    <w:rsid w:val="008A27BE"/>
    <w:rsid w:val="008D439F"/>
    <w:rsid w:val="008F169C"/>
    <w:rsid w:val="00904466"/>
    <w:rsid w:val="0090696D"/>
    <w:rsid w:val="00907B06"/>
    <w:rsid w:val="00916034"/>
    <w:rsid w:val="00932C0E"/>
    <w:rsid w:val="00950F2E"/>
    <w:rsid w:val="00980C4B"/>
    <w:rsid w:val="009944BE"/>
    <w:rsid w:val="009A390B"/>
    <w:rsid w:val="009B65CA"/>
    <w:rsid w:val="009E15DD"/>
    <w:rsid w:val="009E1671"/>
    <w:rsid w:val="009E2392"/>
    <w:rsid w:val="009F424B"/>
    <w:rsid w:val="009F540D"/>
    <w:rsid w:val="00A13A8F"/>
    <w:rsid w:val="00A23F4E"/>
    <w:rsid w:val="00A244F2"/>
    <w:rsid w:val="00A33AEA"/>
    <w:rsid w:val="00A34146"/>
    <w:rsid w:val="00A41BA8"/>
    <w:rsid w:val="00A421AB"/>
    <w:rsid w:val="00A430B0"/>
    <w:rsid w:val="00A66645"/>
    <w:rsid w:val="00A66ACF"/>
    <w:rsid w:val="00A72216"/>
    <w:rsid w:val="00A72359"/>
    <w:rsid w:val="00A90C92"/>
    <w:rsid w:val="00AC274C"/>
    <w:rsid w:val="00AD19A3"/>
    <w:rsid w:val="00AF31AB"/>
    <w:rsid w:val="00B01B57"/>
    <w:rsid w:val="00B07FDA"/>
    <w:rsid w:val="00B32990"/>
    <w:rsid w:val="00B4775B"/>
    <w:rsid w:val="00B656A5"/>
    <w:rsid w:val="00B80802"/>
    <w:rsid w:val="00B87FB2"/>
    <w:rsid w:val="00BA7A69"/>
    <w:rsid w:val="00BD0EFA"/>
    <w:rsid w:val="00BD12B9"/>
    <w:rsid w:val="00BD27AE"/>
    <w:rsid w:val="00BD2ED8"/>
    <w:rsid w:val="00BE1999"/>
    <w:rsid w:val="00BE436C"/>
    <w:rsid w:val="00C27B3F"/>
    <w:rsid w:val="00C373CC"/>
    <w:rsid w:val="00C47B7A"/>
    <w:rsid w:val="00C570DF"/>
    <w:rsid w:val="00C71407"/>
    <w:rsid w:val="00C73C92"/>
    <w:rsid w:val="00C92307"/>
    <w:rsid w:val="00CA4F5B"/>
    <w:rsid w:val="00CB131E"/>
    <w:rsid w:val="00CB33DD"/>
    <w:rsid w:val="00CD5C71"/>
    <w:rsid w:val="00CE1012"/>
    <w:rsid w:val="00CF2704"/>
    <w:rsid w:val="00D03A2E"/>
    <w:rsid w:val="00D05488"/>
    <w:rsid w:val="00D10F44"/>
    <w:rsid w:val="00D219D5"/>
    <w:rsid w:val="00D46391"/>
    <w:rsid w:val="00D46CF4"/>
    <w:rsid w:val="00D568B5"/>
    <w:rsid w:val="00D63519"/>
    <w:rsid w:val="00D67DD0"/>
    <w:rsid w:val="00D70049"/>
    <w:rsid w:val="00D740D1"/>
    <w:rsid w:val="00D752F5"/>
    <w:rsid w:val="00D82C97"/>
    <w:rsid w:val="00DD6FD2"/>
    <w:rsid w:val="00DE6791"/>
    <w:rsid w:val="00DF1FE5"/>
    <w:rsid w:val="00DF7171"/>
    <w:rsid w:val="00E3008B"/>
    <w:rsid w:val="00E30526"/>
    <w:rsid w:val="00E33A0F"/>
    <w:rsid w:val="00E45BA2"/>
    <w:rsid w:val="00E50E68"/>
    <w:rsid w:val="00E52AB7"/>
    <w:rsid w:val="00E57067"/>
    <w:rsid w:val="00E67625"/>
    <w:rsid w:val="00E71B2D"/>
    <w:rsid w:val="00E73F21"/>
    <w:rsid w:val="00E7480F"/>
    <w:rsid w:val="00E810F3"/>
    <w:rsid w:val="00E836A1"/>
    <w:rsid w:val="00E87CF2"/>
    <w:rsid w:val="00EC00F2"/>
    <w:rsid w:val="00EC40B0"/>
    <w:rsid w:val="00ED38F4"/>
    <w:rsid w:val="00EF429C"/>
    <w:rsid w:val="00F140D9"/>
    <w:rsid w:val="00F305F8"/>
    <w:rsid w:val="00F44D97"/>
    <w:rsid w:val="00F4585B"/>
    <w:rsid w:val="00F672E8"/>
    <w:rsid w:val="00F70F6A"/>
    <w:rsid w:val="00F84DCA"/>
    <w:rsid w:val="00F92605"/>
    <w:rsid w:val="00FA426E"/>
    <w:rsid w:val="00FC018A"/>
    <w:rsid w:val="00FC11BE"/>
    <w:rsid w:val="00FE0D6D"/>
    <w:rsid w:val="00FE6D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1FE5"/>
    <w:pPr>
      <w:autoSpaceDE w:val="0"/>
      <w:autoSpaceDN w:val="0"/>
    </w:pPr>
    <w:rPr>
      <w:rFonts w:eastAsia="Times New Roman"/>
    </w:rPr>
  </w:style>
  <w:style w:type="paragraph" w:styleId="Nadpis1">
    <w:name w:val="heading 1"/>
    <w:basedOn w:val="Normln"/>
    <w:next w:val="Normln"/>
    <w:link w:val="Nadpis1Char"/>
    <w:qFormat/>
    <w:rsid w:val="00DF1FE5"/>
    <w:pPr>
      <w:keepNext/>
      <w:autoSpaceDE/>
      <w:autoSpaceDN/>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DF1FE5"/>
    <w:rPr>
      <w:rFonts w:ascii="Arial" w:eastAsia="Times New Roman" w:hAnsi="Arial" w:cs="Arial"/>
      <w:b/>
      <w:bCs/>
      <w:kern w:val="32"/>
      <w:sz w:val="32"/>
      <w:szCs w:val="32"/>
    </w:rPr>
  </w:style>
  <w:style w:type="paragraph" w:styleId="Nzev">
    <w:name w:val="Title"/>
    <w:basedOn w:val="Normln"/>
    <w:link w:val="NzevChar"/>
    <w:qFormat/>
    <w:rsid w:val="00DF1FE5"/>
    <w:pPr>
      <w:autoSpaceDE/>
      <w:autoSpaceDN/>
      <w:jc w:val="center"/>
    </w:pPr>
    <w:rPr>
      <w:b/>
      <w:sz w:val="32"/>
      <w:u w:val="single"/>
    </w:rPr>
  </w:style>
  <w:style w:type="character" w:customStyle="1" w:styleId="NzevChar">
    <w:name w:val="Název Char"/>
    <w:link w:val="Nzev"/>
    <w:rsid w:val="00DF1FE5"/>
    <w:rPr>
      <w:rFonts w:eastAsia="Times New Roman"/>
      <w:b/>
      <w:sz w:val="32"/>
      <w:u w:val="single"/>
    </w:rPr>
  </w:style>
  <w:style w:type="paragraph" w:styleId="Textpoznpodarou">
    <w:name w:val="footnote text"/>
    <w:basedOn w:val="Normln"/>
    <w:link w:val="TextpoznpodarouChar"/>
    <w:unhideWhenUsed/>
    <w:rsid w:val="00DF1FE5"/>
  </w:style>
  <w:style w:type="character" w:customStyle="1" w:styleId="TextpoznpodarouChar">
    <w:name w:val="Text pozn. pod čarou Char"/>
    <w:link w:val="Textpoznpodarou"/>
    <w:rsid w:val="00DF1FE5"/>
    <w:rPr>
      <w:rFonts w:eastAsia="Times New Roman"/>
    </w:rPr>
  </w:style>
  <w:style w:type="character" w:styleId="Znakapoznpodarou">
    <w:name w:val="footnote reference"/>
    <w:uiPriority w:val="99"/>
    <w:semiHidden/>
    <w:unhideWhenUsed/>
    <w:rsid w:val="00DF1FE5"/>
    <w:rPr>
      <w:vertAlign w:val="superscript"/>
    </w:rPr>
  </w:style>
  <w:style w:type="paragraph" w:styleId="Zpat">
    <w:name w:val="footer"/>
    <w:basedOn w:val="Normln"/>
    <w:link w:val="ZpatChar"/>
    <w:uiPriority w:val="99"/>
    <w:unhideWhenUsed/>
    <w:rsid w:val="00DF1FE5"/>
    <w:pPr>
      <w:tabs>
        <w:tab w:val="center" w:pos="4536"/>
        <w:tab w:val="right" w:pos="9072"/>
      </w:tabs>
    </w:pPr>
  </w:style>
  <w:style w:type="character" w:customStyle="1" w:styleId="ZpatChar">
    <w:name w:val="Zápatí Char"/>
    <w:link w:val="Zpat"/>
    <w:uiPriority w:val="99"/>
    <w:rsid w:val="00DF1FE5"/>
    <w:rPr>
      <w:rFonts w:eastAsia="Times New Roman"/>
    </w:rPr>
  </w:style>
  <w:style w:type="character" w:styleId="Odkaznakoment">
    <w:name w:val="annotation reference"/>
    <w:uiPriority w:val="99"/>
    <w:semiHidden/>
    <w:unhideWhenUsed/>
    <w:rsid w:val="00DF1FE5"/>
    <w:rPr>
      <w:sz w:val="16"/>
      <w:szCs w:val="16"/>
    </w:rPr>
  </w:style>
  <w:style w:type="paragraph" w:styleId="Textkomente">
    <w:name w:val="annotation text"/>
    <w:basedOn w:val="Normln"/>
    <w:link w:val="TextkomenteChar"/>
    <w:uiPriority w:val="99"/>
    <w:semiHidden/>
    <w:unhideWhenUsed/>
    <w:rsid w:val="00DF1FE5"/>
  </w:style>
  <w:style w:type="character" w:customStyle="1" w:styleId="TextkomenteChar">
    <w:name w:val="Text komentáře Char"/>
    <w:link w:val="Textkomente"/>
    <w:uiPriority w:val="99"/>
    <w:semiHidden/>
    <w:rsid w:val="00DF1FE5"/>
    <w:rPr>
      <w:rFonts w:eastAsia="Times New Roman"/>
    </w:rPr>
  </w:style>
  <w:style w:type="paragraph" w:styleId="Normlnweb">
    <w:name w:val="Normal (Web)"/>
    <w:basedOn w:val="Normln"/>
    <w:uiPriority w:val="99"/>
    <w:unhideWhenUsed/>
    <w:rsid w:val="00DF1FE5"/>
    <w:pPr>
      <w:autoSpaceDE/>
      <w:autoSpaceDN/>
      <w:spacing w:before="100" w:beforeAutospacing="1" w:after="100" w:afterAutospacing="1"/>
    </w:pPr>
    <w:rPr>
      <w:sz w:val="24"/>
      <w:szCs w:val="24"/>
    </w:rPr>
  </w:style>
  <w:style w:type="paragraph" w:styleId="Textbubliny">
    <w:name w:val="Balloon Text"/>
    <w:basedOn w:val="Normln"/>
    <w:link w:val="TextbublinyChar"/>
    <w:uiPriority w:val="99"/>
    <w:semiHidden/>
    <w:unhideWhenUsed/>
    <w:rsid w:val="00DF1FE5"/>
    <w:rPr>
      <w:rFonts w:ascii="Tahoma" w:hAnsi="Tahoma" w:cs="Tahoma"/>
      <w:sz w:val="16"/>
      <w:szCs w:val="16"/>
    </w:rPr>
  </w:style>
  <w:style w:type="character" w:customStyle="1" w:styleId="TextbublinyChar">
    <w:name w:val="Text bubliny Char"/>
    <w:link w:val="Textbubliny"/>
    <w:uiPriority w:val="99"/>
    <w:semiHidden/>
    <w:rsid w:val="00DF1FE5"/>
    <w:rPr>
      <w:rFonts w:ascii="Tahoma" w:eastAsia="Times New Roman" w:hAnsi="Tahoma" w:cs="Tahoma"/>
      <w:sz w:val="16"/>
      <w:szCs w:val="16"/>
    </w:rPr>
  </w:style>
  <w:style w:type="paragraph" w:customStyle="1" w:styleId="Textlnku">
    <w:name w:val="Text článku"/>
    <w:basedOn w:val="Normln"/>
    <w:rsid w:val="00B656A5"/>
    <w:pPr>
      <w:autoSpaceDE/>
      <w:autoSpaceDN/>
      <w:spacing w:before="240"/>
      <w:ind w:firstLine="425"/>
      <w:jc w:val="both"/>
      <w:outlineLvl w:val="5"/>
    </w:pPr>
    <w:rPr>
      <w:sz w:val="24"/>
      <w:szCs w:val="24"/>
    </w:rPr>
  </w:style>
  <w:style w:type="paragraph" w:styleId="Zhlav">
    <w:name w:val="header"/>
    <w:basedOn w:val="Normln"/>
    <w:link w:val="ZhlavChar"/>
    <w:uiPriority w:val="99"/>
    <w:unhideWhenUsed/>
    <w:rsid w:val="0017233E"/>
    <w:pPr>
      <w:tabs>
        <w:tab w:val="center" w:pos="4536"/>
        <w:tab w:val="right" w:pos="9072"/>
      </w:tabs>
    </w:pPr>
  </w:style>
  <w:style w:type="character" w:customStyle="1" w:styleId="ZhlavChar">
    <w:name w:val="Záhlaví Char"/>
    <w:basedOn w:val="Standardnpsmoodstavce"/>
    <w:link w:val="Zhlav"/>
    <w:uiPriority w:val="99"/>
    <w:rsid w:val="0017233E"/>
    <w:rPr>
      <w:rFonts w:eastAsia="Times New Roman"/>
    </w:rPr>
  </w:style>
  <w:style w:type="paragraph" w:styleId="Bezmezer">
    <w:name w:val="No Spacing"/>
    <w:uiPriority w:val="1"/>
    <w:qFormat/>
    <w:rsid w:val="0064760C"/>
    <w:rPr>
      <w:rFonts w:ascii="Arial" w:eastAsia="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1FE5"/>
    <w:pPr>
      <w:autoSpaceDE w:val="0"/>
      <w:autoSpaceDN w:val="0"/>
    </w:pPr>
    <w:rPr>
      <w:rFonts w:eastAsia="Times New Roman"/>
    </w:rPr>
  </w:style>
  <w:style w:type="paragraph" w:styleId="Nadpis1">
    <w:name w:val="heading 1"/>
    <w:basedOn w:val="Normln"/>
    <w:next w:val="Normln"/>
    <w:link w:val="Nadpis1Char"/>
    <w:qFormat/>
    <w:rsid w:val="00DF1FE5"/>
    <w:pPr>
      <w:keepNext/>
      <w:autoSpaceDE/>
      <w:autoSpaceDN/>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DF1FE5"/>
    <w:rPr>
      <w:rFonts w:ascii="Arial" w:eastAsia="Times New Roman" w:hAnsi="Arial" w:cs="Arial"/>
      <w:b/>
      <w:bCs/>
      <w:kern w:val="32"/>
      <w:sz w:val="32"/>
      <w:szCs w:val="32"/>
    </w:rPr>
  </w:style>
  <w:style w:type="paragraph" w:styleId="Nzev">
    <w:name w:val="Title"/>
    <w:basedOn w:val="Normln"/>
    <w:link w:val="NzevChar"/>
    <w:qFormat/>
    <w:rsid w:val="00DF1FE5"/>
    <w:pPr>
      <w:autoSpaceDE/>
      <w:autoSpaceDN/>
      <w:jc w:val="center"/>
    </w:pPr>
    <w:rPr>
      <w:b/>
      <w:sz w:val="32"/>
      <w:u w:val="single"/>
    </w:rPr>
  </w:style>
  <w:style w:type="character" w:customStyle="1" w:styleId="NzevChar">
    <w:name w:val="Název Char"/>
    <w:link w:val="Nzev"/>
    <w:rsid w:val="00DF1FE5"/>
    <w:rPr>
      <w:rFonts w:eastAsia="Times New Roman"/>
      <w:b/>
      <w:sz w:val="32"/>
      <w:u w:val="single"/>
    </w:rPr>
  </w:style>
  <w:style w:type="paragraph" w:styleId="Textpoznpodarou">
    <w:name w:val="footnote text"/>
    <w:basedOn w:val="Normln"/>
    <w:link w:val="TextpoznpodarouChar"/>
    <w:unhideWhenUsed/>
    <w:rsid w:val="00DF1FE5"/>
  </w:style>
  <w:style w:type="character" w:customStyle="1" w:styleId="TextpoznpodarouChar">
    <w:name w:val="Text pozn. pod čarou Char"/>
    <w:link w:val="Textpoznpodarou"/>
    <w:rsid w:val="00DF1FE5"/>
    <w:rPr>
      <w:rFonts w:eastAsia="Times New Roman"/>
    </w:rPr>
  </w:style>
  <w:style w:type="character" w:styleId="Znakapoznpodarou">
    <w:name w:val="footnote reference"/>
    <w:uiPriority w:val="99"/>
    <w:semiHidden/>
    <w:unhideWhenUsed/>
    <w:rsid w:val="00DF1FE5"/>
    <w:rPr>
      <w:vertAlign w:val="superscript"/>
    </w:rPr>
  </w:style>
  <w:style w:type="paragraph" w:styleId="Zpat">
    <w:name w:val="footer"/>
    <w:basedOn w:val="Normln"/>
    <w:link w:val="ZpatChar"/>
    <w:uiPriority w:val="99"/>
    <w:unhideWhenUsed/>
    <w:rsid w:val="00DF1FE5"/>
    <w:pPr>
      <w:tabs>
        <w:tab w:val="center" w:pos="4536"/>
        <w:tab w:val="right" w:pos="9072"/>
      </w:tabs>
    </w:pPr>
  </w:style>
  <w:style w:type="character" w:customStyle="1" w:styleId="ZpatChar">
    <w:name w:val="Zápatí Char"/>
    <w:link w:val="Zpat"/>
    <w:uiPriority w:val="99"/>
    <w:rsid w:val="00DF1FE5"/>
    <w:rPr>
      <w:rFonts w:eastAsia="Times New Roman"/>
    </w:rPr>
  </w:style>
  <w:style w:type="character" w:styleId="Odkaznakoment">
    <w:name w:val="annotation reference"/>
    <w:uiPriority w:val="99"/>
    <w:semiHidden/>
    <w:unhideWhenUsed/>
    <w:rsid w:val="00DF1FE5"/>
    <w:rPr>
      <w:sz w:val="16"/>
      <w:szCs w:val="16"/>
    </w:rPr>
  </w:style>
  <w:style w:type="paragraph" w:styleId="Textkomente">
    <w:name w:val="annotation text"/>
    <w:basedOn w:val="Normln"/>
    <w:link w:val="TextkomenteChar"/>
    <w:uiPriority w:val="99"/>
    <w:semiHidden/>
    <w:unhideWhenUsed/>
    <w:rsid w:val="00DF1FE5"/>
  </w:style>
  <w:style w:type="character" w:customStyle="1" w:styleId="TextkomenteChar">
    <w:name w:val="Text komentáře Char"/>
    <w:link w:val="Textkomente"/>
    <w:uiPriority w:val="99"/>
    <w:semiHidden/>
    <w:rsid w:val="00DF1FE5"/>
    <w:rPr>
      <w:rFonts w:eastAsia="Times New Roman"/>
    </w:rPr>
  </w:style>
  <w:style w:type="paragraph" w:styleId="Normlnweb">
    <w:name w:val="Normal (Web)"/>
    <w:basedOn w:val="Normln"/>
    <w:uiPriority w:val="99"/>
    <w:unhideWhenUsed/>
    <w:rsid w:val="00DF1FE5"/>
    <w:pPr>
      <w:autoSpaceDE/>
      <w:autoSpaceDN/>
      <w:spacing w:before="100" w:beforeAutospacing="1" w:after="100" w:afterAutospacing="1"/>
    </w:pPr>
    <w:rPr>
      <w:sz w:val="24"/>
      <w:szCs w:val="24"/>
    </w:rPr>
  </w:style>
  <w:style w:type="paragraph" w:styleId="Textbubliny">
    <w:name w:val="Balloon Text"/>
    <w:basedOn w:val="Normln"/>
    <w:link w:val="TextbublinyChar"/>
    <w:uiPriority w:val="99"/>
    <w:semiHidden/>
    <w:unhideWhenUsed/>
    <w:rsid w:val="00DF1FE5"/>
    <w:rPr>
      <w:rFonts w:ascii="Tahoma" w:hAnsi="Tahoma" w:cs="Tahoma"/>
      <w:sz w:val="16"/>
      <w:szCs w:val="16"/>
    </w:rPr>
  </w:style>
  <w:style w:type="character" w:customStyle="1" w:styleId="TextbublinyChar">
    <w:name w:val="Text bubliny Char"/>
    <w:link w:val="Textbubliny"/>
    <w:uiPriority w:val="99"/>
    <w:semiHidden/>
    <w:rsid w:val="00DF1FE5"/>
    <w:rPr>
      <w:rFonts w:ascii="Tahoma" w:eastAsia="Times New Roman" w:hAnsi="Tahoma" w:cs="Tahoma"/>
      <w:sz w:val="16"/>
      <w:szCs w:val="16"/>
    </w:rPr>
  </w:style>
  <w:style w:type="paragraph" w:customStyle="1" w:styleId="Textlnku">
    <w:name w:val="Text článku"/>
    <w:basedOn w:val="Normln"/>
    <w:rsid w:val="00B656A5"/>
    <w:pPr>
      <w:autoSpaceDE/>
      <w:autoSpaceDN/>
      <w:spacing w:before="240"/>
      <w:ind w:firstLine="425"/>
      <w:jc w:val="both"/>
      <w:outlineLvl w:val="5"/>
    </w:pPr>
    <w:rPr>
      <w:sz w:val="24"/>
      <w:szCs w:val="24"/>
    </w:rPr>
  </w:style>
  <w:style w:type="paragraph" w:styleId="Zhlav">
    <w:name w:val="header"/>
    <w:basedOn w:val="Normln"/>
    <w:link w:val="ZhlavChar"/>
    <w:uiPriority w:val="99"/>
    <w:unhideWhenUsed/>
    <w:rsid w:val="0017233E"/>
    <w:pPr>
      <w:tabs>
        <w:tab w:val="center" w:pos="4536"/>
        <w:tab w:val="right" w:pos="9072"/>
      </w:tabs>
    </w:pPr>
  </w:style>
  <w:style w:type="character" w:customStyle="1" w:styleId="ZhlavChar">
    <w:name w:val="Záhlaví Char"/>
    <w:basedOn w:val="Standardnpsmoodstavce"/>
    <w:link w:val="Zhlav"/>
    <w:uiPriority w:val="99"/>
    <w:rsid w:val="0017233E"/>
    <w:rPr>
      <w:rFonts w:eastAsia="Times New Roman"/>
    </w:rPr>
  </w:style>
  <w:style w:type="paragraph" w:styleId="Bezmezer">
    <w:name w:val="No Spacing"/>
    <w:uiPriority w:val="1"/>
    <w:qFormat/>
    <w:rsid w:val="0064760C"/>
    <w:rPr>
      <w:rFonts w:ascii="Arial" w:eastAsia="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901220">
      <w:bodyDiv w:val="1"/>
      <w:marLeft w:val="0"/>
      <w:marRight w:val="0"/>
      <w:marTop w:val="0"/>
      <w:marBottom w:val="0"/>
      <w:divBdr>
        <w:top w:val="none" w:sz="0" w:space="0" w:color="auto"/>
        <w:left w:val="none" w:sz="0" w:space="0" w:color="auto"/>
        <w:bottom w:val="none" w:sz="0" w:space="0" w:color="auto"/>
        <w:right w:val="none" w:sz="0" w:space="0" w:color="auto"/>
      </w:divBdr>
    </w:div>
    <w:div w:id="205064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4E6DF-D8D1-488A-9F4A-BEDB03994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8232</Words>
  <Characters>48574</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Kubátová</dc:creator>
  <cp:lastModifiedBy>Přib Jan JUDr. (MPSV)</cp:lastModifiedBy>
  <cp:revision>7</cp:revision>
  <cp:lastPrinted>2018-01-31T12:13:00Z</cp:lastPrinted>
  <dcterms:created xsi:type="dcterms:W3CDTF">2018-01-31T10:43:00Z</dcterms:created>
  <dcterms:modified xsi:type="dcterms:W3CDTF">2018-01-31T12:14:00Z</dcterms:modified>
</cp:coreProperties>
</file>