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BB30AD" w:rsidP="000E730C">
      <w:pPr>
        <w:pStyle w:val="PS-hlavika2"/>
      </w:pPr>
      <w:r>
        <w:t>2018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FA34B0" w:rsidP="000E730C">
      <w:pPr>
        <w:pStyle w:val="PS-slousnesen"/>
      </w:pPr>
      <w:r>
        <w:t>14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BB30AD">
        <w:t>e 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B30AD">
        <w:t>1. února 2018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E25FA8" w:rsidRDefault="001E652B" w:rsidP="00757C0B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E25F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</w:t>
      </w:r>
      <w:r w:rsidR="00E25F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</w:t>
      </w:r>
      <w:r w:rsidRPr="00E25F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F762C1">
        <w:rPr>
          <w:rFonts w:ascii="Times New Roman" w:hAnsi="Times New Roman"/>
          <w:color w:val="000000"/>
          <w:spacing w:val="-4"/>
          <w:sz w:val="24"/>
          <w:szCs w:val="24"/>
        </w:rPr>
        <w:t>s</w:t>
      </w:r>
      <w:r w:rsidR="00E25FA8" w:rsidRPr="00E25FA8">
        <w:rPr>
          <w:rFonts w:ascii="Times New Roman" w:hAnsi="Times New Roman"/>
          <w:color w:val="000000"/>
          <w:spacing w:val="-4"/>
          <w:sz w:val="24"/>
          <w:szCs w:val="24"/>
        </w:rPr>
        <w:t>tanovisku Nejvyššího kontrolního úřadu k návrhu státního závěrečného úč</w:t>
      </w:r>
      <w:r w:rsidR="00A912FF">
        <w:rPr>
          <w:rFonts w:ascii="Times New Roman" w:hAnsi="Times New Roman"/>
          <w:color w:val="000000"/>
          <w:spacing w:val="-4"/>
          <w:sz w:val="24"/>
          <w:szCs w:val="24"/>
        </w:rPr>
        <w:t xml:space="preserve">tu České republiky za rok 2016 </w:t>
      </w:r>
      <w:r w:rsidR="00504F3E">
        <w:rPr>
          <w:rFonts w:ascii="Times New Roman" w:hAnsi="Times New Roman"/>
          <w:color w:val="000000"/>
          <w:spacing w:val="-4"/>
          <w:sz w:val="24"/>
          <w:szCs w:val="24"/>
        </w:rPr>
        <w:t>(</w:t>
      </w:r>
      <w:r w:rsidR="00E25FA8" w:rsidRPr="00E25FA8">
        <w:rPr>
          <w:rFonts w:ascii="Times New Roman" w:hAnsi="Times New Roman"/>
          <w:color w:val="000000"/>
          <w:spacing w:val="-4"/>
          <w:sz w:val="24"/>
          <w:szCs w:val="24"/>
        </w:rPr>
        <w:t xml:space="preserve">sněmovní </w:t>
      </w:r>
      <w:r w:rsidR="00E25FA8">
        <w:rPr>
          <w:rFonts w:ascii="Times New Roman" w:hAnsi="Times New Roman"/>
          <w:color w:val="000000"/>
          <w:spacing w:val="-4"/>
          <w:sz w:val="24"/>
          <w:szCs w:val="24"/>
        </w:rPr>
        <w:t>tisk 1</w:t>
      </w:r>
      <w:r w:rsidR="00E25FA8" w:rsidRPr="00E25FA8">
        <w:rPr>
          <w:rFonts w:ascii="Times New Roman" w:hAnsi="Times New Roman"/>
          <w:color w:val="000000"/>
          <w:spacing w:val="-4"/>
          <w:sz w:val="24"/>
          <w:szCs w:val="24"/>
        </w:rPr>
        <w:t>/1)</w:t>
      </w:r>
    </w:p>
    <w:p w:rsidR="003B1EBB" w:rsidRDefault="003B1EBB" w:rsidP="00757C0B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147C40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661C87" w:rsidRPr="007528DD">
        <w:rPr>
          <w:rFonts w:eastAsia="Times New Roman"/>
          <w:color w:val="000000"/>
          <w:spacing w:val="-4"/>
          <w:szCs w:val="24"/>
          <w:lang w:eastAsia="cs-CZ"/>
        </w:rPr>
        <w:t xml:space="preserve">Kontrolní výbor Poslanecké sněmovny Parlamentu ČR po zpravodajské zprávě poslance </w:t>
      </w:r>
      <w:r w:rsidR="00661C87">
        <w:rPr>
          <w:rFonts w:eastAsia="Times New Roman"/>
          <w:color w:val="000000"/>
          <w:spacing w:val="-4"/>
          <w:szCs w:val="24"/>
          <w:lang w:eastAsia="cs-CZ"/>
        </w:rPr>
        <w:t>Romana Kubíčka</w:t>
      </w:r>
      <w:r w:rsidR="00661C87" w:rsidRPr="007528DD">
        <w:rPr>
          <w:rFonts w:eastAsia="Times New Roman"/>
          <w:color w:val="000000"/>
          <w:spacing w:val="-4"/>
          <w:szCs w:val="24"/>
          <w:lang w:eastAsia="cs-CZ"/>
        </w:rPr>
        <w:t xml:space="preserve"> a po rozpravě</w:t>
      </w:r>
    </w:p>
    <w:p w:rsidR="001C25DB" w:rsidRDefault="001C25DB" w:rsidP="00147C40">
      <w:pPr>
        <w:pStyle w:val="PS-slovanseznam"/>
        <w:numPr>
          <w:ilvl w:val="0"/>
          <w:numId w:val="0"/>
        </w:numPr>
        <w:spacing w:after="0"/>
        <w:rPr>
          <w:szCs w:val="24"/>
          <w:lang w:eastAsia="cs-CZ"/>
        </w:rPr>
      </w:pPr>
    </w:p>
    <w:p w:rsidR="00E25FA8" w:rsidRDefault="00E25FA8" w:rsidP="00147C40">
      <w:pPr>
        <w:pStyle w:val="PS-slovanseznam"/>
        <w:numPr>
          <w:ilvl w:val="0"/>
          <w:numId w:val="0"/>
        </w:numPr>
        <w:spacing w:after="0"/>
        <w:rPr>
          <w:szCs w:val="24"/>
          <w:lang w:eastAsia="cs-CZ"/>
        </w:rPr>
      </w:pPr>
    </w:p>
    <w:p w:rsidR="001A11D8" w:rsidRDefault="001A11D8" w:rsidP="00147C40">
      <w:pPr>
        <w:pStyle w:val="PS-slovanseznam"/>
        <w:numPr>
          <w:ilvl w:val="0"/>
          <w:numId w:val="0"/>
        </w:numPr>
        <w:spacing w:after="0"/>
        <w:rPr>
          <w:szCs w:val="24"/>
          <w:lang w:eastAsia="cs-CZ"/>
        </w:rPr>
      </w:pPr>
    </w:p>
    <w:p w:rsidR="002B60B3" w:rsidRDefault="00E25FA8" w:rsidP="00147C40">
      <w:pPr>
        <w:pStyle w:val="PS-slovanseznam"/>
        <w:spacing w:after="0"/>
        <w:ind w:left="567" w:hanging="567"/>
      </w:pPr>
      <w:r>
        <w:rPr>
          <w:rStyle w:val="proloenChar"/>
          <w:b/>
        </w:rPr>
        <w:t>setrvává</w:t>
      </w:r>
      <w:r w:rsidR="002B60B3">
        <w:t xml:space="preserve"> </w:t>
      </w:r>
      <w:r>
        <w:t>na svém usnesení č. 292 ze </w:t>
      </w:r>
      <w:r w:rsidR="002A621A">
        <w:t>dne 5. září 2017 z</w:t>
      </w:r>
      <w:r w:rsidR="00CE15DB">
        <w:t>e</w:t>
      </w:r>
      <w:r w:rsidR="002A621A">
        <w:t xml:space="preserve"> </w:t>
      </w:r>
      <w:r>
        <w:t xml:space="preserve">49. schůze </w:t>
      </w:r>
      <w:r w:rsidR="00CE15DB">
        <w:t xml:space="preserve">ze 7. volebního období Poslanecké sněmovny </w:t>
      </w:r>
      <w:r>
        <w:t>k</w:t>
      </w:r>
      <w:r w:rsidR="0084247F">
        <w:t>e</w:t>
      </w:r>
      <w:r>
        <w:t> </w:t>
      </w:r>
      <w:r w:rsidR="00B81E28">
        <w:t>s</w:t>
      </w:r>
      <w:bookmarkStart w:id="0" w:name="_GoBack"/>
      <w:bookmarkEnd w:id="0"/>
      <w:r w:rsidR="0084247F" w:rsidRPr="00E25FA8">
        <w:rPr>
          <w:color w:val="000000"/>
          <w:spacing w:val="-4"/>
          <w:szCs w:val="24"/>
        </w:rPr>
        <w:t xml:space="preserve">tanovisku Nejvyššího kontrolního úřadu k návrhu státního závěrečného účtu České republiky za rok 2016 </w:t>
      </w:r>
      <w:r w:rsidR="00A912FF">
        <w:rPr>
          <w:color w:val="000000"/>
          <w:spacing w:val="-4"/>
          <w:szCs w:val="24"/>
        </w:rPr>
        <w:t>(</w:t>
      </w:r>
      <w:r w:rsidR="0084247F">
        <w:t>sněmovní</w:t>
      </w:r>
      <w:r>
        <w:t xml:space="preserve"> </w:t>
      </w:r>
      <w:r w:rsidR="0084247F">
        <w:t xml:space="preserve">tisk </w:t>
      </w:r>
      <w:r>
        <w:t>1106/1</w:t>
      </w:r>
      <w:r w:rsidR="00A912FF">
        <w:t>)</w:t>
      </w:r>
      <w:r w:rsidR="004D1097">
        <w:t>;</w:t>
      </w:r>
    </w:p>
    <w:p w:rsidR="00840294" w:rsidRDefault="00840294" w:rsidP="00840294">
      <w:pPr>
        <w:pStyle w:val="PS-slovanseznam"/>
        <w:numPr>
          <w:ilvl w:val="0"/>
          <w:numId w:val="0"/>
        </w:numPr>
        <w:spacing w:after="0"/>
        <w:ind w:left="567"/>
      </w:pPr>
    </w:p>
    <w:p w:rsidR="00E25FA8" w:rsidRDefault="00E25FA8" w:rsidP="00840294">
      <w:pPr>
        <w:pStyle w:val="PS-slovanseznam"/>
        <w:numPr>
          <w:ilvl w:val="0"/>
          <w:numId w:val="0"/>
        </w:numPr>
        <w:spacing w:after="0"/>
        <w:ind w:left="567"/>
      </w:pPr>
    </w:p>
    <w:p w:rsidR="00840294" w:rsidRDefault="00840294" w:rsidP="00840294">
      <w:pPr>
        <w:pStyle w:val="PS-slovanseznam"/>
        <w:numPr>
          <w:ilvl w:val="0"/>
          <w:numId w:val="0"/>
        </w:numPr>
        <w:spacing w:after="0"/>
        <w:ind w:left="567"/>
      </w:pPr>
    </w:p>
    <w:p w:rsidR="00E25FA8" w:rsidRPr="0012650C" w:rsidRDefault="00E25FA8" w:rsidP="00E25FA8">
      <w:pPr>
        <w:pStyle w:val="PS-slovanseznam"/>
        <w:ind w:left="567" w:hanging="567"/>
      </w:pPr>
      <w:r w:rsidRPr="00071E9F">
        <w:rPr>
          <w:b/>
          <w:bCs/>
          <w:spacing w:val="80"/>
        </w:rPr>
        <w:t>zmocňuje</w:t>
      </w:r>
      <w:r w:rsidRPr="00071E9F">
        <w:t xml:space="preserve"> předsedu výboru, aby s tímto usnesením seznámil</w:t>
      </w:r>
      <w:r>
        <w:t xml:space="preserve"> </w:t>
      </w:r>
      <w:r w:rsidRPr="0012650C">
        <w:t>předsedu Poslanecké sněmovny, prezidenta Nejvyššího kontrolního úřadu</w:t>
      </w:r>
      <w:r w:rsidR="000133C9">
        <w:t xml:space="preserve"> a ministryni</w:t>
      </w:r>
      <w:r w:rsidRPr="0012650C">
        <w:t xml:space="preserve"> financí.</w:t>
      </w:r>
    </w:p>
    <w:p w:rsidR="00147C40" w:rsidRDefault="00147C40" w:rsidP="0020711B">
      <w:pPr>
        <w:rPr>
          <w:rFonts w:ascii="Times New Roman" w:hAnsi="Times New Roman"/>
          <w:sz w:val="24"/>
          <w:szCs w:val="24"/>
        </w:rPr>
      </w:pPr>
    </w:p>
    <w:p w:rsidR="001A11D8" w:rsidRDefault="001A11D8" w:rsidP="0020711B">
      <w:pPr>
        <w:rPr>
          <w:rFonts w:ascii="Times New Roman" w:hAnsi="Times New Roman"/>
          <w:sz w:val="24"/>
          <w:szCs w:val="24"/>
        </w:rPr>
      </w:pPr>
    </w:p>
    <w:p w:rsidR="00BC5854" w:rsidRDefault="00BC5854" w:rsidP="0020711B">
      <w:pPr>
        <w:rPr>
          <w:rFonts w:ascii="Times New Roman" w:hAnsi="Times New Roman"/>
          <w:sz w:val="24"/>
          <w:szCs w:val="24"/>
        </w:rPr>
      </w:pPr>
    </w:p>
    <w:p w:rsidR="00BC5854" w:rsidRDefault="00BC5854" w:rsidP="0020711B">
      <w:pPr>
        <w:rPr>
          <w:rFonts w:ascii="Times New Roman" w:hAnsi="Times New Roman"/>
          <w:sz w:val="24"/>
          <w:szCs w:val="24"/>
        </w:rPr>
      </w:pPr>
    </w:p>
    <w:p w:rsidR="000828E8" w:rsidRPr="00FA34B0" w:rsidRDefault="000828E8" w:rsidP="0020711B">
      <w:pPr>
        <w:rPr>
          <w:rFonts w:ascii="Times New Roman" w:hAnsi="Times New Roman"/>
          <w:i/>
          <w:sz w:val="28"/>
          <w:szCs w:val="28"/>
        </w:rPr>
      </w:pPr>
    </w:p>
    <w:p w:rsidR="000828E8" w:rsidRDefault="000828E8" w:rsidP="0020711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9B3DC1" w:rsidTr="00257AFC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DC1" w:rsidRDefault="007A3C67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="009B3DC1">
              <w:rPr>
                <w:rFonts w:ascii="Times New Roman" w:hAnsi="Times New Roman"/>
                <w:caps/>
                <w:sz w:val="24"/>
              </w:rPr>
              <w:t xml:space="preserve"> </w:t>
            </w:r>
            <w:r w:rsidR="009B3DC1" w:rsidRPr="00254049">
              <w:rPr>
                <w:rFonts w:ascii="Times New Roman" w:hAnsi="Times New Roman"/>
                <w:sz w:val="24"/>
              </w:rPr>
              <w:t>v.r.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DC1" w:rsidRDefault="007A3C67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9B3DC1">
              <w:rPr>
                <w:rFonts w:ascii="Times New Roman" w:hAnsi="Times New Roman"/>
                <w:caps/>
                <w:sz w:val="24"/>
              </w:rPr>
              <w:t xml:space="preserve"> </w:t>
            </w:r>
            <w:r w:rsidR="009B3DC1" w:rsidRPr="00254049">
              <w:rPr>
                <w:rFonts w:ascii="Times New Roman" w:hAnsi="Times New Roman"/>
                <w:sz w:val="24"/>
              </w:rPr>
              <w:t>v.r</w:t>
            </w:r>
            <w:r w:rsidR="009B3DC1">
              <w:rPr>
                <w:rFonts w:ascii="Times New Roman" w:hAnsi="Times New Roman"/>
                <w:caps/>
                <w:sz w:val="24"/>
              </w:rPr>
              <w:t>.</w:t>
            </w:r>
          </w:p>
        </w:tc>
      </w:tr>
      <w:tr w:rsidR="009B3DC1" w:rsidTr="00257AFC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C67" w:rsidRDefault="007A3C67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9B3DC1">
              <w:rPr>
                <w:rFonts w:ascii="Times New Roman" w:hAnsi="Times New Roman"/>
                <w:sz w:val="24"/>
              </w:rPr>
              <w:t>o</w:t>
            </w:r>
            <w:r w:rsidR="009B3DC1"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9B3DC1" w:rsidRDefault="007A3C67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 w:rsidR="009B3DC1">
              <w:rPr>
                <w:rFonts w:ascii="Times New Roman" w:hAnsi="Times New Roman"/>
                <w:sz w:val="24"/>
              </w:rPr>
              <w:t>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C67" w:rsidRDefault="007A3C67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– zpravodaj</w:t>
            </w:r>
          </w:p>
          <w:p w:rsidR="009B3DC1" w:rsidRDefault="007A3C67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 w:rsidR="009B3DC1">
              <w:rPr>
                <w:rFonts w:ascii="Times New Roman" w:hAnsi="Times New Roman"/>
                <w:sz w:val="24"/>
              </w:rPr>
              <w:t>ontrolního výboru</w:t>
            </w:r>
          </w:p>
        </w:tc>
      </w:tr>
      <w:tr w:rsidR="009B3DC1" w:rsidTr="00257AFC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DC1" w:rsidRDefault="009B3DC1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DC1" w:rsidRDefault="009B3DC1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DC1" w:rsidRDefault="009B3DC1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DC1" w:rsidRDefault="009B3DC1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DC1" w:rsidRDefault="009B3DC1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DC1" w:rsidTr="00257AFC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DC1" w:rsidRDefault="009B3DC1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DC1" w:rsidTr="00257AFC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DC1" w:rsidRDefault="009B3DC1" w:rsidP="00257AFC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CC7DBA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133C9"/>
    <w:rsid w:val="000476E4"/>
    <w:rsid w:val="000828E8"/>
    <w:rsid w:val="000C5278"/>
    <w:rsid w:val="000E730C"/>
    <w:rsid w:val="00103C04"/>
    <w:rsid w:val="001051F4"/>
    <w:rsid w:val="00106842"/>
    <w:rsid w:val="00147C40"/>
    <w:rsid w:val="00197C6B"/>
    <w:rsid w:val="001A11D8"/>
    <w:rsid w:val="001B45F3"/>
    <w:rsid w:val="001C25DB"/>
    <w:rsid w:val="001D0461"/>
    <w:rsid w:val="001D4140"/>
    <w:rsid w:val="001E3979"/>
    <w:rsid w:val="001E652B"/>
    <w:rsid w:val="0020711B"/>
    <w:rsid w:val="00230024"/>
    <w:rsid w:val="00254049"/>
    <w:rsid w:val="00265CCD"/>
    <w:rsid w:val="00272E1B"/>
    <w:rsid w:val="002A2F32"/>
    <w:rsid w:val="002A621A"/>
    <w:rsid w:val="002B0FB6"/>
    <w:rsid w:val="002B60B3"/>
    <w:rsid w:val="002C6BED"/>
    <w:rsid w:val="00314061"/>
    <w:rsid w:val="0034304A"/>
    <w:rsid w:val="00356011"/>
    <w:rsid w:val="00377253"/>
    <w:rsid w:val="003817CB"/>
    <w:rsid w:val="003B1EBB"/>
    <w:rsid w:val="003C4B25"/>
    <w:rsid w:val="003D2033"/>
    <w:rsid w:val="00407850"/>
    <w:rsid w:val="00410062"/>
    <w:rsid w:val="00484011"/>
    <w:rsid w:val="0049676E"/>
    <w:rsid w:val="004C35DE"/>
    <w:rsid w:val="004D1097"/>
    <w:rsid w:val="004D61F8"/>
    <w:rsid w:val="004E4749"/>
    <w:rsid w:val="00504F3E"/>
    <w:rsid w:val="005227BF"/>
    <w:rsid w:val="00566A4C"/>
    <w:rsid w:val="005C30D7"/>
    <w:rsid w:val="005E094C"/>
    <w:rsid w:val="005F6CAE"/>
    <w:rsid w:val="00620764"/>
    <w:rsid w:val="00644849"/>
    <w:rsid w:val="00661C87"/>
    <w:rsid w:val="00757C0B"/>
    <w:rsid w:val="007A3C67"/>
    <w:rsid w:val="007C62DA"/>
    <w:rsid w:val="007D5EE1"/>
    <w:rsid w:val="007E1D0B"/>
    <w:rsid w:val="00812496"/>
    <w:rsid w:val="00830BFE"/>
    <w:rsid w:val="00840294"/>
    <w:rsid w:val="0084247F"/>
    <w:rsid w:val="0085134C"/>
    <w:rsid w:val="00893C29"/>
    <w:rsid w:val="00903269"/>
    <w:rsid w:val="009239EA"/>
    <w:rsid w:val="00932451"/>
    <w:rsid w:val="009B3DC1"/>
    <w:rsid w:val="009D5AF3"/>
    <w:rsid w:val="00A46CDA"/>
    <w:rsid w:val="00A912FF"/>
    <w:rsid w:val="00AA0D27"/>
    <w:rsid w:val="00AB5F0E"/>
    <w:rsid w:val="00B13892"/>
    <w:rsid w:val="00B53E8D"/>
    <w:rsid w:val="00B70563"/>
    <w:rsid w:val="00B715B6"/>
    <w:rsid w:val="00B81E28"/>
    <w:rsid w:val="00B900A6"/>
    <w:rsid w:val="00BB30AD"/>
    <w:rsid w:val="00BC5854"/>
    <w:rsid w:val="00BD2AD9"/>
    <w:rsid w:val="00BE75B8"/>
    <w:rsid w:val="00C26327"/>
    <w:rsid w:val="00C56014"/>
    <w:rsid w:val="00CB2B3F"/>
    <w:rsid w:val="00CC40FF"/>
    <w:rsid w:val="00CC6544"/>
    <w:rsid w:val="00CC7DBA"/>
    <w:rsid w:val="00CE15DB"/>
    <w:rsid w:val="00D65E59"/>
    <w:rsid w:val="00D76FB3"/>
    <w:rsid w:val="00D819DB"/>
    <w:rsid w:val="00D903CC"/>
    <w:rsid w:val="00DB6F85"/>
    <w:rsid w:val="00DC29E4"/>
    <w:rsid w:val="00E25FA8"/>
    <w:rsid w:val="00E647EB"/>
    <w:rsid w:val="00EC2249"/>
    <w:rsid w:val="00ED15A8"/>
    <w:rsid w:val="00EF3B15"/>
    <w:rsid w:val="00EF679B"/>
    <w:rsid w:val="00F762C1"/>
    <w:rsid w:val="00FA34B0"/>
    <w:rsid w:val="00FB3582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3F719-A056-4C2F-8D0C-EA0AE995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11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22</cp:revision>
  <cp:lastPrinted>2017-03-09T07:35:00Z</cp:lastPrinted>
  <dcterms:created xsi:type="dcterms:W3CDTF">2018-01-25T15:17:00Z</dcterms:created>
  <dcterms:modified xsi:type="dcterms:W3CDTF">2018-02-01T10:28:00Z</dcterms:modified>
</cp:coreProperties>
</file>