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0C6" w:rsidRPr="003B50C6" w:rsidRDefault="003B50C6" w:rsidP="003B50C6">
      <w:pPr>
        <w:spacing w:before="280" w:after="280"/>
        <w:jc w:val="center"/>
        <w:rPr>
          <w:b/>
          <w:sz w:val="24"/>
          <w:szCs w:val="24"/>
        </w:rPr>
      </w:pPr>
      <w:bookmarkStart w:id="0" w:name="_GoBack"/>
      <w:bookmarkEnd w:id="0"/>
      <w:r w:rsidRPr="003B50C6">
        <w:rPr>
          <w:b/>
          <w:sz w:val="28"/>
          <w:szCs w:val="28"/>
        </w:rPr>
        <w:t>Platné znění části zákona s vyznačením navrhovaných změn</w:t>
      </w:r>
    </w:p>
    <w:p w:rsidR="004E5FC8" w:rsidRPr="00DA6749" w:rsidRDefault="003B50C6" w:rsidP="004E5FC8">
      <w:pPr>
        <w:keepNext/>
        <w:keepLines/>
        <w:spacing w:before="120"/>
        <w:jc w:val="center"/>
        <w:outlineLvl w:val="0"/>
        <w:rPr>
          <w:rFonts w:eastAsia="Times New Roman"/>
          <w:sz w:val="24"/>
          <w:szCs w:val="24"/>
        </w:rPr>
      </w:pPr>
      <w:r w:rsidRPr="003B50C6">
        <w:rPr>
          <w:rFonts w:eastAsia="Times New Roman"/>
          <w:b/>
          <w:sz w:val="24"/>
        </w:rPr>
        <w:t xml:space="preserve">Zákon č. 141/1961 Sb., o trestním řízení soudním (trestní řád), </w:t>
      </w:r>
      <w:r w:rsidR="004E5FC8" w:rsidRPr="00DA6749">
        <w:rPr>
          <w:rFonts w:eastAsia="Times New Roman"/>
          <w:b/>
          <w:sz w:val="24"/>
        </w:rPr>
        <w:t>ve znění pozdějších předpisů</w:t>
      </w:r>
    </w:p>
    <w:p w:rsidR="00C815BF" w:rsidRPr="003B50C6" w:rsidRDefault="00C815BF" w:rsidP="00C815BF">
      <w:pPr>
        <w:spacing w:after="120"/>
        <w:jc w:val="both"/>
        <w:rPr>
          <w:b/>
          <w:sz w:val="24"/>
          <w:szCs w:val="24"/>
          <w:lang w:eastAsia="en-US"/>
        </w:rPr>
      </w:pPr>
    </w:p>
    <w:p w:rsidR="008C246F" w:rsidRPr="003B50C6" w:rsidRDefault="008C246F" w:rsidP="00A6461E">
      <w:pPr>
        <w:pStyle w:val="Odstavecseseznamem"/>
        <w:overflowPunct w:val="0"/>
        <w:autoSpaceDE w:val="0"/>
        <w:autoSpaceDN w:val="0"/>
        <w:adjustRightInd w:val="0"/>
        <w:spacing w:before="240"/>
        <w:jc w:val="center"/>
        <w:outlineLvl w:val="5"/>
        <w:rPr>
          <w:rFonts w:eastAsia="Times New Roman"/>
          <w:sz w:val="24"/>
          <w:szCs w:val="24"/>
        </w:rPr>
      </w:pPr>
      <w:r w:rsidRPr="003B50C6">
        <w:rPr>
          <w:rFonts w:eastAsia="Times New Roman"/>
          <w:sz w:val="24"/>
          <w:szCs w:val="24"/>
        </w:rPr>
        <w:t>§ 159c</w:t>
      </w:r>
    </w:p>
    <w:p w:rsidR="008C246F" w:rsidRPr="003B50C6" w:rsidRDefault="008C246F" w:rsidP="008C246F">
      <w:pPr>
        <w:spacing w:before="120"/>
        <w:jc w:val="center"/>
        <w:rPr>
          <w:rFonts w:eastAsia="Times New Roman"/>
          <w:b/>
          <w:sz w:val="24"/>
          <w:szCs w:val="24"/>
        </w:rPr>
      </w:pPr>
      <w:r w:rsidRPr="003B50C6">
        <w:rPr>
          <w:rFonts w:eastAsia="Times New Roman"/>
          <w:b/>
          <w:sz w:val="24"/>
          <w:szCs w:val="24"/>
        </w:rPr>
        <w:t>Zvláštní ustanovení o dočasném odložení trestního stíhání</w:t>
      </w:r>
    </w:p>
    <w:p w:rsidR="008C246F" w:rsidRPr="003B50C6" w:rsidRDefault="008C246F" w:rsidP="008C246F">
      <w:pPr>
        <w:spacing w:before="120"/>
        <w:ind w:firstLine="708"/>
        <w:jc w:val="both"/>
        <w:rPr>
          <w:rFonts w:eastAsia="Times New Roman"/>
          <w:sz w:val="24"/>
          <w:szCs w:val="24"/>
        </w:rPr>
      </w:pPr>
      <w:r w:rsidRPr="003B50C6">
        <w:rPr>
          <w:rFonts w:eastAsia="Times New Roman"/>
          <w:sz w:val="24"/>
          <w:szCs w:val="24"/>
        </w:rPr>
        <w:t xml:space="preserve">(1) Policejní orgán rozhodne o dočasném odložení trestního stíhání podezřelého z trestného činu pletich v insolvenčním řízení podle § 226 odst. 2, 4 nebo 5 trestního zákoníku, porušení předpisů o pravidlech hospodářské soutěže podle § 248 odst. 1 písm. e), odst. 3 nebo 4 trestního zákoníku, pletich při zadání veřejné zakázky a při veřejné soutěži podle § 257 odst. 1 písm. b), odst. 2 nebo 3 trestního zákoníku, pletich při veřejné dražbě podle § 258 odst. 1 písm. b), odst. 2 nebo 3 trestního zákoníku, podplacení podle § 332 trestního zákoníku nebo nepřímého úplatkářství podle § 333 odst. 2 trestního zákoníku, pokud podezřelý </w:t>
      </w:r>
      <w:r w:rsidRPr="003B50C6">
        <w:rPr>
          <w:rFonts w:eastAsia="Times New Roman"/>
          <w:b/>
          <w:sz w:val="24"/>
          <w:szCs w:val="24"/>
        </w:rPr>
        <w:t xml:space="preserve">poskytl nebo </w:t>
      </w:r>
      <w:r w:rsidRPr="003B50C6">
        <w:rPr>
          <w:rFonts w:eastAsia="Times New Roman"/>
          <w:sz w:val="24"/>
          <w:szCs w:val="24"/>
        </w:rPr>
        <w:t>slíbil úplatek, majetkový nebo jiný prospěch jen proto, že byl o to požádán, učinil o tom dobrovolně a bez zbytečného odkladu oznámení státnímu zástupci nebo policejnímu orgánu, oznámí policejnímu orgánu skutečnosti, které jsou mu známy o trestné činnosti toho, kdo o tento úplatek, majetkový nebo jiný prospěch požádal, a zaváže se podat v přípravném řízení i v řízení před soudem úplnou a pravdivou výpověď o těchto skutečnostech.</w:t>
      </w:r>
    </w:p>
    <w:p w:rsidR="008C246F" w:rsidRPr="003B50C6" w:rsidRDefault="008C246F" w:rsidP="008C246F">
      <w:pPr>
        <w:spacing w:before="120"/>
        <w:ind w:firstLine="708"/>
        <w:jc w:val="both"/>
        <w:rPr>
          <w:rFonts w:eastAsia="Times New Roman"/>
          <w:sz w:val="24"/>
          <w:szCs w:val="24"/>
        </w:rPr>
      </w:pPr>
      <w:r w:rsidRPr="003B50C6" w:rsidDel="00FE1E42">
        <w:rPr>
          <w:rFonts w:eastAsia="Times New Roman"/>
          <w:sz w:val="24"/>
          <w:szCs w:val="24"/>
        </w:rPr>
        <w:t xml:space="preserve"> </w:t>
      </w:r>
      <w:r w:rsidRPr="003B50C6">
        <w:rPr>
          <w:rFonts w:eastAsia="Times New Roman"/>
          <w:sz w:val="24"/>
          <w:szCs w:val="24"/>
        </w:rPr>
        <w:t xml:space="preserve">(2) Rozhodnout o dočasném odložení trestního stíhání podle odstavce 1 nelze, byl-li úplatek, majetkový nebo jiný prospěch </w:t>
      </w:r>
      <w:r w:rsidRPr="003B50C6">
        <w:rPr>
          <w:rFonts w:eastAsia="Times New Roman"/>
          <w:b/>
          <w:sz w:val="24"/>
          <w:szCs w:val="24"/>
        </w:rPr>
        <w:t>poskytnut nebo</w:t>
      </w:r>
      <w:r w:rsidRPr="003B50C6">
        <w:rPr>
          <w:rFonts w:eastAsia="Times New Roman"/>
          <w:sz w:val="24"/>
          <w:szCs w:val="24"/>
        </w:rPr>
        <w:t xml:space="preserve"> slíben v souvislosti s výkonem pravomoci úřední osoby uvedené v § 334 odst. 2 písm. a) až c) trestního zákoníku nebo úřední osoby uvedené v § 334 odst. 2 písm. d) trestního zákoníku, jde-li o úřední osobu zastávající funkci v podnikající právnické osobě, v níž má rozhodující vliv cizí stát.</w:t>
      </w:r>
    </w:p>
    <w:sectPr w:rsidR="008C246F" w:rsidRPr="003B50C6" w:rsidSect="00A6461E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7F6C" w:rsidRDefault="00B67F6C" w:rsidP="00A6461E">
      <w:r>
        <w:separator/>
      </w:r>
    </w:p>
  </w:endnote>
  <w:endnote w:type="continuationSeparator" w:id="0">
    <w:p w:rsidR="00B67F6C" w:rsidRDefault="00B67F6C" w:rsidP="00A646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7F6C" w:rsidRDefault="00B67F6C" w:rsidP="00A6461E">
      <w:r>
        <w:separator/>
      </w:r>
    </w:p>
  </w:footnote>
  <w:footnote w:type="continuationSeparator" w:id="0">
    <w:p w:rsidR="00B67F6C" w:rsidRDefault="00B67F6C" w:rsidP="00A646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C459B3"/>
    <w:multiLevelType w:val="hybridMultilevel"/>
    <w:tmpl w:val="1012D120"/>
    <w:lvl w:ilvl="0" w:tplc="FF7CFC0C">
      <w:numFmt w:val="bullet"/>
      <w:lvlText w:val="-"/>
      <w:lvlJc w:val="left"/>
      <w:pPr>
        <w:ind w:left="1095" w:hanging="735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F24B25"/>
    <w:multiLevelType w:val="hybridMultilevel"/>
    <w:tmpl w:val="579089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444801"/>
    <w:multiLevelType w:val="hybridMultilevel"/>
    <w:tmpl w:val="3E22F6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46F"/>
    <w:rsid w:val="00095E8C"/>
    <w:rsid w:val="000F7761"/>
    <w:rsid w:val="001D3CD5"/>
    <w:rsid w:val="00232A91"/>
    <w:rsid w:val="00353938"/>
    <w:rsid w:val="003B50C6"/>
    <w:rsid w:val="004419B8"/>
    <w:rsid w:val="004E5CA6"/>
    <w:rsid w:val="004E5FC8"/>
    <w:rsid w:val="00697177"/>
    <w:rsid w:val="00702DBB"/>
    <w:rsid w:val="00774EFA"/>
    <w:rsid w:val="008C246F"/>
    <w:rsid w:val="00A6461E"/>
    <w:rsid w:val="00B67F6C"/>
    <w:rsid w:val="00C815BF"/>
    <w:rsid w:val="00D72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F28129-1C16-41FB-8CE4-CA85A986C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C246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C246F"/>
    <w:pPr>
      <w:ind w:left="720"/>
      <w:contextualSpacing/>
    </w:pPr>
  </w:style>
  <w:style w:type="character" w:customStyle="1" w:styleId="apple-converted-space">
    <w:name w:val="apple-converted-space"/>
    <w:basedOn w:val="Standardnpsmoodstavce"/>
    <w:rsid w:val="00A6461E"/>
  </w:style>
  <w:style w:type="paragraph" w:customStyle="1" w:styleId="goccl5">
    <w:name w:val="go cc l5"/>
    <w:basedOn w:val="Normln"/>
    <w:rsid w:val="00A6461E"/>
    <w:pPr>
      <w:suppressAutoHyphens/>
      <w:spacing w:before="280" w:after="280"/>
    </w:pPr>
    <w:rPr>
      <w:rFonts w:eastAsia="Times New Roman"/>
      <w:sz w:val="24"/>
      <w:szCs w:val="24"/>
      <w:lang w:eastAsia="zh-CN"/>
    </w:rPr>
  </w:style>
  <w:style w:type="numbering" w:customStyle="1" w:styleId="Bezseznamu1">
    <w:name w:val="Bez seznamu1"/>
    <w:next w:val="Bezseznamu"/>
    <w:uiPriority w:val="99"/>
    <w:semiHidden/>
    <w:unhideWhenUsed/>
    <w:rsid w:val="00A6461E"/>
  </w:style>
  <w:style w:type="paragraph" w:styleId="Textpoznpodarou">
    <w:name w:val="footnote text"/>
    <w:basedOn w:val="Normln"/>
    <w:link w:val="TextpoznpodarouChar"/>
    <w:uiPriority w:val="99"/>
    <w:unhideWhenUsed/>
    <w:rsid w:val="00A6461E"/>
    <w:rPr>
      <w:rFonts w:ascii="Calibri" w:hAnsi="Calibri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6461E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semiHidden/>
    <w:rsid w:val="00A6461E"/>
    <w:rPr>
      <w:vertAlign w:val="superscript"/>
    </w:rPr>
  </w:style>
  <w:style w:type="character" w:styleId="Hypertextovodkaz">
    <w:name w:val="Hyperlink"/>
    <w:uiPriority w:val="99"/>
    <w:unhideWhenUsed/>
    <w:rsid w:val="00A6461E"/>
    <w:rPr>
      <w:color w:val="0000FF"/>
      <w:u w:val="single"/>
    </w:rPr>
  </w:style>
  <w:style w:type="paragraph" w:styleId="Normlnweb">
    <w:name w:val="Normal (Web)"/>
    <w:basedOn w:val="Normln"/>
    <w:rsid w:val="003B50C6"/>
    <w:pPr>
      <w:suppressAutoHyphens/>
      <w:spacing w:before="280" w:after="280"/>
    </w:pPr>
    <w:rPr>
      <w:rFonts w:eastAsia="Times New Roman"/>
      <w:sz w:val="24"/>
      <w:szCs w:val="24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F776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7761"/>
    <w:rPr>
      <w:rFonts w:ascii="Segoe UI" w:eastAsia="Calibri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Ondráček Zdeněk</dc:creator>
  <cp:lastModifiedBy>Kateřina Tumová</cp:lastModifiedBy>
  <cp:revision>2</cp:revision>
  <cp:lastPrinted>2018-01-19T09:34:00Z</cp:lastPrinted>
  <dcterms:created xsi:type="dcterms:W3CDTF">2018-01-24T13:39:00Z</dcterms:created>
  <dcterms:modified xsi:type="dcterms:W3CDTF">2018-01-24T13:39:00Z</dcterms:modified>
</cp:coreProperties>
</file>