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1F0" w:rsidRDefault="006131F0">
      <w:pPr>
        <w:jc w:val="center"/>
        <w:rPr>
          <w:rFonts w:ascii="Times New Roman" w:hAnsi="Times New Roman" w:cs="Times New Roman"/>
          <w:b/>
          <w:i/>
          <w:spacing w:val="-3"/>
          <w:sz w:val="24"/>
        </w:rPr>
      </w:pPr>
    </w:p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4A0" w:firstRow="1" w:lastRow="0" w:firstColumn="1" w:lastColumn="0" w:noHBand="0" w:noVBand="1"/>
      </w:tblPr>
      <w:tblGrid>
        <w:gridCol w:w="3305"/>
      </w:tblGrid>
      <w:tr w:rsidR="006131F0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6131F0" w:rsidRDefault="006131F0">
            <w:pPr>
              <w:pStyle w:val="Zhlav"/>
              <w:spacing w:line="480" w:lineRule="auto"/>
              <w:jc w:val="right"/>
              <w:rPr>
                <w:color w:val="808080"/>
              </w:rPr>
            </w:pPr>
          </w:p>
        </w:tc>
      </w:tr>
    </w:tbl>
    <w:p w:rsidR="006131F0" w:rsidRDefault="006131F0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131F0" w:rsidRDefault="005B2F22">
            <w:pPr>
              <w:pStyle w:val="Nadpis5"/>
            </w:pPr>
            <w:r>
              <w:t>POSLANECKÁ SNĚMOVNA</w:t>
            </w:r>
          </w:p>
          <w:p w:rsidR="006131F0" w:rsidRDefault="005B2F2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2016</w:t>
            </w:r>
          </w:p>
          <w:p w:rsidR="006131F0" w:rsidRDefault="005B2F2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7. volební období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6131F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075089" w:rsidP="000750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479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6131F0">
            <w:pPr>
              <w:pStyle w:val="Nadpis3"/>
              <w:snapToGrid w:val="0"/>
              <w:rPr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E9093A" w:rsidP="00031BA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ze 43.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352FBE" w:rsidP="00031BA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E9093A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8. června</w:t>
            </w:r>
            <w:r w:rsidR="000A3553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="005B2F22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2016</w:t>
            </w:r>
          </w:p>
        </w:tc>
      </w:tr>
      <w:tr w:rsidR="006131F0">
        <w:trPr>
          <w:trHeight w:val="1686"/>
        </w:trPr>
        <w:tc>
          <w:tcPr>
            <w:tcW w:w="9212" w:type="dxa"/>
            <w:shd w:val="clear" w:color="auto" w:fill="auto"/>
          </w:tcPr>
          <w:p w:rsidR="006131F0" w:rsidRDefault="006131F0">
            <w:pPr>
              <w:pStyle w:val="Zkladntext3"/>
              <w:snapToGrid w:val="0"/>
            </w:pPr>
          </w:p>
          <w:p w:rsidR="003118FC" w:rsidRDefault="005B2F22" w:rsidP="007578A1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k vládnímu návrhu zákona</w:t>
            </w:r>
            <w:r w:rsidR="00E512BE">
              <w:rPr>
                <w:rFonts w:ascii="Times New Roman" w:hAnsi="Times New Roman"/>
                <w:spacing w:val="-3"/>
                <w:sz w:val="24"/>
                <w:szCs w:val="24"/>
              </w:rPr>
              <w:t>, kterým se mění některé zákony v souvislosti s</w:t>
            </w:r>
            <w:r w:rsidR="005E539A">
              <w:rPr>
                <w:rFonts w:ascii="Times New Roman" w:hAnsi="Times New Roman"/>
                <w:spacing w:val="-3"/>
                <w:sz w:val="24"/>
                <w:szCs w:val="24"/>
              </w:rPr>
              <w:t> prokazováním původu majetku</w:t>
            </w:r>
          </w:p>
          <w:p w:rsidR="00EC6909" w:rsidRDefault="00EC6909" w:rsidP="00170894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6131F0" w:rsidRDefault="00E9093A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 </w:t>
            </w:r>
            <w:r w:rsidR="00192CE5">
              <w:rPr>
                <w:rFonts w:ascii="Times New Roman" w:hAnsi="Times New Roman"/>
                <w:spacing w:val="-3"/>
                <w:sz w:val="24"/>
                <w:szCs w:val="24"/>
              </w:rPr>
              <w:t>s</w:t>
            </w:r>
            <w:r w:rsidR="005E539A">
              <w:rPr>
                <w:rFonts w:ascii="Times New Roman" w:hAnsi="Times New Roman"/>
                <w:spacing w:val="-3"/>
                <w:sz w:val="24"/>
                <w:szCs w:val="24"/>
              </w:rPr>
              <w:t>němovní tisk 504</w:t>
            </w:r>
            <w:r w:rsidR="00A0034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– 3. čtení</w:t>
            </w:r>
            <w:r w:rsidR="005B2F22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</w:p>
          <w:p w:rsidR="006131F0" w:rsidRDefault="006131F0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131F0" w:rsidRDefault="006131F0">
            <w:pPr>
              <w:ind w:left="426" w:hanging="426"/>
              <w:jc w:val="center"/>
            </w:pPr>
          </w:p>
        </w:tc>
      </w:tr>
    </w:tbl>
    <w:p w:rsidR="006131F0" w:rsidRDefault="006131F0">
      <w:pPr>
        <w:tabs>
          <w:tab w:val="center" w:pos="4512"/>
        </w:tabs>
      </w:pPr>
    </w:p>
    <w:p w:rsidR="006131F0" w:rsidRDefault="005B2F22" w:rsidP="00D374EF">
      <w:pPr>
        <w:pStyle w:val="Styl1"/>
      </w:pPr>
      <w:r>
        <w:tab/>
      </w:r>
    </w:p>
    <w:p w:rsidR="006131F0" w:rsidRDefault="005B2F22" w:rsidP="00D374EF">
      <w:pPr>
        <w:pStyle w:val="Styl1"/>
      </w:pPr>
      <w:r>
        <w:tab/>
        <w:t>Rozpočtový výbor Poslanecké sněmovny Parlamentu ČR jako garanční výbor po projednání návrhu zákona po druhém čtení</w:t>
      </w:r>
      <w:r>
        <w:tab/>
      </w:r>
    </w:p>
    <w:p w:rsidR="006131F0" w:rsidRPr="00D374EF" w:rsidRDefault="006131F0" w:rsidP="00D374EF">
      <w:pPr>
        <w:pStyle w:val="Styl1"/>
        <w:rPr>
          <w:szCs w:val="24"/>
        </w:rPr>
      </w:pPr>
    </w:p>
    <w:p w:rsidR="00D374EF" w:rsidRDefault="005F29FD" w:rsidP="002D5242">
      <w:pPr>
        <w:pStyle w:val="Styl1"/>
        <w:numPr>
          <w:ilvl w:val="0"/>
          <w:numId w:val="10"/>
        </w:numPr>
        <w:ind w:left="709"/>
        <w:rPr>
          <w:szCs w:val="24"/>
        </w:rPr>
      </w:pPr>
      <w:proofErr w:type="gramStart"/>
      <w:r w:rsidRPr="00D374EF">
        <w:rPr>
          <w:szCs w:val="24"/>
        </w:rPr>
        <w:t xml:space="preserve">d o p o r u č u j e  </w:t>
      </w:r>
      <w:r w:rsidR="005B2F22" w:rsidRPr="00D374EF">
        <w:rPr>
          <w:szCs w:val="24"/>
        </w:rPr>
        <w:t>Poslanecké</w:t>
      </w:r>
      <w:proofErr w:type="gramEnd"/>
      <w:r w:rsidR="005B2F22" w:rsidRPr="00D374EF">
        <w:rPr>
          <w:szCs w:val="24"/>
        </w:rPr>
        <w:t xml:space="preserve"> sněmovně hlasovat ve třetím čtení o návrzíc</w:t>
      </w:r>
      <w:r w:rsidR="00B56B68" w:rsidRPr="00D374EF">
        <w:rPr>
          <w:szCs w:val="24"/>
        </w:rPr>
        <w:t xml:space="preserve">h podaných k návrhu zákona </w:t>
      </w:r>
      <w:r w:rsidR="005B2F22" w:rsidRPr="00D374EF">
        <w:rPr>
          <w:szCs w:val="24"/>
        </w:rPr>
        <w:t>podl</w:t>
      </w:r>
      <w:r w:rsidR="00C87AF4">
        <w:rPr>
          <w:szCs w:val="24"/>
        </w:rPr>
        <w:t>e sněmovního tisku 504</w:t>
      </w:r>
      <w:r w:rsidR="005B2F22" w:rsidRPr="00D374EF">
        <w:rPr>
          <w:szCs w:val="24"/>
        </w:rPr>
        <w:t xml:space="preserve"> v následujícím pořadí:</w:t>
      </w:r>
    </w:p>
    <w:p w:rsidR="00E81C33" w:rsidRPr="00D374EF" w:rsidRDefault="00E81C33" w:rsidP="00E81C33">
      <w:pPr>
        <w:pStyle w:val="Styl1"/>
        <w:ind w:left="709"/>
        <w:rPr>
          <w:szCs w:val="24"/>
        </w:rPr>
      </w:pPr>
    </w:p>
    <w:p w:rsidR="006131F0" w:rsidRDefault="00F11FB0" w:rsidP="003C2174">
      <w:pPr>
        <w:pStyle w:val="Styl1"/>
        <w:numPr>
          <w:ilvl w:val="0"/>
          <w:numId w:val="11"/>
        </w:numPr>
        <w:tabs>
          <w:tab w:val="clear" w:pos="0"/>
          <w:tab w:val="left" w:pos="709"/>
          <w:tab w:val="left" w:pos="1134"/>
        </w:tabs>
      </w:pPr>
      <w:r>
        <w:t>A</w:t>
      </w:r>
      <w:r w:rsidR="00E81C33">
        <w:t xml:space="preserve"> </w:t>
      </w:r>
    </w:p>
    <w:p w:rsidR="003C2174" w:rsidRDefault="003C2174" w:rsidP="003C2174">
      <w:pPr>
        <w:pStyle w:val="Styl1"/>
        <w:numPr>
          <w:ilvl w:val="0"/>
          <w:numId w:val="11"/>
        </w:numPr>
        <w:tabs>
          <w:tab w:val="clear" w:pos="0"/>
          <w:tab w:val="left" w:pos="709"/>
          <w:tab w:val="left" w:pos="1134"/>
        </w:tabs>
      </w:pPr>
      <w:r>
        <w:t>B1</w:t>
      </w:r>
    </w:p>
    <w:p w:rsidR="003C2174" w:rsidRDefault="003C2174" w:rsidP="003C2174">
      <w:pPr>
        <w:pStyle w:val="Styl1"/>
        <w:numPr>
          <w:ilvl w:val="0"/>
          <w:numId w:val="11"/>
        </w:numPr>
        <w:tabs>
          <w:tab w:val="clear" w:pos="0"/>
          <w:tab w:val="left" w:pos="709"/>
          <w:tab w:val="left" w:pos="1134"/>
        </w:tabs>
      </w:pPr>
      <w:r>
        <w:t>B2</w:t>
      </w:r>
    </w:p>
    <w:p w:rsidR="003C2174" w:rsidRDefault="003C2174" w:rsidP="003C2174">
      <w:pPr>
        <w:pStyle w:val="Styl1"/>
        <w:numPr>
          <w:ilvl w:val="0"/>
          <w:numId w:val="11"/>
        </w:numPr>
        <w:tabs>
          <w:tab w:val="clear" w:pos="0"/>
          <w:tab w:val="left" w:pos="709"/>
          <w:tab w:val="left" w:pos="1134"/>
        </w:tabs>
      </w:pPr>
      <w:r>
        <w:t>C1</w:t>
      </w:r>
    </w:p>
    <w:p w:rsidR="003C2174" w:rsidRDefault="003C2174" w:rsidP="003C2174">
      <w:pPr>
        <w:pStyle w:val="Styl1"/>
        <w:numPr>
          <w:ilvl w:val="0"/>
          <w:numId w:val="11"/>
        </w:numPr>
        <w:tabs>
          <w:tab w:val="clear" w:pos="0"/>
          <w:tab w:val="left" w:pos="709"/>
          <w:tab w:val="left" w:pos="1134"/>
        </w:tabs>
      </w:pPr>
      <w:r>
        <w:t>C2</w:t>
      </w:r>
    </w:p>
    <w:p w:rsidR="003C2174" w:rsidRDefault="00EB29C1" w:rsidP="003C2174">
      <w:pPr>
        <w:pStyle w:val="Styl1"/>
        <w:numPr>
          <w:ilvl w:val="0"/>
          <w:numId w:val="11"/>
        </w:numPr>
        <w:tabs>
          <w:tab w:val="clear" w:pos="0"/>
          <w:tab w:val="left" w:pos="709"/>
          <w:tab w:val="left" w:pos="1134"/>
        </w:tabs>
      </w:pPr>
      <w:r>
        <w:t>C3</w:t>
      </w:r>
      <w:r w:rsidR="00557C73">
        <w:t>, C4 (hlasovat jedním hlasováním)</w:t>
      </w:r>
    </w:p>
    <w:p w:rsidR="00EB29C1" w:rsidRDefault="00EB29C1" w:rsidP="003C2174">
      <w:pPr>
        <w:pStyle w:val="Styl1"/>
        <w:numPr>
          <w:ilvl w:val="0"/>
          <w:numId w:val="11"/>
        </w:numPr>
        <w:tabs>
          <w:tab w:val="clear" w:pos="0"/>
          <w:tab w:val="left" w:pos="709"/>
          <w:tab w:val="left" w:pos="1134"/>
        </w:tabs>
      </w:pPr>
      <w:r>
        <w:t>D</w:t>
      </w:r>
    </w:p>
    <w:p w:rsidR="00EB29C1" w:rsidRDefault="00EB29C1" w:rsidP="003C2174">
      <w:pPr>
        <w:pStyle w:val="Styl1"/>
        <w:numPr>
          <w:ilvl w:val="0"/>
          <w:numId w:val="11"/>
        </w:numPr>
        <w:tabs>
          <w:tab w:val="clear" w:pos="0"/>
          <w:tab w:val="left" w:pos="709"/>
          <w:tab w:val="left" w:pos="1134"/>
        </w:tabs>
      </w:pPr>
      <w:r>
        <w:t>Hlasovat o návrhu zákona jako o celku</w:t>
      </w:r>
      <w:r w:rsidR="00980D16">
        <w:t>;</w:t>
      </w:r>
    </w:p>
    <w:p w:rsidR="007B666D" w:rsidRPr="00D374EF" w:rsidRDefault="007B666D" w:rsidP="00D374EF">
      <w:pPr>
        <w:pStyle w:val="Styl1"/>
      </w:pPr>
    </w:p>
    <w:p w:rsidR="006131F0" w:rsidRDefault="005B2F22" w:rsidP="00D374EF">
      <w:pPr>
        <w:pStyle w:val="Styl1"/>
        <w:rPr>
          <w:szCs w:val="24"/>
        </w:rPr>
      </w:pPr>
      <w:proofErr w:type="gramStart"/>
      <w:r>
        <w:rPr>
          <w:szCs w:val="24"/>
        </w:rPr>
        <w:t>II.</w:t>
      </w:r>
      <w:r>
        <w:rPr>
          <w:szCs w:val="24"/>
        </w:rPr>
        <w:tab/>
        <w:t>z a u j í m á   následující</w:t>
      </w:r>
      <w:proofErr w:type="gramEnd"/>
      <w:r>
        <w:rPr>
          <w:szCs w:val="24"/>
        </w:rPr>
        <w:t xml:space="preserve"> stanoviska k jednotlivým předloženým návrhům:</w:t>
      </w:r>
    </w:p>
    <w:p w:rsidR="006131F0" w:rsidRDefault="006131F0" w:rsidP="00D374EF">
      <w:pPr>
        <w:pStyle w:val="Styl1"/>
        <w:rPr>
          <w:szCs w:val="24"/>
        </w:rPr>
      </w:pPr>
    </w:p>
    <w:p w:rsidR="00980D16" w:rsidRDefault="00980D16" w:rsidP="00980D16">
      <w:pPr>
        <w:pStyle w:val="Styl1"/>
        <w:tabs>
          <w:tab w:val="left" w:pos="1134"/>
        </w:tabs>
        <w:ind w:left="1134" w:hanging="425"/>
      </w:pPr>
      <w:r>
        <w:t>A</w:t>
      </w:r>
      <w:r w:rsidR="0074723B">
        <w:tab/>
      </w:r>
      <w:r>
        <w:t>-</w:t>
      </w:r>
      <w:r w:rsidR="00D17C3C">
        <w:tab/>
        <w:t>doporučuje</w:t>
      </w:r>
    </w:p>
    <w:p w:rsidR="00980D16" w:rsidRDefault="00980D16" w:rsidP="00980D16">
      <w:pPr>
        <w:pStyle w:val="Styl1"/>
        <w:tabs>
          <w:tab w:val="clear" w:pos="0"/>
          <w:tab w:val="left" w:pos="1134"/>
        </w:tabs>
        <w:ind w:left="1134" w:hanging="425"/>
      </w:pPr>
      <w:r>
        <w:t>B1</w:t>
      </w:r>
      <w:r>
        <w:tab/>
        <w:t>-</w:t>
      </w:r>
      <w:r w:rsidR="00D17C3C">
        <w:tab/>
      </w:r>
      <w:r w:rsidR="00322C3D">
        <w:t>nedoporučuje</w:t>
      </w:r>
    </w:p>
    <w:p w:rsidR="00980D16" w:rsidRDefault="00980D16" w:rsidP="00980D16">
      <w:pPr>
        <w:pStyle w:val="Styl1"/>
        <w:tabs>
          <w:tab w:val="clear" w:pos="0"/>
          <w:tab w:val="left" w:pos="1134"/>
        </w:tabs>
        <w:ind w:left="1134" w:hanging="425"/>
      </w:pPr>
      <w:r>
        <w:t>B2</w:t>
      </w:r>
      <w:r>
        <w:tab/>
        <w:t>-</w:t>
      </w:r>
      <w:r w:rsidR="00322C3D">
        <w:tab/>
        <w:t>doporučuje</w:t>
      </w:r>
    </w:p>
    <w:p w:rsidR="00980D16" w:rsidRDefault="00980D16" w:rsidP="00980D16">
      <w:pPr>
        <w:pStyle w:val="Styl1"/>
        <w:tabs>
          <w:tab w:val="clear" w:pos="0"/>
          <w:tab w:val="left" w:pos="1134"/>
        </w:tabs>
        <w:ind w:left="1134" w:hanging="425"/>
      </w:pPr>
      <w:r>
        <w:t>C1</w:t>
      </w:r>
      <w:r>
        <w:tab/>
        <w:t>-</w:t>
      </w:r>
      <w:r w:rsidR="00322C3D">
        <w:tab/>
        <w:t>nepřijal stanovisko</w:t>
      </w:r>
    </w:p>
    <w:p w:rsidR="00980D16" w:rsidRDefault="00980D16" w:rsidP="00980D16">
      <w:pPr>
        <w:pStyle w:val="Styl1"/>
        <w:tabs>
          <w:tab w:val="clear" w:pos="0"/>
          <w:tab w:val="left" w:pos="1134"/>
        </w:tabs>
        <w:ind w:left="1134" w:hanging="425"/>
      </w:pPr>
      <w:r>
        <w:t>C2</w:t>
      </w:r>
      <w:r>
        <w:tab/>
        <w:t>-</w:t>
      </w:r>
      <w:r w:rsidR="00322C3D">
        <w:tab/>
      </w:r>
      <w:r w:rsidR="00322F10">
        <w:t>nedoporučuje</w:t>
      </w:r>
    </w:p>
    <w:p w:rsidR="00980D16" w:rsidRDefault="00980D16" w:rsidP="00980D16">
      <w:pPr>
        <w:pStyle w:val="Styl1"/>
        <w:tabs>
          <w:tab w:val="clear" w:pos="0"/>
          <w:tab w:val="left" w:pos="1134"/>
        </w:tabs>
        <w:ind w:left="1134" w:hanging="425"/>
      </w:pPr>
      <w:r>
        <w:t>C3</w:t>
      </w:r>
      <w:r>
        <w:tab/>
        <w:t>-</w:t>
      </w:r>
      <w:r w:rsidR="00322F10">
        <w:tab/>
        <w:t>nedoporučuje</w:t>
      </w:r>
    </w:p>
    <w:p w:rsidR="00980D16" w:rsidRDefault="00980D16" w:rsidP="00980D16">
      <w:pPr>
        <w:pStyle w:val="Styl1"/>
        <w:tabs>
          <w:tab w:val="clear" w:pos="0"/>
          <w:tab w:val="left" w:pos="1134"/>
        </w:tabs>
        <w:ind w:left="1134" w:hanging="425"/>
      </w:pPr>
      <w:r>
        <w:t>D</w:t>
      </w:r>
      <w:r>
        <w:tab/>
        <w:t>-</w:t>
      </w:r>
      <w:r w:rsidR="00322F10">
        <w:tab/>
        <w:t>nedoporučuje;</w:t>
      </w:r>
      <w:bookmarkStart w:id="0" w:name="_GoBack"/>
      <w:bookmarkEnd w:id="0"/>
    </w:p>
    <w:p w:rsidR="00E81C33" w:rsidRDefault="00E81C33" w:rsidP="0062733C">
      <w:pPr>
        <w:pStyle w:val="Styl1"/>
        <w:rPr>
          <w:szCs w:val="24"/>
        </w:rPr>
      </w:pPr>
      <w:r>
        <w:rPr>
          <w:szCs w:val="24"/>
        </w:rPr>
        <w:tab/>
      </w:r>
    </w:p>
    <w:p w:rsidR="006131F0" w:rsidRDefault="006131F0" w:rsidP="00D374EF">
      <w:pPr>
        <w:pStyle w:val="Styl1"/>
        <w:rPr>
          <w:szCs w:val="24"/>
        </w:rPr>
      </w:pPr>
    </w:p>
    <w:p w:rsidR="006131F0" w:rsidRDefault="005B2F22" w:rsidP="00D374EF">
      <w:pPr>
        <w:pStyle w:val="Styl1"/>
      </w:pPr>
      <w:proofErr w:type="gramStart"/>
      <w:r>
        <w:rPr>
          <w:szCs w:val="24"/>
        </w:rPr>
        <w:t>III.</w:t>
      </w:r>
      <w:r>
        <w:rPr>
          <w:szCs w:val="24"/>
        </w:rPr>
        <w:tab/>
        <w:t>p o v ě ř u j e   zpravodaje</w:t>
      </w:r>
      <w:proofErr w:type="gramEnd"/>
      <w:r>
        <w:rPr>
          <w:szCs w:val="24"/>
        </w:rPr>
        <w:t xml:space="preserve"> výboru, aby ve spolupráci s navrhovatelem a legislativním </w:t>
      </w:r>
      <w:r>
        <w:rPr>
          <w:szCs w:val="24"/>
        </w:rPr>
        <w:tab/>
        <w:t xml:space="preserve">odborem Kanceláře Poslanecké sněmovny popřípadě navrhl nezbytné úpravy podle § </w:t>
      </w:r>
      <w:r>
        <w:rPr>
          <w:szCs w:val="24"/>
        </w:rPr>
        <w:tab/>
        <w:t>95 odst. 2 zákona o jednacím řádu Poslanecké sněmovny,</w:t>
      </w:r>
    </w:p>
    <w:p w:rsidR="006131F0" w:rsidRDefault="006131F0" w:rsidP="00D374EF">
      <w:pPr>
        <w:pStyle w:val="Styl1"/>
        <w:rPr>
          <w:szCs w:val="24"/>
        </w:rPr>
      </w:pPr>
    </w:p>
    <w:p w:rsidR="006131F0" w:rsidRDefault="006131F0" w:rsidP="00D374EF">
      <w:pPr>
        <w:pStyle w:val="Styl1"/>
        <w:rPr>
          <w:szCs w:val="24"/>
        </w:rPr>
      </w:pPr>
    </w:p>
    <w:p w:rsidR="006131F0" w:rsidRDefault="006131F0" w:rsidP="00D374EF">
      <w:pPr>
        <w:pStyle w:val="Styl1"/>
        <w:rPr>
          <w:szCs w:val="24"/>
        </w:rPr>
      </w:pPr>
    </w:p>
    <w:p w:rsidR="006131F0" w:rsidRDefault="005B2F22" w:rsidP="00D374EF">
      <w:pPr>
        <w:pStyle w:val="Styl1"/>
        <w:rPr>
          <w:szCs w:val="24"/>
        </w:rPr>
      </w:pPr>
      <w:proofErr w:type="gramStart"/>
      <w:r>
        <w:rPr>
          <w:szCs w:val="24"/>
        </w:rPr>
        <w:t>IV.</w:t>
      </w:r>
      <w:r>
        <w:rPr>
          <w:szCs w:val="24"/>
        </w:rPr>
        <w:tab/>
        <w:t>p o v ě ř u j e   zpravodaje</w:t>
      </w:r>
      <w:proofErr w:type="gramEnd"/>
      <w:r>
        <w:rPr>
          <w:szCs w:val="24"/>
        </w:rPr>
        <w:t xml:space="preserve"> výboru, aby na schůzi Poslanecké sněmovny ve třetím čtení </w:t>
      </w:r>
      <w:r>
        <w:rPr>
          <w:szCs w:val="24"/>
        </w:rPr>
        <w:tab/>
        <w:t>návrhu zákona přednášel stanoviska výboru,</w:t>
      </w:r>
    </w:p>
    <w:p w:rsidR="006131F0" w:rsidRDefault="006131F0" w:rsidP="00D374EF">
      <w:pPr>
        <w:pStyle w:val="Styl1"/>
        <w:rPr>
          <w:szCs w:val="24"/>
        </w:rPr>
      </w:pPr>
    </w:p>
    <w:p w:rsidR="002752CB" w:rsidRDefault="002752CB" w:rsidP="00D374EF">
      <w:pPr>
        <w:pStyle w:val="Styl1"/>
        <w:rPr>
          <w:szCs w:val="24"/>
        </w:rPr>
      </w:pPr>
    </w:p>
    <w:p w:rsidR="00AD6906" w:rsidRDefault="00AD6906" w:rsidP="00D374EF">
      <w:pPr>
        <w:pStyle w:val="Styl1"/>
        <w:rPr>
          <w:szCs w:val="24"/>
        </w:rPr>
      </w:pPr>
    </w:p>
    <w:p w:rsidR="002752CB" w:rsidRDefault="002752CB" w:rsidP="00D374EF">
      <w:pPr>
        <w:pStyle w:val="Styl1"/>
        <w:rPr>
          <w:szCs w:val="24"/>
        </w:rPr>
      </w:pPr>
    </w:p>
    <w:p w:rsidR="006131F0" w:rsidRDefault="005B2F22" w:rsidP="005E0881">
      <w:pPr>
        <w:pStyle w:val="Styl1"/>
        <w:ind w:left="720" w:hanging="720"/>
      </w:pPr>
      <w:r>
        <w:t>V.</w:t>
      </w:r>
      <w:r>
        <w:tab/>
        <w:t xml:space="preserve">p o v </w:t>
      </w:r>
      <w:r w:rsidR="002752CB">
        <w:t xml:space="preserve">ě ř u j e předsedu výboru, aby </w:t>
      </w:r>
      <w:r>
        <w:t>předložil toto usnesení předsedovi Poslanecké sněmovny.</w:t>
      </w:r>
    </w:p>
    <w:p w:rsidR="006131F0" w:rsidRDefault="005B2F22" w:rsidP="00D374EF">
      <w:pPr>
        <w:pStyle w:val="Styl1"/>
      </w:pPr>
      <w:r>
        <w:tab/>
      </w:r>
    </w:p>
    <w:p w:rsidR="006131F0" w:rsidRDefault="006131F0" w:rsidP="00D374EF">
      <w:pPr>
        <w:pStyle w:val="Styl1"/>
      </w:pPr>
    </w:p>
    <w:p w:rsidR="006131F0" w:rsidRDefault="006131F0" w:rsidP="00D374EF">
      <w:pPr>
        <w:pStyle w:val="Styl1"/>
      </w:pPr>
    </w:p>
    <w:p w:rsidR="006131F0" w:rsidRDefault="006131F0" w:rsidP="00D374EF">
      <w:pPr>
        <w:pStyle w:val="Styl1"/>
      </w:pPr>
    </w:p>
    <w:p w:rsidR="006131F0" w:rsidRDefault="006131F0" w:rsidP="00D374EF">
      <w:pPr>
        <w:pStyle w:val="Styl1"/>
      </w:pPr>
    </w:p>
    <w:p w:rsidR="006131F0" w:rsidRDefault="006131F0" w:rsidP="00D374EF">
      <w:pPr>
        <w:pStyle w:val="Styl1"/>
      </w:pPr>
    </w:p>
    <w:p w:rsidR="006131F0" w:rsidRDefault="006131F0" w:rsidP="00D374EF">
      <w:pPr>
        <w:pStyle w:val="Styl1"/>
      </w:pPr>
    </w:p>
    <w:p w:rsidR="006131F0" w:rsidRDefault="006131F0" w:rsidP="00D374EF">
      <w:pPr>
        <w:pStyle w:val="Styl1"/>
      </w:pPr>
    </w:p>
    <w:p w:rsidR="006131F0" w:rsidRDefault="006131F0" w:rsidP="00D374EF">
      <w:pPr>
        <w:pStyle w:val="Styl1"/>
      </w:pPr>
    </w:p>
    <w:p w:rsidR="006131F0" w:rsidRDefault="005B2F22" w:rsidP="00D374EF">
      <w:pPr>
        <w:pStyle w:val="Styl1"/>
      </w:pPr>
      <w:r>
        <w:t>Jiří  DOLEJŠ</w:t>
      </w:r>
      <w:r>
        <w:tab/>
      </w:r>
      <w:proofErr w:type="gramStart"/>
      <w:r>
        <w:t>v.r.</w:t>
      </w:r>
      <w:proofErr w:type="gramEnd"/>
      <w:r>
        <w:tab/>
      </w:r>
      <w:r>
        <w:tab/>
      </w:r>
      <w:r>
        <w:tab/>
      </w:r>
      <w:r>
        <w:tab/>
        <w:t xml:space="preserve">       </w:t>
      </w:r>
      <w:r>
        <w:tab/>
      </w:r>
      <w:r>
        <w:tab/>
      </w:r>
      <w:r w:rsidR="00B706BF">
        <w:t xml:space="preserve">      </w:t>
      </w:r>
      <w:r w:rsidR="00874C3E">
        <w:t>Václav  VOTAVA</w:t>
      </w:r>
      <w:r w:rsidR="00150661">
        <w:t xml:space="preserve">  </w:t>
      </w:r>
      <w:proofErr w:type="gramStart"/>
      <w:r w:rsidR="00150661">
        <w:t>v.r.</w:t>
      </w:r>
      <w:proofErr w:type="gramEnd"/>
    </w:p>
    <w:p w:rsidR="006131F0" w:rsidRDefault="005B2F22" w:rsidP="00D374EF">
      <w:pPr>
        <w:pStyle w:val="Styl1"/>
      </w:pPr>
      <w:r>
        <w:t xml:space="preserve">      ověřovat</w:t>
      </w:r>
      <w:r w:rsidR="00874C3E">
        <w:t xml:space="preserve">el </w:t>
      </w:r>
      <w:r w:rsidR="00874C3E">
        <w:tab/>
      </w:r>
      <w:r w:rsidR="00874C3E">
        <w:tab/>
      </w:r>
      <w:r w:rsidR="00874C3E">
        <w:tab/>
      </w:r>
      <w:r w:rsidR="00874C3E">
        <w:tab/>
      </w:r>
      <w:r w:rsidR="00874C3E">
        <w:tab/>
      </w:r>
      <w:r w:rsidR="00874C3E">
        <w:tab/>
        <w:t xml:space="preserve">                     </w:t>
      </w:r>
      <w:proofErr w:type="gramStart"/>
      <w:r w:rsidR="00874C3E">
        <w:t>předseda</w:t>
      </w:r>
      <w:proofErr w:type="gramEnd"/>
      <w:r w:rsidR="00874C3E">
        <w:t xml:space="preserve"> </w:t>
      </w:r>
      <w:r w:rsidR="00064355">
        <w:t>–</w:t>
      </w:r>
      <w:proofErr w:type="gramStart"/>
      <w:r>
        <w:t>zpravodaj</w:t>
      </w:r>
      <w:proofErr w:type="gramEnd"/>
    </w:p>
    <w:p w:rsidR="00064355" w:rsidRDefault="00064355" w:rsidP="00D374EF">
      <w:pPr>
        <w:pStyle w:val="Styl1"/>
      </w:pPr>
    </w:p>
    <w:p w:rsidR="00064355" w:rsidRDefault="00064355" w:rsidP="00714ADB">
      <w:pPr>
        <w:pStyle w:val="Styl1"/>
      </w:pPr>
      <w:r>
        <w:tab/>
      </w:r>
      <w:r>
        <w:tab/>
      </w:r>
      <w:r>
        <w:tab/>
      </w:r>
      <w:r>
        <w:tab/>
        <w:t xml:space="preserve">                                                                </w:t>
      </w:r>
    </w:p>
    <w:p w:rsidR="00064355" w:rsidRDefault="00064355" w:rsidP="00D374EF">
      <w:pPr>
        <w:pStyle w:val="Styl1"/>
      </w:pPr>
    </w:p>
    <w:p w:rsidR="006131F0" w:rsidRDefault="005B2F22" w:rsidP="00D374EF">
      <w:pPr>
        <w:pStyle w:val="Styl1"/>
      </w:pPr>
      <w:r>
        <w:t xml:space="preserve"> </w:t>
      </w:r>
      <w:r>
        <w:tab/>
        <w:t xml:space="preserve">  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</w:t>
      </w:r>
      <w:r>
        <w:tab/>
        <w:t xml:space="preserve">        </w:t>
      </w:r>
    </w:p>
    <w:p w:rsidR="006131F0" w:rsidRDefault="006131F0" w:rsidP="00D374EF">
      <w:pPr>
        <w:pStyle w:val="Styl1"/>
      </w:pPr>
    </w:p>
    <w:p w:rsidR="006131F0" w:rsidRDefault="00623F97" w:rsidP="00874C3E">
      <w:pPr>
        <w:pStyle w:val="Styl1"/>
      </w:pPr>
      <w:r>
        <w:tab/>
      </w:r>
      <w:r>
        <w:tab/>
      </w:r>
      <w:r>
        <w:tab/>
      </w:r>
      <w:r>
        <w:tab/>
      </w:r>
      <w:r>
        <w:tab/>
      </w:r>
    </w:p>
    <w:sectPr w:rsidR="006131F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4D6C9D"/>
    <w:multiLevelType w:val="hybridMultilevel"/>
    <w:tmpl w:val="F124AB5C"/>
    <w:lvl w:ilvl="0" w:tplc="20CED2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172565"/>
    <w:multiLevelType w:val="hybridMultilevel"/>
    <w:tmpl w:val="4CEE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A84FF5"/>
    <w:multiLevelType w:val="hybridMultilevel"/>
    <w:tmpl w:val="14A0971A"/>
    <w:lvl w:ilvl="0" w:tplc="9E3E3B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E2688"/>
    <w:multiLevelType w:val="hybridMultilevel"/>
    <w:tmpl w:val="5428E636"/>
    <w:lvl w:ilvl="0" w:tplc="FCC4B6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7">
    <w:nsid w:val="6EF6128D"/>
    <w:multiLevelType w:val="hybridMultilevel"/>
    <w:tmpl w:val="4CEEACB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7C3372A"/>
    <w:multiLevelType w:val="hybridMultilevel"/>
    <w:tmpl w:val="BEB0F30C"/>
    <w:lvl w:ilvl="0" w:tplc="189EBF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>
    <w:nsid w:val="7E65375B"/>
    <w:multiLevelType w:val="hybridMultilevel"/>
    <w:tmpl w:val="7D3CDA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0"/>
  </w:num>
  <w:num w:numId="7">
    <w:abstractNumId w:val="2"/>
  </w:num>
  <w:num w:numId="8">
    <w:abstractNumId w:val="7"/>
  </w:num>
  <w:num w:numId="9">
    <w:abstractNumId w:val="8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31BAF"/>
    <w:rsid w:val="00064355"/>
    <w:rsid w:val="00075089"/>
    <w:rsid w:val="000A3553"/>
    <w:rsid w:val="000A69A2"/>
    <w:rsid w:val="001353FE"/>
    <w:rsid w:val="00143A70"/>
    <w:rsid w:val="00150661"/>
    <w:rsid w:val="00170894"/>
    <w:rsid w:val="00192CE5"/>
    <w:rsid w:val="001B3E20"/>
    <w:rsid w:val="00250046"/>
    <w:rsid w:val="002752CB"/>
    <w:rsid w:val="002C357D"/>
    <w:rsid w:val="002D5242"/>
    <w:rsid w:val="003118FC"/>
    <w:rsid w:val="00322C3D"/>
    <w:rsid w:val="00322F10"/>
    <w:rsid w:val="00352FBE"/>
    <w:rsid w:val="003C2174"/>
    <w:rsid w:val="005442F1"/>
    <w:rsid w:val="00557C73"/>
    <w:rsid w:val="00577CB1"/>
    <w:rsid w:val="0058351F"/>
    <w:rsid w:val="005B2708"/>
    <w:rsid w:val="005B2F22"/>
    <w:rsid w:val="005B3368"/>
    <w:rsid w:val="005E0881"/>
    <w:rsid w:val="005E539A"/>
    <w:rsid w:val="005F29FD"/>
    <w:rsid w:val="006131F0"/>
    <w:rsid w:val="00623F97"/>
    <w:rsid w:val="0062733C"/>
    <w:rsid w:val="00660F3C"/>
    <w:rsid w:val="006701CE"/>
    <w:rsid w:val="0067451D"/>
    <w:rsid w:val="00714ADB"/>
    <w:rsid w:val="00742016"/>
    <w:rsid w:val="0074723B"/>
    <w:rsid w:val="007578A1"/>
    <w:rsid w:val="00763102"/>
    <w:rsid w:val="007A6619"/>
    <w:rsid w:val="007B666D"/>
    <w:rsid w:val="007D18F3"/>
    <w:rsid w:val="00874C3E"/>
    <w:rsid w:val="00896E00"/>
    <w:rsid w:val="008E2F97"/>
    <w:rsid w:val="0096169A"/>
    <w:rsid w:val="0097287B"/>
    <w:rsid w:val="00980D16"/>
    <w:rsid w:val="00A00343"/>
    <w:rsid w:val="00A32A49"/>
    <w:rsid w:val="00AD6906"/>
    <w:rsid w:val="00B56B68"/>
    <w:rsid w:val="00B706BF"/>
    <w:rsid w:val="00BF615D"/>
    <w:rsid w:val="00C87AF4"/>
    <w:rsid w:val="00CA417E"/>
    <w:rsid w:val="00D17C3C"/>
    <w:rsid w:val="00D374EF"/>
    <w:rsid w:val="00D80C7A"/>
    <w:rsid w:val="00DF4880"/>
    <w:rsid w:val="00E512BE"/>
    <w:rsid w:val="00E81C33"/>
    <w:rsid w:val="00E9093A"/>
    <w:rsid w:val="00EB29C1"/>
    <w:rsid w:val="00EC6909"/>
    <w:rsid w:val="00EE6CBA"/>
    <w:rsid w:val="00F11FB0"/>
    <w:rsid w:val="00F427CC"/>
    <w:rsid w:val="00F5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link w:val="TlotextuChar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EE6CBA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6CBA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D374EF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Styl1">
    <w:name w:val="Styl1"/>
    <w:basedOn w:val="Tlotextu"/>
    <w:link w:val="Styl1Char"/>
    <w:qFormat/>
    <w:rsid w:val="00D374EF"/>
  </w:style>
  <w:style w:type="character" w:customStyle="1" w:styleId="TlotextuChar">
    <w:name w:val="Tělo textu Char"/>
    <w:basedOn w:val="Standardnpsmoodstavce"/>
    <w:link w:val="Tlotextu"/>
    <w:rsid w:val="00D374EF"/>
    <w:rPr>
      <w:rFonts w:eastAsia="Times New Roman" w:cs="Times New Roman"/>
      <w:spacing w:val="-3"/>
      <w:szCs w:val="20"/>
    </w:rPr>
  </w:style>
  <w:style w:type="character" w:customStyle="1" w:styleId="Styl1Char">
    <w:name w:val="Styl1 Char"/>
    <w:basedOn w:val="TlotextuChar"/>
    <w:link w:val="Styl1"/>
    <w:rsid w:val="00D374EF"/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0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7</cp:revision>
  <cp:lastPrinted>2016-05-04T08:26:00Z</cp:lastPrinted>
  <dcterms:created xsi:type="dcterms:W3CDTF">2016-06-08T14:04:00Z</dcterms:created>
  <dcterms:modified xsi:type="dcterms:W3CDTF">2016-06-08T14:06:00Z</dcterms:modified>
  <dc:language>cs-CZ</dc:language>
</cp:coreProperties>
</file>