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5C8" w:rsidRDefault="005D25C8">
      <w:pPr>
        <w:pStyle w:val="Nadpis"/>
        <w:spacing w:before="57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</w:rPr>
        <w:t xml:space="preserve">Pozměňovací a jiné návrhy </w:t>
      </w:r>
    </w:p>
    <w:p w:rsidR="005D25C8" w:rsidRDefault="005D25C8" w:rsidP="007960A8">
      <w:pPr>
        <w:pStyle w:val="Nadpis"/>
        <w:spacing w:before="57" w:after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</w:t>
      </w:r>
      <w:r w:rsidR="007960A8">
        <w:rPr>
          <w:b/>
          <w:bCs/>
          <w:sz w:val="24"/>
          <w:szCs w:val="24"/>
        </w:rPr>
        <w:t xml:space="preserve"> vládnímu </w:t>
      </w:r>
      <w:r>
        <w:rPr>
          <w:b/>
          <w:bCs/>
          <w:sz w:val="24"/>
          <w:szCs w:val="24"/>
        </w:rPr>
        <w:t xml:space="preserve">návrhu zákona, </w:t>
      </w:r>
      <w:r>
        <w:rPr>
          <w:b/>
          <w:sz w:val="24"/>
          <w:szCs w:val="24"/>
        </w:rPr>
        <w:t>kterým se mění zákon č. </w:t>
      </w:r>
      <w:r w:rsidR="007960A8">
        <w:rPr>
          <w:b/>
          <w:sz w:val="24"/>
          <w:szCs w:val="24"/>
        </w:rPr>
        <w:t>41</w:t>
      </w:r>
      <w:r w:rsidR="00B41739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/</w:t>
      </w:r>
      <w:r w:rsidR="00B41739">
        <w:rPr>
          <w:b/>
          <w:sz w:val="24"/>
          <w:szCs w:val="24"/>
        </w:rPr>
        <w:t>20</w:t>
      </w:r>
      <w:r w:rsidR="007960A8">
        <w:rPr>
          <w:b/>
          <w:sz w:val="24"/>
          <w:szCs w:val="24"/>
        </w:rPr>
        <w:t xml:space="preserve">11 </w:t>
      </w:r>
      <w:r>
        <w:rPr>
          <w:b/>
          <w:sz w:val="24"/>
          <w:szCs w:val="24"/>
        </w:rPr>
        <w:t>Sb., o </w:t>
      </w:r>
      <w:r w:rsidR="007960A8">
        <w:rPr>
          <w:b/>
          <w:sz w:val="24"/>
          <w:szCs w:val="24"/>
        </w:rPr>
        <w:t>trestní</w:t>
      </w:r>
      <w:r w:rsidR="00B41739">
        <w:rPr>
          <w:b/>
          <w:sz w:val="24"/>
          <w:szCs w:val="24"/>
        </w:rPr>
        <w:t xml:space="preserve"> odpovědnosti právnických osob a řízení proti nim</w:t>
      </w:r>
      <w:r>
        <w:rPr>
          <w:b/>
          <w:sz w:val="24"/>
          <w:szCs w:val="24"/>
        </w:rPr>
        <w:t>, ve znění pozdějších předpisů</w:t>
      </w:r>
    </w:p>
    <w:p w:rsidR="005D25C8" w:rsidRDefault="005D25C8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  <w:szCs w:val="24"/>
        </w:rPr>
        <w:t xml:space="preserve">(tisk </w:t>
      </w:r>
      <w:r w:rsidR="00B41739">
        <w:rPr>
          <w:b/>
          <w:bCs/>
          <w:sz w:val="24"/>
          <w:szCs w:val="24"/>
        </w:rPr>
        <w:t>30</w:t>
      </w:r>
      <w:r w:rsidR="00C43A00"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>)</w:t>
      </w:r>
    </w:p>
    <w:p w:rsidR="005D25C8" w:rsidRDefault="005D25C8">
      <w:pPr>
        <w:pStyle w:val="Paragraf"/>
        <w:keepNext w:val="0"/>
        <w:keepLines w:val="0"/>
        <w:spacing w:before="0"/>
        <w:rPr>
          <w:b/>
          <w:bCs/>
        </w:rPr>
      </w:pPr>
    </w:p>
    <w:p w:rsidR="005D25C8" w:rsidRDefault="005D25C8">
      <w:pPr>
        <w:pStyle w:val="Textodstavce"/>
        <w:numPr>
          <w:ilvl w:val="0"/>
          <w:numId w:val="0"/>
        </w:numPr>
      </w:pPr>
    </w:p>
    <w:p w:rsidR="005D25C8" w:rsidRDefault="00E15B16">
      <w:pPr>
        <w:pStyle w:val="Paragraf"/>
        <w:keepNext w:val="0"/>
        <w:keepLines w:val="0"/>
        <w:spacing w:before="0"/>
        <w:jc w:val="both"/>
      </w:pPr>
      <w:r>
        <w:rPr>
          <w:b/>
        </w:rPr>
        <w:t>Poslanec František Laudát podal v</w:t>
      </w:r>
      <w:r w:rsidR="005D25C8">
        <w:rPr>
          <w:b/>
        </w:rPr>
        <w:t>e druhém čtení návrh na zamítnutí návrhu zákona.</w:t>
      </w:r>
    </w:p>
    <w:p w:rsidR="005D25C8" w:rsidRDefault="005D25C8"/>
    <w:p w:rsidR="005D25C8" w:rsidRDefault="005D25C8">
      <w:pPr>
        <w:tabs>
          <w:tab w:val="left" w:pos="420"/>
        </w:tabs>
      </w:pPr>
    </w:p>
    <w:p w:rsidR="005D25C8" w:rsidRDefault="005D25C8" w:rsidP="007E35EA">
      <w:pPr>
        <w:pStyle w:val="Oznaenpozmn"/>
        <w:tabs>
          <w:tab w:val="clear" w:pos="425"/>
          <w:tab w:val="num" w:pos="709"/>
        </w:tabs>
        <w:ind w:left="709" w:hanging="709"/>
        <w:jc w:val="both"/>
      </w:pPr>
      <w:r>
        <w:t>Pozměňovací návrhy obsažené v usnesení garančního</w:t>
      </w:r>
      <w:r w:rsidR="001C75BB">
        <w:t xml:space="preserve"> ústavně právního</w:t>
      </w:r>
      <w:r>
        <w:t xml:space="preserve"> výboru č. 1</w:t>
      </w:r>
      <w:r w:rsidR="00B41739">
        <w:t>60</w:t>
      </w:r>
      <w:r>
        <w:t xml:space="preserve"> z</w:t>
      </w:r>
      <w:r w:rsidR="001C75BB">
        <w:t> </w:t>
      </w:r>
      <w:r>
        <w:t xml:space="preserve"> </w:t>
      </w:r>
      <w:r w:rsidR="00B41739">
        <w:t>48</w:t>
      </w:r>
      <w:r>
        <w:t>.</w:t>
      </w:r>
      <w:r w:rsidR="001C75BB">
        <w:t> </w:t>
      </w:r>
      <w:r>
        <w:t xml:space="preserve"> schůze konané dne </w:t>
      </w:r>
      <w:r w:rsidR="00C43A00">
        <w:t>2</w:t>
      </w:r>
      <w:r w:rsidR="00B41739">
        <w:t>5</w:t>
      </w:r>
      <w:r>
        <w:t xml:space="preserve">. </w:t>
      </w:r>
      <w:r w:rsidR="00B41739">
        <w:t>listopadu</w:t>
      </w:r>
      <w:r>
        <w:t xml:space="preserve"> 2015 (tisk </w:t>
      </w:r>
      <w:r w:rsidR="00B41739">
        <w:t>30</w:t>
      </w:r>
      <w:r w:rsidR="00C43A00">
        <w:t>4</w:t>
      </w:r>
      <w:r>
        <w:t>/</w:t>
      </w:r>
      <w:r w:rsidR="00B41739">
        <w:t>4</w:t>
      </w:r>
      <w:r>
        <w:t>)</w:t>
      </w:r>
    </w:p>
    <w:p w:rsidR="005D25C8" w:rsidRDefault="005D25C8" w:rsidP="00DE2797">
      <w:pPr>
        <w:jc w:val="both"/>
      </w:pPr>
    </w:p>
    <w:p w:rsidR="00B41739" w:rsidRDefault="005D25C8" w:rsidP="00B41739">
      <w:pPr>
        <w:widowControl/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lang w:eastAsia="cs-CZ" w:bidi="ar-SA"/>
        </w:rPr>
      </w:pPr>
      <w:r w:rsidRPr="00DB776C">
        <w:rPr>
          <w:b/>
        </w:rPr>
        <w:t>A</w:t>
      </w:r>
      <w:r w:rsidR="001C75BB" w:rsidRPr="00DB776C">
        <w:rPr>
          <w:b/>
        </w:rPr>
        <w:t>.</w:t>
      </w:r>
      <w:r w:rsidRPr="00DB776C">
        <w:rPr>
          <w:b/>
        </w:rPr>
        <w:t>1.</w:t>
      </w:r>
      <w:r>
        <w:t xml:space="preserve"> </w:t>
      </w:r>
      <w:r w:rsidR="001C75BB">
        <w:tab/>
      </w:r>
      <w:r w:rsidR="00B41739">
        <w:t>V čl. I., bodě 2 se v § 7 vypouštějí slova „pomluvy (§ 184 trestního zákoníku),“.</w:t>
      </w:r>
    </w:p>
    <w:p w:rsidR="00B41739" w:rsidRDefault="00106939" w:rsidP="00106939">
      <w:pPr>
        <w:pStyle w:val="Normlnweb"/>
        <w:spacing w:after="240"/>
        <w:ind w:left="720" w:hanging="720"/>
        <w:jc w:val="both"/>
      </w:pPr>
      <w:r>
        <w:rPr>
          <w:b/>
        </w:rPr>
        <w:t>A.2.</w:t>
      </w:r>
      <w:r>
        <w:rPr>
          <w:b/>
        </w:rPr>
        <w:tab/>
      </w:r>
      <w:r w:rsidR="00B41739">
        <w:t>V čl. I., bodě 2 se v § 7 za slova „týrání osoby žijící ve společném obydlí (§ 199 trestního zákoníku),“ vkládají slova „porušení předpisů o pravidlech hospodářské soutěže podle § 248 odst. 2 trestního zákoníku,“.</w:t>
      </w:r>
    </w:p>
    <w:p w:rsidR="00B41739" w:rsidRPr="00106939" w:rsidRDefault="00106939" w:rsidP="00106939">
      <w:pPr>
        <w:pStyle w:val="Normlnweb"/>
        <w:spacing w:after="240"/>
        <w:ind w:left="720" w:hanging="720"/>
        <w:jc w:val="both"/>
        <w:rPr>
          <w:b/>
        </w:rPr>
      </w:pPr>
      <w:r w:rsidRPr="00106939">
        <w:rPr>
          <w:b/>
        </w:rPr>
        <w:t>A.3.</w:t>
      </w:r>
      <w:r>
        <w:rPr>
          <w:b/>
        </w:rPr>
        <w:tab/>
      </w:r>
      <w:r w:rsidR="00B41739">
        <w:t>V čl. I. se za bod 2 vkládají nové body 3 až 6, které zní:</w:t>
      </w:r>
    </w:p>
    <w:p w:rsidR="00B41739" w:rsidRDefault="00B41739" w:rsidP="00106939">
      <w:pPr>
        <w:pStyle w:val="Normlnweb"/>
        <w:ind w:left="720" w:hanging="720"/>
      </w:pPr>
      <w:r>
        <w:t xml:space="preserve">3. </w:t>
      </w:r>
      <w:r w:rsidR="00106939">
        <w:tab/>
      </w:r>
      <w:r>
        <w:t>V § 8 odst. 1 se slova „jejím jménem nebo“ zrušují.</w:t>
      </w:r>
    </w:p>
    <w:p w:rsidR="00B41739" w:rsidRDefault="00B41739" w:rsidP="00106939">
      <w:pPr>
        <w:pStyle w:val="Normlnweb"/>
        <w:ind w:left="720" w:hanging="720"/>
        <w:jc w:val="both"/>
      </w:pPr>
      <w:r>
        <w:t xml:space="preserve">4. </w:t>
      </w:r>
      <w:r w:rsidR="00106939">
        <w:tab/>
      </w:r>
      <w:r>
        <w:t>V § 8 odst. 1 písm. a) se za slovo „osoba“ vkládají slova „ve vedoucím postavení v rámci právnické osoby“.</w:t>
      </w:r>
    </w:p>
    <w:p w:rsidR="00B41739" w:rsidRDefault="00B41739" w:rsidP="00106939">
      <w:pPr>
        <w:pStyle w:val="Normlnweb"/>
        <w:ind w:left="720" w:hanging="720"/>
        <w:jc w:val="both"/>
      </w:pPr>
      <w:r>
        <w:t xml:space="preserve">5. </w:t>
      </w:r>
      <w:r w:rsidR="00106939">
        <w:tab/>
      </w:r>
      <w:r>
        <w:t>V § 8 odst. 1 písm. b) se slova „ten, kdo“ nahrazují slovy „osoba ve vedoucím postavení v rámci právnické osoby, která“.“.</w:t>
      </w:r>
    </w:p>
    <w:p w:rsidR="00B41739" w:rsidRDefault="00B41739" w:rsidP="00106939">
      <w:pPr>
        <w:pStyle w:val="Normlnweb"/>
        <w:ind w:left="720" w:hanging="720"/>
      </w:pPr>
      <w:r>
        <w:t xml:space="preserve">6. </w:t>
      </w:r>
      <w:r w:rsidR="00106939">
        <w:tab/>
      </w:r>
      <w:r>
        <w:t>V § 8 se doplňuje nový odstavec 5, který zní:</w:t>
      </w:r>
    </w:p>
    <w:p w:rsidR="00B41739" w:rsidRDefault="00B41739" w:rsidP="00106939">
      <w:pPr>
        <w:pStyle w:val="Normlnweb"/>
        <w:spacing w:after="0"/>
        <w:ind w:firstLine="709"/>
        <w:jc w:val="both"/>
      </w:pPr>
      <w:r>
        <w:t>„(5) Právnická osoba se trestní odpovědnosti podle odstavců 1 až 4 zprostí, pokud vynaložila veškeré úsilí, které na ní bylo možno spravedlivě požadovat, aby spáchání protiprávního činu osobami uvedenými v odstavci 1, zabránila.“.</w:t>
      </w:r>
    </w:p>
    <w:p w:rsidR="00B41739" w:rsidRDefault="00B41739" w:rsidP="00106939">
      <w:pPr>
        <w:pStyle w:val="Normlnweb"/>
      </w:pPr>
      <w:r>
        <w:t>Následující body se přečíslují.</w:t>
      </w:r>
    </w:p>
    <w:p w:rsidR="005D25C8" w:rsidRDefault="005D25C8">
      <w:pPr>
        <w:pStyle w:val="Zkladntextodsazen21"/>
        <w:widowControl/>
        <w:ind w:firstLine="0"/>
      </w:pPr>
    </w:p>
    <w:p w:rsidR="005D25C8" w:rsidRDefault="00B41739">
      <w:pPr>
        <w:pStyle w:val="Nadpis4"/>
        <w:jc w:val="center"/>
      </w:pPr>
      <w:r>
        <w:rPr>
          <w:b/>
        </w:rPr>
        <w:t>V</w:t>
      </w:r>
      <w:r w:rsidR="005D25C8">
        <w:rPr>
          <w:b/>
        </w:rPr>
        <w:t>e druhém čtení</w:t>
      </w:r>
      <w:r>
        <w:rPr>
          <w:b/>
        </w:rPr>
        <w:t xml:space="preserve"> nebyly předneseny žádné pozměňovací návrhy</w:t>
      </w:r>
      <w:r w:rsidR="00106939">
        <w:rPr>
          <w:b/>
        </w:rPr>
        <w:t>.</w:t>
      </w:r>
    </w:p>
    <w:p w:rsidR="005D25C8" w:rsidRDefault="005D25C8"/>
    <w:p w:rsidR="001314E2" w:rsidRDefault="001314E2"/>
    <w:p w:rsidR="001C75BB" w:rsidRDefault="001C75BB" w:rsidP="00DF630C"/>
    <w:p w:rsidR="001C75BB" w:rsidRDefault="001C75BB">
      <w:pPr>
        <w:jc w:val="center"/>
      </w:pPr>
    </w:p>
    <w:p w:rsidR="005D25C8" w:rsidRDefault="005D25C8">
      <w:pPr>
        <w:jc w:val="center"/>
      </w:pPr>
      <w:r>
        <w:t xml:space="preserve">V Praze </w:t>
      </w:r>
      <w:r w:rsidR="00E15B16">
        <w:t>1</w:t>
      </w:r>
      <w:r w:rsidR="00191AA0">
        <w:t>2</w:t>
      </w:r>
      <w:r w:rsidR="001314E2">
        <w:t xml:space="preserve">. </w:t>
      </w:r>
      <w:r w:rsidR="00E15B16">
        <w:t xml:space="preserve">února </w:t>
      </w:r>
      <w:r w:rsidR="001314E2">
        <w:t>201</w:t>
      </w:r>
      <w:r w:rsidR="00E15B16">
        <w:t>6</w:t>
      </w:r>
    </w:p>
    <w:p w:rsidR="005D25C8" w:rsidRDefault="005D25C8">
      <w:pPr>
        <w:jc w:val="center"/>
      </w:pPr>
    </w:p>
    <w:p w:rsidR="005D25C8" w:rsidRDefault="005D25C8">
      <w:pPr>
        <w:jc w:val="center"/>
      </w:pPr>
    </w:p>
    <w:p w:rsidR="005D25C8" w:rsidRPr="00F445FD" w:rsidRDefault="00F445FD" w:rsidP="001314E2">
      <w:pPr>
        <w:widowControl/>
        <w:ind w:firstLine="227"/>
        <w:jc w:val="center"/>
      </w:pPr>
      <w:r w:rsidRPr="00F445FD">
        <w:t>Mgr.</w:t>
      </w:r>
      <w:r w:rsidR="005D25C8" w:rsidRPr="00F445FD">
        <w:t xml:space="preserve"> </w:t>
      </w:r>
      <w:r>
        <w:t>Marie Benešová</w:t>
      </w:r>
      <w:r w:rsidR="00F00277">
        <w:t>, v. r.</w:t>
      </w:r>
    </w:p>
    <w:p w:rsidR="005D25C8" w:rsidRDefault="005D25C8" w:rsidP="001314E2">
      <w:pPr>
        <w:jc w:val="center"/>
      </w:pPr>
      <w:r>
        <w:t>zpravodaj</w:t>
      </w:r>
      <w:r w:rsidR="001C75BB">
        <w:t>ka</w:t>
      </w:r>
      <w:r>
        <w:t xml:space="preserve"> garančního</w:t>
      </w:r>
      <w:r w:rsidR="001C75BB">
        <w:t xml:space="preserve"> ústavně právního výboru</w:t>
      </w:r>
    </w:p>
    <w:p w:rsidR="001C75BB" w:rsidRDefault="001C75BB" w:rsidP="001314E2">
      <w:pPr>
        <w:jc w:val="center"/>
      </w:pPr>
    </w:p>
    <w:p w:rsidR="001C75BB" w:rsidRDefault="001C75BB" w:rsidP="001314E2">
      <w:pPr>
        <w:jc w:val="center"/>
      </w:pPr>
    </w:p>
    <w:p w:rsidR="001C75BB" w:rsidRDefault="00570C2A" w:rsidP="001314E2">
      <w:pPr>
        <w:jc w:val="center"/>
      </w:pPr>
      <w:r>
        <w:t>Ing</w:t>
      </w:r>
      <w:r w:rsidR="001C75BB">
        <w:t xml:space="preserve">. </w:t>
      </w:r>
      <w:r>
        <w:t>František Laudát</w:t>
      </w:r>
      <w:r w:rsidR="00F00277">
        <w:t xml:space="preserve">, v. </w:t>
      </w:r>
      <w:bookmarkStart w:id="0" w:name="_GoBack"/>
      <w:bookmarkEnd w:id="0"/>
      <w:r w:rsidR="00F00277">
        <w:t>r.</w:t>
      </w:r>
    </w:p>
    <w:p w:rsidR="001314E2" w:rsidRDefault="00570C2A" w:rsidP="001241EE">
      <w:pPr>
        <w:jc w:val="center"/>
      </w:pPr>
      <w:r>
        <w:t>z</w:t>
      </w:r>
      <w:r w:rsidR="001C75BB">
        <w:t>pravodaj</w:t>
      </w:r>
      <w:r>
        <w:t xml:space="preserve"> </w:t>
      </w:r>
      <w:r w:rsidR="00B41739">
        <w:t>hospodářského</w:t>
      </w:r>
      <w:r w:rsidR="001C75BB">
        <w:t xml:space="preserve"> výboru </w:t>
      </w:r>
    </w:p>
    <w:sectPr w:rsidR="001314E2" w:rsidSect="00EC5304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6A34" w:rsidRDefault="00F46A34" w:rsidP="00EC5304">
      <w:r>
        <w:separator/>
      </w:r>
    </w:p>
  </w:endnote>
  <w:endnote w:type="continuationSeparator" w:id="0">
    <w:p w:rsidR="00F46A34" w:rsidRDefault="00F46A34" w:rsidP="00EC5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6A34" w:rsidRDefault="00F46A34" w:rsidP="00EC5304">
      <w:r>
        <w:separator/>
      </w:r>
    </w:p>
  </w:footnote>
  <w:footnote w:type="continuationSeparator" w:id="0">
    <w:p w:rsidR="00F46A34" w:rsidRDefault="00F46A34" w:rsidP="00EC53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304" w:rsidRDefault="00EC5304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106939">
      <w:rPr>
        <w:noProof/>
      </w:rPr>
      <w:t>2</w:t>
    </w:r>
    <w:r>
      <w:fldChar w:fldCharType="end"/>
    </w:r>
  </w:p>
  <w:p w:rsidR="00EC5304" w:rsidRDefault="00EC530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23B6757C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0E72702E"/>
    <w:multiLevelType w:val="multilevel"/>
    <w:tmpl w:val="CCDE0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616A32"/>
    <w:multiLevelType w:val="hybridMultilevel"/>
    <w:tmpl w:val="2F649B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0018FB"/>
    <w:multiLevelType w:val="hybridMultilevel"/>
    <w:tmpl w:val="2D42A256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7C62C1"/>
    <w:multiLevelType w:val="hybridMultilevel"/>
    <w:tmpl w:val="B4B86F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C97821"/>
    <w:multiLevelType w:val="hybridMultilevel"/>
    <w:tmpl w:val="DC08B2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DB3653"/>
    <w:multiLevelType w:val="hybridMultilevel"/>
    <w:tmpl w:val="7B46BF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1212ED"/>
    <w:multiLevelType w:val="multilevel"/>
    <w:tmpl w:val="98C2D600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3"/>
  </w:num>
  <w:num w:numId="7">
    <w:abstractNumId w:val="7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F46"/>
    <w:rsid w:val="000962EA"/>
    <w:rsid w:val="00102972"/>
    <w:rsid w:val="00106939"/>
    <w:rsid w:val="00117C12"/>
    <w:rsid w:val="001241EE"/>
    <w:rsid w:val="001314E2"/>
    <w:rsid w:val="00191AA0"/>
    <w:rsid w:val="001B37FE"/>
    <w:rsid w:val="001C75BB"/>
    <w:rsid w:val="001D5DD1"/>
    <w:rsid w:val="001F60D9"/>
    <w:rsid w:val="0029434C"/>
    <w:rsid w:val="00361247"/>
    <w:rsid w:val="00370502"/>
    <w:rsid w:val="00374078"/>
    <w:rsid w:val="00382049"/>
    <w:rsid w:val="003E6281"/>
    <w:rsid w:val="00452AAF"/>
    <w:rsid w:val="004D5473"/>
    <w:rsid w:val="0055115B"/>
    <w:rsid w:val="00570C2A"/>
    <w:rsid w:val="00597EC3"/>
    <w:rsid w:val="005D25C8"/>
    <w:rsid w:val="00625ECF"/>
    <w:rsid w:val="00696D3C"/>
    <w:rsid w:val="006A53DA"/>
    <w:rsid w:val="006A5B37"/>
    <w:rsid w:val="007960A8"/>
    <w:rsid w:val="007A306A"/>
    <w:rsid w:val="007E1E7B"/>
    <w:rsid w:val="007E35EA"/>
    <w:rsid w:val="007F6F46"/>
    <w:rsid w:val="0099162D"/>
    <w:rsid w:val="009D067B"/>
    <w:rsid w:val="00A3460B"/>
    <w:rsid w:val="00A41D8A"/>
    <w:rsid w:val="00A5110F"/>
    <w:rsid w:val="00AC5F16"/>
    <w:rsid w:val="00B41739"/>
    <w:rsid w:val="00B9423C"/>
    <w:rsid w:val="00C43A00"/>
    <w:rsid w:val="00C875BD"/>
    <w:rsid w:val="00C9092F"/>
    <w:rsid w:val="00D7243C"/>
    <w:rsid w:val="00DB776C"/>
    <w:rsid w:val="00DE2797"/>
    <w:rsid w:val="00DF630C"/>
    <w:rsid w:val="00E15B16"/>
    <w:rsid w:val="00E4057E"/>
    <w:rsid w:val="00EA75C9"/>
    <w:rsid w:val="00EC5304"/>
    <w:rsid w:val="00EC69A7"/>
    <w:rsid w:val="00F00277"/>
    <w:rsid w:val="00F445FD"/>
    <w:rsid w:val="00F46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DBD9E4C5-15D8-4FE7-940B-19BFCC0BE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character" w:customStyle="1" w:styleId="Symbolyproslovn">
    <w:name w:val="Symboly pro číslování"/>
  </w:style>
  <w:style w:type="character" w:styleId="Hypertextovodkaz">
    <w:name w:val="Hyperlink"/>
    <w:rPr>
      <w:color w:val="000080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Zkladntextodsazen21">
    <w:name w:val="Základní text odsazený 21"/>
    <w:basedOn w:val="Normln"/>
    <w:pPr>
      <w:ind w:firstLine="708"/>
      <w:jc w:val="both"/>
    </w:pPr>
  </w:style>
  <w:style w:type="paragraph" w:styleId="Zhlav">
    <w:name w:val="header"/>
    <w:basedOn w:val="Normln"/>
    <w:link w:val="ZhlavChar"/>
    <w:uiPriority w:val="99"/>
    <w:unhideWhenUsed/>
    <w:rsid w:val="00EC5304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EC5304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EC5304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EC5304"/>
    <w:rPr>
      <w:rFonts w:eastAsia="SimSun" w:cs="Mangal"/>
      <w:kern w:val="1"/>
      <w:sz w:val="24"/>
      <w:szCs w:val="21"/>
      <w:lang w:eastAsia="zh-CN" w:bidi="hi-IN"/>
    </w:rPr>
  </w:style>
  <w:style w:type="paragraph" w:styleId="Normlnweb">
    <w:name w:val="Normal (Web)"/>
    <w:basedOn w:val="Normln"/>
    <w:uiPriority w:val="99"/>
    <w:semiHidden/>
    <w:unhideWhenUsed/>
    <w:rsid w:val="00EA75C9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cs-CZ" w:bidi="ar-SA"/>
    </w:rPr>
  </w:style>
  <w:style w:type="paragraph" w:styleId="Bezmezer">
    <w:name w:val="No Spacing"/>
    <w:uiPriority w:val="1"/>
    <w:qFormat/>
    <w:rsid w:val="00EA75C9"/>
    <w:pPr>
      <w:widowControl w:val="0"/>
      <w:suppressAutoHyphens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OdstavecseseznamemChar">
    <w:name w:val="Odstavec se seznamem Char"/>
    <w:link w:val="Odstavecseseznamem"/>
    <w:uiPriority w:val="34"/>
    <w:locked/>
    <w:rsid w:val="00E4057E"/>
  </w:style>
  <w:style w:type="paragraph" w:styleId="Odstavecseseznamem">
    <w:name w:val="List Paragraph"/>
    <w:basedOn w:val="Normln"/>
    <w:link w:val="OdstavecseseznamemChar"/>
    <w:uiPriority w:val="34"/>
    <w:qFormat/>
    <w:rsid w:val="00E4057E"/>
    <w:pPr>
      <w:widowControl/>
      <w:suppressAutoHyphens w:val="0"/>
      <w:ind w:left="720"/>
      <w:contextualSpacing/>
    </w:pPr>
    <w:rPr>
      <w:rFonts w:eastAsia="Times New Roman" w:cs="Times New Roman"/>
      <w:kern w:val="0"/>
      <w:sz w:val="20"/>
      <w:szCs w:val="20"/>
      <w:lang w:eastAsia="cs-CZ" w:bidi="ar-SA"/>
    </w:rPr>
  </w:style>
  <w:style w:type="paragraph" w:customStyle="1" w:styleId="PNposlanec">
    <w:name w:val="PN poslanec"/>
    <w:basedOn w:val="Oznaenpozmn"/>
    <w:link w:val="PNposlanecChar"/>
    <w:qFormat/>
    <w:rsid w:val="00B9423C"/>
  </w:style>
  <w:style w:type="paragraph" w:styleId="Textbubliny">
    <w:name w:val="Balloon Text"/>
    <w:basedOn w:val="Normln"/>
    <w:link w:val="TextbublinyChar"/>
    <w:uiPriority w:val="99"/>
    <w:semiHidden/>
    <w:unhideWhenUsed/>
    <w:rsid w:val="000962EA"/>
    <w:rPr>
      <w:rFonts w:ascii="Segoe UI" w:hAnsi="Segoe UI"/>
      <w:sz w:val="18"/>
      <w:szCs w:val="16"/>
    </w:rPr>
  </w:style>
  <w:style w:type="character" w:customStyle="1" w:styleId="OznaenpozmnChar">
    <w:name w:val="Označení pozm.n. Char"/>
    <w:link w:val="Oznaenpozmn"/>
    <w:rsid w:val="00B9423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basedOn w:val="OznaenpozmnChar"/>
    <w:link w:val="PNposlanec"/>
    <w:rsid w:val="00B9423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TextbublinyChar">
    <w:name w:val="Text bubliny Char"/>
    <w:link w:val="Textbubliny"/>
    <w:uiPriority w:val="99"/>
    <w:semiHidden/>
    <w:rsid w:val="000962EA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2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19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22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1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235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1619</CharactersWithSpaces>
  <SharedDoc>false</SharedDoc>
  <HLinks>
    <vt:vector size="6" baseType="variant">
      <vt:variant>
        <vt:i4>5242951</vt:i4>
      </vt:variant>
      <vt:variant>
        <vt:i4>0</vt:i4>
      </vt:variant>
      <vt:variant>
        <vt:i4>0</vt:i4>
      </vt:variant>
      <vt:variant>
        <vt:i4>5</vt:i4>
      </vt:variant>
      <vt:variant>
        <vt:lpwstr>aspi://module='ASPI'&amp;link='328/1999%20Sb.%25232'&amp;ucin-k-dni='31.12.2016'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Hana Kvetonova</dc:creator>
  <cp:keywords/>
  <dc:description/>
  <cp:lastModifiedBy>Dejmek Martin</cp:lastModifiedBy>
  <cp:revision>8</cp:revision>
  <cp:lastPrinted>2016-02-12T07:55:00Z</cp:lastPrinted>
  <dcterms:created xsi:type="dcterms:W3CDTF">2016-02-11T11:13:00Z</dcterms:created>
  <dcterms:modified xsi:type="dcterms:W3CDTF">2016-02-12T08:14:00Z</dcterms:modified>
</cp:coreProperties>
</file>