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71" w:rsidRPr="00961E71" w:rsidRDefault="00961E71" w:rsidP="00961E71">
      <w:pPr>
        <w:jc w:val="center"/>
        <w:rPr>
          <w:rFonts w:cs="Times New Roman"/>
          <w:b/>
          <w:sz w:val="26"/>
          <w:szCs w:val="26"/>
        </w:rPr>
      </w:pPr>
      <w:r w:rsidRPr="00961E71">
        <w:rPr>
          <w:rFonts w:cs="Times New Roman"/>
          <w:b/>
          <w:sz w:val="26"/>
          <w:szCs w:val="26"/>
        </w:rPr>
        <w:t>Pozměňovací a jiné návrhy</w:t>
      </w:r>
    </w:p>
    <w:p w:rsidR="00961E71" w:rsidRPr="00961E71" w:rsidRDefault="00961E71" w:rsidP="0031040E">
      <w:pPr>
        <w:spacing w:line="240" w:lineRule="auto"/>
        <w:jc w:val="center"/>
        <w:rPr>
          <w:b/>
        </w:rPr>
      </w:pPr>
      <w:r w:rsidRPr="00961E71">
        <w:rPr>
          <w:b/>
        </w:rPr>
        <w:t>k vládnímu návrhu zákona</w:t>
      </w:r>
      <w:r w:rsidR="00F37A2A" w:rsidRPr="00F37A2A">
        <w:rPr>
          <w:b/>
        </w:rPr>
        <w:t>, kterým se mění zákon č. 219/2000 Sb., o majetku České republiky a jejím vystupování v právních vztazích, ve znění pozdějších předpisů, a</w:t>
      </w:r>
      <w:r w:rsidR="00F37A2A">
        <w:rPr>
          <w:b/>
        </w:rPr>
        <w:t> </w:t>
      </w:r>
      <w:r w:rsidR="00F37A2A" w:rsidRPr="00F37A2A">
        <w:rPr>
          <w:b/>
        </w:rPr>
        <w:t>některé další zákony</w:t>
      </w:r>
    </w:p>
    <w:p w:rsidR="00961E71" w:rsidRPr="00F218F0" w:rsidRDefault="00F37A2A" w:rsidP="00961E71">
      <w:pPr>
        <w:jc w:val="center"/>
        <w:rPr>
          <w:b/>
        </w:rPr>
      </w:pPr>
      <w:r w:rsidRPr="00F218F0">
        <w:rPr>
          <w:b/>
        </w:rPr>
        <w:t>(tisk 460</w:t>
      </w:r>
      <w:r w:rsidR="00961E71" w:rsidRPr="00F218F0">
        <w:rPr>
          <w:b/>
        </w:rPr>
        <w:t>)</w:t>
      </w:r>
    </w:p>
    <w:p w:rsidR="00961E71" w:rsidRDefault="00961E71" w:rsidP="00961E71"/>
    <w:p w:rsidR="00961E71" w:rsidRPr="00F218F0" w:rsidRDefault="00961E71" w:rsidP="00961E71">
      <w:pPr>
        <w:rPr>
          <w:b/>
        </w:rPr>
      </w:pPr>
      <w:r w:rsidRPr="00F218F0">
        <w:rPr>
          <w:b/>
        </w:rPr>
        <w:t>Návrh na zamítnutí návrhu zákona nebyl podán.</w:t>
      </w:r>
    </w:p>
    <w:p w:rsidR="00B0061B" w:rsidRDefault="00B0061B" w:rsidP="00743BE6">
      <w:pPr>
        <w:spacing w:line="240" w:lineRule="auto"/>
      </w:pPr>
    </w:p>
    <w:p w:rsidR="00961E71" w:rsidRPr="003F5CAD" w:rsidRDefault="00961E71" w:rsidP="00743BE6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3F5CAD">
        <w:rPr>
          <w:b/>
        </w:rPr>
        <w:t>Pozměňovací návrhy obsažené v usnesení garančního</w:t>
      </w:r>
      <w:r w:rsidR="00BB444B" w:rsidRPr="003F5CAD">
        <w:rPr>
          <w:b/>
        </w:rPr>
        <w:t xml:space="preserve"> rozpočtového</w:t>
      </w:r>
      <w:r w:rsidRPr="003F5CAD">
        <w:rPr>
          <w:b/>
        </w:rPr>
        <w:t xml:space="preserve"> výboru č. </w:t>
      </w:r>
      <w:r w:rsidR="00BB444B" w:rsidRPr="003F5CAD">
        <w:rPr>
          <w:b/>
        </w:rPr>
        <w:t>274</w:t>
      </w:r>
      <w:r w:rsidRPr="003F5CAD">
        <w:rPr>
          <w:b/>
        </w:rPr>
        <w:t xml:space="preserve"> z</w:t>
      </w:r>
      <w:r w:rsidR="00BB444B" w:rsidRPr="003F5CAD">
        <w:rPr>
          <w:b/>
        </w:rPr>
        <w:t>e dne 10. června 2015 (tisk 460</w:t>
      </w:r>
      <w:r w:rsidRPr="003F5CAD">
        <w:rPr>
          <w:b/>
        </w:rPr>
        <w:t>/1)</w:t>
      </w:r>
    </w:p>
    <w:p w:rsidR="00F37A2A" w:rsidRDefault="00F37A2A" w:rsidP="00743BE6">
      <w:pPr>
        <w:spacing w:line="240" w:lineRule="auto"/>
      </w:pPr>
    </w:p>
    <w:p w:rsidR="00F37A2A" w:rsidRDefault="00F37A2A" w:rsidP="00BB444B">
      <w:pPr>
        <w:pStyle w:val="Bezmezer"/>
      </w:pPr>
      <w:r w:rsidRPr="00F37A2A">
        <w:rPr>
          <w:b/>
        </w:rPr>
        <w:t>1.</w:t>
      </w:r>
      <w:r>
        <w:tab/>
      </w:r>
      <w:r w:rsidR="00BB444B">
        <w:t>V Části první se bod 7</w:t>
      </w:r>
      <w:r>
        <w:t xml:space="preserve"> zrušuje, ostatní body se přečíslují</w:t>
      </w:r>
    </w:p>
    <w:p w:rsidR="00F37A2A" w:rsidRDefault="00F37A2A" w:rsidP="00BB444B">
      <w:pPr>
        <w:pStyle w:val="Bezmezer"/>
      </w:pPr>
    </w:p>
    <w:p w:rsidR="00F37A2A" w:rsidRDefault="00F37A2A" w:rsidP="00BB444B">
      <w:pPr>
        <w:pStyle w:val="Bezmezer"/>
      </w:pPr>
      <w:r w:rsidRPr="00F37A2A">
        <w:rPr>
          <w:b/>
        </w:rPr>
        <w:t>2.</w:t>
      </w:r>
      <w:r>
        <w:tab/>
      </w:r>
      <w:r w:rsidR="00BB444B">
        <w:t>V Části první, bodě 40</w:t>
      </w:r>
      <w:r>
        <w:t xml:space="preserve"> v § 22 odst. 5 a 6 se slova „ odstavce 3 písm. i)“ nahrazují slovy „odstavce 4 písm. i)“.</w:t>
      </w:r>
    </w:p>
    <w:p w:rsidR="00F37A2A" w:rsidRDefault="00F37A2A" w:rsidP="00BB444B">
      <w:pPr>
        <w:pStyle w:val="Bezmezer"/>
      </w:pPr>
    </w:p>
    <w:p w:rsidR="00F37A2A" w:rsidRDefault="00F37A2A" w:rsidP="00BB444B">
      <w:pPr>
        <w:pStyle w:val="Bezmezer"/>
      </w:pPr>
      <w:r w:rsidRPr="00F37A2A">
        <w:rPr>
          <w:b/>
        </w:rPr>
        <w:t>3.</w:t>
      </w:r>
      <w:r>
        <w:tab/>
        <w:t xml:space="preserve">V Části první, bodě </w:t>
      </w:r>
      <w:r w:rsidR="00BB444B">
        <w:t>37 poznámka pod čarou č. 92 zní</w:t>
      </w:r>
      <w:r>
        <w:t>:</w:t>
      </w:r>
    </w:p>
    <w:p w:rsidR="00F37A2A" w:rsidRDefault="00F37A2A" w:rsidP="00BB444B">
      <w:pPr>
        <w:pStyle w:val="Bezmezer"/>
      </w:pPr>
      <w:r>
        <w:t xml:space="preserve"> ___________________</w:t>
      </w:r>
    </w:p>
    <w:p w:rsidR="00F37A2A" w:rsidRDefault="00F218F0" w:rsidP="00F218F0">
      <w:pPr>
        <w:pStyle w:val="Bezmezer"/>
        <w:ind w:left="709" w:hanging="709"/>
      </w:pPr>
      <w:r>
        <w:t xml:space="preserve">„ </w:t>
      </w:r>
      <w:r w:rsidRPr="00F218F0">
        <w:rPr>
          <w:vertAlign w:val="superscript"/>
        </w:rPr>
        <w:t>92)</w:t>
      </w:r>
      <w:r>
        <w:tab/>
      </w:r>
      <w:r w:rsidR="00BB444B">
        <w:t>Zákon č. …/....</w:t>
      </w:r>
      <w:r w:rsidR="00F37A2A">
        <w:t>.Sb., o Hasičském záchranném sboru České republiky a o</w:t>
      </w:r>
      <w:r w:rsidR="00BB444B">
        <w:t> </w:t>
      </w:r>
      <w:r w:rsidR="00F37A2A">
        <w:t>změně některých zákonů (zákon o hasičském záchranném sboru).“.</w:t>
      </w:r>
    </w:p>
    <w:p w:rsidR="00F37A2A" w:rsidRDefault="00F37A2A" w:rsidP="00BB444B">
      <w:pPr>
        <w:pStyle w:val="Bezmezer"/>
      </w:pPr>
    </w:p>
    <w:p w:rsidR="00F37A2A" w:rsidRDefault="00F37A2A" w:rsidP="00BB444B">
      <w:pPr>
        <w:pStyle w:val="Bezmezer"/>
      </w:pPr>
      <w:r w:rsidRPr="00F37A2A">
        <w:rPr>
          <w:b/>
        </w:rPr>
        <w:t>4.</w:t>
      </w:r>
      <w:r>
        <w:t xml:space="preserve"> </w:t>
      </w:r>
      <w:r>
        <w:tab/>
        <w:t>Část pátá se zrušuje.</w:t>
      </w:r>
    </w:p>
    <w:p w:rsidR="00311249" w:rsidRDefault="00311249" w:rsidP="00BB444B">
      <w:pPr>
        <w:pStyle w:val="Bezmezer"/>
      </w:pPr>
    </w:p>
    <w:p w:rsidR="00961E71" w:rsidRDefault="00961E71" w:rsidP="00961E71"/>
    <w:p w:rsidR="00961E71" w:rsidRPr="00F218F0" w:rsidRDefault="00961E71" w:rsidP="00F218F0">
      <w:pPr>
        <w:jc w:val="center"/>
        <w:rPr>
          <w:b/>
          <w:sz w:val="28"/>
          <w:szCs w:val="28"/>
        </w:rPr>
      </w:pPr>
      <w:r w:rsidRPr="00F218F0">
        <w:rPr>
          <w:b/>
          <w:sz w:val="28"/>
          <w:szCs w:val="28"/>
        </w:rPr>
        <w:t xml:space="preserve">Pozměňovací návrhy přednesené ve druhém čtení </w:t>
      </w:r>
      <w:r w:rsidR="00BB444B" w:rsidRPr="00F218F0">
        <w:rPr>
          <w:b/>
          <w:sz w:val="28"/>
          <w:szCs w:val="28"/>
        </w:rPr>
        <w:t xml:space="preserve">dne </w:t>
      </w:r>
      <w:r w:rsidR="003F5CAD">
        <w:rPr>
          <w:b/>
          <w:sz w:val="28"/>
          <w:szCs w:val="28"/>
        </w:rPr>
        <w:t>9. října</w:t>
      </w:r>
      <w:r w:rsidRPr="00F218F0">
        <w:rPr>
          <w:b/>
          <w:sz w:val="28"/>
          <w:szCs w:val="28"/>
        </w:rPr>
        <w:t xml:space="preserve"> 2015</w:t>
      </w:r>
    </w:p>
    <w:p w:rsidR="003F5CAD" w:rsidRDefault="003F5CAD" w:rsidP="00F218F0">
      <w:pPr>
        <w:tabs>
          <w:tab w:val="left" w:pos="5364"/>
        </w:tabs>
      </w:pPr>
    </w:p>
    <w:p w:rsidR="003F5CAD" w:rsidRPr="003F5CAD" w:rsidRDefault="003F5CAD" w:rsidP="003F5CAD">
      <w:pPr>
        <w:pStyle w:val="Odstavecseseznamem"/>
        <w:numPr>
          <w:ilvl w:val="0"/>
          <w:numId w:val="6"/>
        </w:numPr>
        <w:rPr>
          <w:b/>
        </w:rPr>
      </w:pPr>
      <w:r w:rsidRPr="003F5CAD">
        <w:rPr>
          <w:b/>
        </w:rPr>
        <w:t>Poslanec Jan Farský:</w:t>
      </w:r>
    </w:p>
    <w:p w:rsidR="003F5CAD" w:rsidRPr="00DF3479" w:rsidRDefault="00743BE6" w:rsidP="00743BE6">
      <w:pPr>
        <w:spacing w:after="0" w:line="240" w:lineRule="auto"/>
        <w:ind w:left="426"/>
      </w:pPr>
      <w:r>
        <w:rPr>
          <w:bCs/>
        </w:rPr>
        <w:t>Z</w:t>
      </w:r>
      <w:r w:rsidR="003F5CAD" w:rsidRPr="00DF3479">
        <w:rPr>
          <w:bCs/>
        </w:rPr>
        <w:t>a ČÁST SEDMOU zákona se nově vkládá ČÁST OSMÁ, která zní:</w:t>
      </w:r>
    </w:p>
    <w:p w:rsidR="003F5CAD" w:rsidRPr="00DF3479" w:rsidRDefault="00DF3479" w:rsidP="00743BE6">
      <w:pPr>
        <w:spacing w:after="0" w:line="240" w:lineRule="auto"/>
        <w:jc w:val="center"/>
      </w:pPr>
      <w:r>
        <w:t>„</w:t>
      </w:r>
      <w:r w:rsidR="003F5CAD" w:rsidRPr="00DF3479">
        <w:t>ČÁST OSMÁ</w:t>
      </w:r>
    </w:p>
    <w:p w:rsidR="003F5CAD" w:rsidRDefault="003F5CAD" w:rsidP="00743BE6">
      <w:pPr>
        <w:spacing w:after="0" w:line="240" w:lineRule="auto"/>
        <w:jc w:val="center"/>
      </w:pPr>
      <w:r w:rsidRPr="00DF3479">
        <w:rPr>
          <w:b/>
        </w:rPr>
        <w:t>Změna zákona o přechodu některých věcí z majetku České republiky do vlastnictví obcí</w:t>
      </w:r>
    </w:p>
    <w:p w:rsidR="003F5CAD" w:rsidRDefault="003F5CAD" w:rsidP="00743BE6">
      <w:pPr>
        <w:spacing w:after="0" w:line="240" w:lineRule="auto"/>
      </w:pPr>
    </w:p>
    <w:p w:rsidR="003F5CAD" w:rsidRDefault="003F5CAD" w:rsidP="00743BE6">
      <w:pPr>
        <w:spacing w:after="0" w:line="240" w:lineRule="auto"/>
        <w:ind w:firstLine="709"/>
      </w:pPr>
      <w:r>
        <w:t>Zákon č. 172/1991 Sb., o přechodu některých věcí z majetku České republiky do vlastnictví obcí, ve znění zákona č. 485/1991 Sb., zákona č. 10/1993 Sb., zákona č. 114/2000 Sb., zákona č. 277/2002 Sb., zákona č. 320/2002 Sb., zákona č. 173/2012 Sb. a zákona č. 257/2013 Sb., se mění takto:</w:t>
      </w:r>
    </w:p>
    <w:p w:rsidR="003F5CAD" w:rsidRPr="00DF3479" w:rsidRDefault="00B4766D" w:rsidP="00B4766D">
      <w:pPr>
        <w:spacing w:before="120" w:after="0" w:line="240" w:lineRule="auto"/>
        <w:rPr>
          <w:bCs/>
        </w:rPr>
      </w:pPr>
      <w:r>
        <w:rPr>
          <w:bCs/>
        </w:rPr>
        <w:t xml:space="preserve">V </w:t>
      </w:r>
      <w:r w:rsidR="003F5CAD" w:rsidRPr="00DF3479">
        <w:rPr>
          <w:bCs/>
        </w:rPr>
        <w:t>§ 8 se za odst. 2 doplňuje nový odst</w:t>
      </w:r>
      <w:r>
        <w:rPr>
          <w:bCs/>
        </w:rPr>
        <w:t>avec</w:t>
      </w:r>
      <w:r w:rsidR="003F5CAD" w:rsidRPr="00DF3479">
        <w:rPr>
          <w:bCs/>
        </w:rPr>
        <w:t xml:space="preserve"> 3, který zní: </w:t>
      </w:r>
    </w:p>
    <w:p w:rsidR="003F5CAD" w:rsidRDefault="00DF3479" w:rsidP="00743BE6">
      <w:pPr>
        <w:spacing w:after="0" w:line="240" w:lineRule="auto"/>
        <w:ind w:firstLine="708"/>
      </w:pPr>
      <w:r>
        <w:t>„</w:t>
      </w:r>
      <w:r w:rsidR="003F5CAD">
        <w:t>(3) Pokud vlastnické právo na obec dle § 1, 2, 2a nebo § 2b tohoto zákona nepřešlo, ale ve veřejném rejstříku /katastr nemovitostí/ je vlastnické právo zapsáno ve prospěch obce, je stát povinen nejpozději do 30. dubna 2016 uplatnit své vlastnické právo u soudu. Nesplní-li stát tuto svou povinnost, považuje se den 1. května 2016 za den přechodu vlastnického práva na obec, v jejíž prospěch bylo ke dni 30. dubna 2016 zapsáno vlastnické právo ve veřejném rejstříku /katastr nemovitostí/.</w:t>
      </w:r>
      <w:r>
        <w:t>“.“.</w:t>
      </w:r>
    </w:p>
    <w:p w:rsidR="003F5CAD" w:rsidRDefault="003F5CAD" w:rsidP="00DF3479">
      <w:pPr>
        <w:spacing w:line="240" w:lineRule="auto"/>
      </w:pPr>
    </w:p>
    <w:p w:rsidR="003F5CAD" w:rsidRPr="00DF3479" w:rsidRDefault="003F5CAD" w:rsidP="00DF3479">
      <w:pPr>
        <w:spacing w:line="240" w:lineRule="auto"/>
      </w:pPr>
      <w:r w:rsidRPr="00DF3479">
        <w:rPr>
          <w:bCs/>
        </w:rPr>
        <w:lastRenderedPageBreak/>
        <w:t>Dosavadní ČÁST OSMÁ se označuje jako ČÁST DEVÁTÁ.</w:t>
      </w:r>
    </w:p>
    <w:p w:rsidR="003F5CAD" w:rsidRPr="00B6251F" w:rsidRDefault="003F5CAD" w:rsidP="00DF3479">
      <w:pPr>
        <w:pStyle w:val="Odstavecseseznamem"/>
        <w:numPr>
          <w:ilvl w:val="0"/>
          <w:numId w:val="6"/>
        </w:numPr>
      </w:pPr>
      <w:r w:rsidRPr="00DF3479">
        <w:rPr>
          <w:b/>
        </w:rPr>
        <w:t>Poslankyně Jana Lorencová</w:t>
      </w:r>
      <w:r w:rsidR="00DF3479">
        <w:rPr>
          <w:b/>
        </w:rPr>
        <w:t>:</w:t>
      </w:r>
    </w:p>
    <w:p w:rsidR="003F5CAD" w:rsidRPr="00B6251F" w:rsidRDefault="003F5CAD" w:rsidP="003F5CAD">
      <w:r w:rsidRPr="00B0061B">
        <w:rPr>
          <w:b/>
        </w:rPr>
        <w:t>1.</w:t>
      </w:r>
      <w:r>
        <w:tab/>
      </w:r>
      <w:r w:rsidRPr="00B6251F">
        <w:t xml:space="preserve">V </w:t>
      </w:r>
      <w:r w:rsidRPr="00B0061B">
        <w:t>části šesté</w:t>
      </w:r>
      <w:r w:rsidRPr="00B6251F">
        <w:t xml:space="preserve"> čl. VII body 3 a 4 znějí: </w:t>
      </w:r>
    </w:p>
    <w:p w:rsidR="003F5CAD" w:rsidRDefault="003F5CAD" w:rsidP="00CB09CD">
      <w:pPr>
        <w:spacing w:line="240" w:lineRule="auto"/>
        <w:ind w:left="851"/>
      </w:pPr>
      <w:r w:rsidRPr="00B0061B">
        <w:t>„3.</w:t>
      </w:r>
      <w:r>
        <w:t xml:space="preserve">  V § 16 odst. 1 se věta první nahrazuje větou „</w:t>
      </w:r>
      <w:r w:rsidRPr="002C6773">
        <w:t xml:space="preserve">Zaměstnancem státu v Úřadu (dále jen </w:t>
      </w:r>
      <w:r>
        <w:t>„zaměstnanec Úřadu“</w:t>
      </w:r>
      <w:r w:rsidRPr="002C6773">
        <w:t>) se může stát jen bezúhonná fyzická osoba, která je státním občanem České republiky</w:t>
      </w:r>
      <w:r w:rsidRPr="004B1C92">
        <w:t>, občanem jiného členského státu Evropské unie nebo občanem státu, který je smluvním státem Dohody o Evropském hospodářském prostoru</w:t>
      </w:r>
      <w:r>
        <w:t xml:space="preserve">, </w:t>
      </w:r>
      <w:r w:rsidRPr="002C6773">
        <w:t xml:space="preserve">a je plně </w:t>
      </w:r>
      <w:r w:rsidRPr="004B1C92">
        <w:t>svéprávná</w:t>
      </w:r>
      <w:r w:rsidRPr="002C6773">
        <w:t>.</w:t>
      </w:r>
      <w:r>
        <w:t>“.</w:t>
      </w:r>
    </w:p>
    <w:p w:rsidR="003F5CAD" w:rsidRPr="00440BA3" w:rsidRDefault="003F5CAD" w:rsidP="00CB09CD">
      <w:pPr>
        <w:spacing w:line="240" w:lineRule="auto"/>
        <w:ind w:left="851"/>
      </w:pPr>
      <w:r w:rsidRPr="00B0061B">
        <w:t>4.</w:t>
      </w:r>
      <w:r>
        <w:t xml:space="preserve">  V § 16 odstavec 6 zní:</w:t>
      </w:r>
    </w:p>
    <w:p w:rsidR="003F5CAD" w:rsidRDefault="003F5CAD" w:rsidP="00CB09CD">
      <w:pPr>
        <w:spacing w:line="240" w:lineRule="auto"/>
        <w:ind w:left="851" w:firstLine="565"/>
      </w:pPr>
      <w:r>
        <w:t>„(6) Uchazeč o zaměstnání v Úřadu</w:t>
      </w:r>
      <w:r w:rsidRPr="00714F2A">
        <w:t xml:space="preserve">, který není státním občanem České republiky, musí zkouškou u osoby, která jako plnoprávný člen Asociace jazykových zkušebních institucí v Evropě uskutečňuje touto asociací certifikovanou zkoušku z českého jazyka jako cizího jazyka, prokázat znalost českého jazyka; to neplatí, doloží-li, že absolvoval alespoň po dobu 3 školních roků základní, střední nebo vysokou školu, na kterých byl vyučovacím jazykem český jazyk. </w:t>
      </w:r>
      <w:r>
        <w:t>Uchazeč o zaměstnání v Úřadu</w:t>
      </w:r>
      <w:r w:rsidRPr="00714F2A">
        <w:t>, který není státním občanem České republiky,</w:t>
      </w:r>
      <w:r>
        <w:t xml:space="preserve"> </w:t>
      </w:r>
      <w:r w:rsidRPr="00714F2A">
        <w:t>má nárok na náhradu nákladů, které uhradil za jednu účast na zkoušce z českého jazyka,</w:t>
      </w:r>
      <w:r>
        <w:t xml:space="preserve"> Úřadem</w:t>
      </w:r>
      <w:r w:rsidRPr="00714F2A">
        <w:t xml:space="preserve">. </w:t>
      </w:r>
      <w:r w:rsidRPr="00452E5A">
        <w:t xml:space="preserve">Na obsah a rozsah zkoušky se vztahuje vyhláška o zkoušce z českého jazyka pro žadatele o přijetí do služebního poměru, kteří nejsou státními občany České republiky; pro </w:t>
      </w:r>
      <w:r>
        <w:t xml:space="preserve">tyto </w:t>
      </w:r>
      <w:r w:rsidRPr="00452E5A">
        <w:t>účely se uchazeč o pracovní místo vedoucího zaměstnance považuje za žadatele o přijetí na služební místo představeného a ostatní uchazeči se považují za ostatní žadatele.“.</w:t>
      </w:r>
      <w:r>
        <w:t>“.</w:t>
      </w:r>
    </w:p>
    <w:p w:rsidR="003F5CAD" w:rsidRDefault="003F5CAD" w:rsidP="003F5CAD">
      <w:pPr>
        <w:spacing w:after="0" w:line="240" w:lineRule="auto"/>
        <w:jc w:val="left"/>
        <w:rPr>
          <w:b/>
        </w:rPr>
      </w:pPr>
    </w:p>
    <w:p w:rsidR="003F5CAD" w:rsidRPr="00B0061B" w:rsidRDefault="003F5CAD" w:rsidP="00DF3479">
      <w:pPr>
        <w:spacing w:after="0"/>
      </w:pPr>
      <w:r>
        <w:rPr>
          <w:b/>
        </w:rPr>
        <w:t>2.</w:t>
      </w:r>
      <w:r>
        <w:rPr>
          <w:b/>
        </w:rPr>
        <w:tab/>
      </w:r>
      <w:r w:rsidRPr="00B0061B">
        <w:t xml:space="preserve">V části šesté čl. VII se za bod 7 vkládá nový bod 8, který zní: </w:t>
      </w:r>
    </w:p>
    <w:p w:rsidR="003F5CAD" w:rsidRDefault="003F5CAD" w:rsidP="003F5CAD">
      <w:r w:rsidRPr="00B0061B">
        <w:t>„8. V §</w:t>
      </w:r>
      <w:r w:rsidRPr="00CE6B68">
        <w:t xml:space="preserve"> </w:t>
      </w:r>
      <w:r>
        <w:t xml:space="preserve">26 se slova „[§ 3 odst. 1 písm. c)]“ zrušují. </w:t>
      </w:r>
    </w:p>
    <w:p w:rsidR="003F5CAD" w:rsidRDefault="003F5CAD" w:rsidP="003F5CAD">
      <w:pPr>
        <w:rPr>
          <w:iCs/>
        </w:rPr>
      </w:pPr>
      <w:r>
        <w:rPr>
          <w:iCs/>
        </w:rPr>
        <w:t>Dosavadní bod 8 se označuje jako bod 9.</w:t>
      </w:r>
    </w:p>
    <w:p w:rsidR="00B4766D" w:rsidRDefault="00B4766D" w:rsidP="00B4766D">
      <w:pPr>
        <w:tabs>
          <w:tab w:val="left" w:pos="5364"/>
        </w:tabs>
        <w:spacing w:before="120" w:after="0"/>
        <w:rPr>
          <w:b/>
        </w:rPr>
      </w:pPr>
      <w:r w:rsidRPr="00DF3479">
        <w:rPr>
          <w:b/>
        </w:rPr>
        <w:t xml:space="preserve">Tyto pozměňovací návrhy </w:t>
      </w:r>
      <w:r>
        <w:rPr>
          <w:b/>
        </w:rPr>
        <w:t xml:space="preserve">pod bodem 1 a 2 </w:t>
      </w:r>
      <w:r w:rsidRPr="00DF3479">
        <w:rPr>
          <w:b/>
        </w:rPr>
        <w:t>hlasovat jedním hlasováním.</w:t>
      </w:r>
    </w:p>
    <w:p w:rsidR="00B4766D" w:rsidRDefault="00B4766D" w:rsidP="003F5CAD">
      <w:pPr>
        <w:rPr>
          <w:iCs/>
        </w:rPr>
      </w:pPr>
    </w:p>
    <w:p w:rsidR="003F5CAD" w:rsidRDefault="003F5CAD" w:rsidP="003F5CAD">
      <w:pPr>
        <w:spacing w:after="0" w:line="240" w:lineRule="auto"/>
        <w:jc w:val="left"/>
      </w:pPr>
      <w:r>
        <w:rPr>
          <w:b/>
        </w:rPr>
        <w:t>3.</w:t>
      </w:r>
      <w:r>
        <w:rPr>
          <w:b/>
        </w:rPr>
        <w:tab/>
      </w:r>
      <w:r w:rsidRPr="0031040E">
        <w:rPr>
          <w:b/>
        </w:rPr>
        <w:t>V části první čl. I</w:t>
      </w:r>
      <w:r>
        <w:t xml:space="preserve"> se za bod </w:t>
      </w:r>
      <w:r w:rsidRPr="00CE6B68">
        <w:t>8</w:t>
      </w:r>
      <w:r>
        <w:t>1 vkládá nový bod 82</w:t>
      </w:r>
      <w:r w:rsidRPr="00CE6B68">
        <w:t xml:space="preserve">, který zní: </w:t>
      </w:r>
    </w:p>
    <w:p w:rsidR="003F5CAD" w:rsidRDefault="003F5CAD" w:rsidP="003F5CAD">
      <w:pPr>
        <w:pStyle w:val="Odstavecseseznamem"/>
        <w:ind w:left="0"/>
      </w:pPr>
      <w:r w:rsidRPr="00CE6B68">
        <w:t>„</w:t>
      </w:r>
      <w:r>
        <w:rPr>
          <w:b/>
        </w:rPr>
        <w:t>82</w:t>
      </w:r>
      <w:r w:rsidRPr="005C1567">
        <w:rPr>
          <w:b/>
        </w:rPr>
        <w:t>.</w:t>
      </w:r>
      <w:r w:rsidRPr="00CE6B68">
        <w:t xml:space="preserve"> V § </w:t>
      </w:r>
      <w:r>
        <w:t xml:space="preserve">47 odst. 2 se slova „státu vznikla“ nahrazují slovy „vznikla na majetku, s nímž je organizační složka příslušná hospodařit“. </w:t>
      </w:r>
    </w:p>
    <w:p w:rsidR="003F5CAD" w:rsidRDefault="003F5CAD" w:rsidP="003F5CAD">
      <w:pPr>
        <w:rPr>
          <w:iCs/>
        </w:rPr>
      </w:pPr>
      <w:r>
        <w:rPr>
          <w:iCs/>
        </w:rPr>
        <w:t>Dosavadní body 82 až 107 se označují jako body 83 až 108.</w:t>
      </w:r>
    </w:p>
    <w:p w:rsidR="003F5CAD" w:rsidRDefault="003F5CAD" w:rsidP="003F5CAD">
      <w:pPr>
        <w:spacing w:after="0" w:line="240" w:lineRule="auto"/>
      </w:pPr>
      <w:r>
        <w:rPr>
          <w:b/>
        </w:rPr>
        <w:t>4.</w:t>
      </w:r>
      <w:r>
        <w:rPr>
          <w:b/>
        </w:rPr>
        <w:tab/>
      </w:r>
      <w:r w:rsidRPr="0031040E">
        <w:rPr>
          <w:b/>
        </w:rPr>
        <w:t>V části první čl. II</w:t>
      </w:r>
      <w:r w:rsidRPr="00CE6B68">
        <w:t xml:space="preserve"> </w:t>
      </w:r>
      <w:r>
        <w:t xml:space="preserve">se na konci </w:t>
      </w:r>
      <w:r w:rsidRPr="00610F8D">
        <w:t>bodu 3</w:t>
      </w:r>
      <w:r>
        <w:t xml:space="preserve"> doplňuje věta, která</w:t>
      </w:r>
      <w:r w:rsidRPr="00CE6B68">
        <w:t xml:space="preserve"> zní: „</w:t>
      </w:r>
      <w:r w:rsidRPr="00EF4A14">
        <w:t>Pokud bylo právní jednání, které podle zákona č. 219/2000 Sb., ve znění účinném přede dnem nabytí účinnosti tohoto zákona, schválení nevyžadovalo a potřeba schválení by u něho vznikla teprve dnem nabytí účinnosti tohoto zákona, platně učiněno přede dnem nabytí účinnosti tohoto zákona, pak se na toto právní jednání potřeba schválení podle zákona č. 219/2000 Sb., ve znění účinném ode dne nabytí účinnosti tohoto zákona, nevztahuje.</w:t>
      </w:r>
      <w:r>
        <w:t>“.</w:t>
      </w:r>
    </w:p>
    <w:p w:rsidR="00743BE6" w:rsidRDefault="00743BE6" w:rsidP="00743BE6">
      <w:pPr>
        <w:tabs>
          <w:tab w:val="left" w:pos="5364"/>
        </w:tabs>
        <w:spacing w:after="0"/>
        <w:rPr>
          <w:b/>
        </w:rPr>
      </w:pPr>
    </w:p>
    <w:p w:rsidR="00743BE6" w:rsidRPr="00DF3479" w:rsidRDefault="00743BE6" w:rsidP="00743BE6">
      <w:pPr>
        <w:tabs>
          <w:tab w:val="left" w:pos="5364"/>
        </w:tabs>
        <w:spacing w:after="0"/>
        <w:rPr>
          <w:b/>
        </w:rPr>
      </w:pPr>
    </w:p>
    <w:p w:rsidR="003F5CAD" w:rsidRPr="00B21AF9" w:rsidRDefault="00DF3479" w:rsidP="00DF3479">
      <w:pPr>
        <w:pStyle w:val="Odstavecseseznamem"/>
        <w:numPr>
          <w:ilvl w:val="0"/>
          <w:numId w:val="6"/>
        </w:numPr>
        <w:rPr>
          <w:b/>
        </w:rPr>
      </w:pPr>
      <w:r w:rsidRPr="00B21AF9">
        <w:rPr>
          <w:b/>
        </w:rPr>
        <w:t>Poslanec Ludvík Hovorka:</w:t>
      </w:r>
    </w:p>
    <w:p w:rsidR="00B4766D" w:rsidRDefault="00B4766D" w:rsidP="00B21AF9">
      <w:pPr>
        <w:tabs>
          <w:tab w:val="left" w:pos="5364"/>
        </w:tabs>
        <w:ind w:left="709"/>
      </w:pPr>
      <w:r>
        <w:t>K dosavadní části šesté:</w:t>
      </w:r>
    </w:p>
    <w:p w:rsidR="00DF3479" w:rsidRDefault="00DF3479" w:rsidP="00B21AF9">
      <w:pPr>
        <w:tabs>
          <w:tab w:val="left" w:pos="5364"/>
        </w:tabs>
        <w:ind w:left="709"/>
      </w:pPr>
      <w:r>
        <w:t>1. V § 16 zákona č. 201/2002 Sb. se odstavec 4 zrušuje.</w:t>
      </w:r>
    </w:p>
    <w:p w:rsidR="00B4766D" w:rsidRDefault="00B4766D" w:rsidP="00B21AF9">
      <w:pPr>
        <w:tabs>
          <w:tab w:val="left" w:pos="5364"/>
        </w:tabs>
        <w:ind w:left="709"/>
      </w:pPr>
    </w:p>
    <w:p w:rsidR="00DF3479" w:rsidRDefault="00DF3479" w:rsidP="00B21AF9">
      <w:pPr>
        <w:tabs>
          <w:tab w:val="left" w:pos="5364"/>
        </w:tabs>
        <w:ind w:left="709"/>
      </w:pPr>
      <w:r>
        <w:lastRenderedPageBreak/>
        <w:t>2. V § 16 odst. 5 zákona č 201/2002 Sb. se slovo „ostatních“ zrušuje.</w:t>
      </w:r>
    </w:p>
    <w:p w:rsidR="00DF3479" w:rsidRDefault="00DF3479" w:rsidP="00B4766D">
      <w:pPr>
        <w:tabs>
          <w:tab w:val="left" w:pos="5364"/>
        </w:tabs>
        <w:spacing w:after="0" w:line="240" w:lineRule="auto"/>
        <w:rPr>
          <w:b/>
        </w:rPr>
      </w:pPr>
      <w:r w:rsidRPr="00B21AF9">
        <w:rPr>
          <w:b/>
        </w:rPr>
        <w:t>Tyto pozměňovací návrhy hlasovat jedním hlasováním.</w:t>
      </w:r>
    </w:p>
    <w:p w:rsidR="00B4766D" w:rsidRDefault="00B4766D" w:rsidP="00B4766D">
      <w:pPr>
        <w:tabs>
          <w:tab w:val="left" w:pos="5364"/>
        </w:tabs>
        <w:spacing w:after="0" w:line="240" w:lineRule="auto"/>
        <w:rPr>
          <w:b/>
        </w:rPr>
      </w:pPr>
    </w:p>
    <w:p w:rsidR="00B4766D" w:rsidRPr="00B21AF9" w:rsidRDefault="00B4766D" w:rsidP="00B4766D">
      <w:pPr>
        <w:tabs>
          <w:tab w:val="left" w:pos="5364"/>
        </w:tabs>
        <w:spacing w:after="0" w:line="240" w:lineRule="auto"/>
        <w:rPr>
          <w:b/>
        </w:rPr>
      </w:pPr>
    </w:p>
    <w:p w:rsidR="00BB444B" w:rsidRPr="00AB226E" w:rsidRDefault="00BB444B" w:rsidP="00CB09CD">
      <w:pPr>
        <w:pStyle w:val="Odstavecseseznamem"/>
        <w:numPr>
          <w:ilvl w:val="0"/>
          <w:numId w:val="6"/>
        </w:numPr>
        <w:rPr>
          <w:b/>
        </w:rPr>
      </w:pPr>
      <w:r w:rsidRPr="00AB226E">
        <w:rPr>
          <w:b/>
        </w:rPr>
        <w:t>Poslanec</w:t>
      </w:r>
      <w:r w:rsidR="00730F39" w:rsidRPr="00AB226E">
        <w:rPr>
          <w:b/>
        </w:rPr>
        <w:t xml:space="preserve"> Zdeněk Syblík</w:t>
      </w:r>
      <w:r w:rsidR="00AB226E">
        <w:rPr>
          <w:b/>
        </w:rPr>
        <w:t>:</w:t>
      </w:r>
    </w:p>
    <w:p w:rsidR="00730F39" w:rsidRPr="00B6251F" w:rsidRDefault="00730F39" w:rsidP="00CB09CD">
      <w:pPr>
        <w:pStyle w:val="Bezmezer"/>
        <w:rPr>
          <w:rFonts w:eastAsia="Times New Roman"/>
        </w:rPr>
      </w:pPr>
      <w:r w:rsidRPr="00B6251F">
        <w:rPr>
          <w:b/>
        </w:rPr>
        <w:t>1.</w:t>
      </w:r>
      <w:r>
        <w:tab/>
      </w:r>
      <w:r w:rsidRPr="00B6251F">
        <w:t>Část první, Čl. I úvodní část: vkládají se slova zákona č. 86/2015 Sb.</w:t>
      </w:r>
    </w:p>
    <w:p w:rsidR="00730F39" w:rsidRPr="00B6251F" w:rsidRDefault="00730F39" w:rsidP="00CB09CD">
      <w:pPr>
        <w:pStyle w:val="Bezmezer"/>
      </w:pPr>
    </w:p>
    <w:p w:rsidR="00730F39" w:rsidRPr="00B6251F" w:rsidRDefault="00730F39" w:rsidP="00CB09CD">
      <w:pPr>
        <w:pStyle w:val="Bezmezer"/>
        <w:rPr>
          <w:rFonts w:eastAsia="Times New Roman"/>
        </w:rPr>
      </w:pPr>
      <w:r w:rsidRPr="00B6251F">
        <w:rPr>
          <w:b/>
        </w:rPr>
        <w:t>2.</w:t>
      </w:r>
      <w:r w:rsidRPr="00B6251F">
        <w:t xml:space="preserve"> </w:t>
      </w:r>
      <w:r w:rsidRPr="00B6251F">
        <w:tab/>
        <w:t>Část první, Čl. I: novelizační bod 37 se zrušuje</w:t>
      </w:r>
    </w:p>
    <w:p w:rsidR="00730F39" w:rsidRPr="00B6251F" w:rsidRDefault="00730F39" w:rsidP="00CB09CD">
      <w:pPr>
        <w:pStyle w:val="Bezmezer"/>
      </w:pPr>
    </w:p>
    <w:p w:rsidR="00730F39" w:rsidRPr="00730F39" w:rsidRDefault="00730F39" w:rsidP="00CB09CD">
      <w:pPr>
        <w:pStyle w:val="Bezmezer"/>
        <w:rPr>
          <w:rFonts w:eastAsia="Times New Roman"/>
        </w:rPr>
      </w:pPr>
      <w:r w:rsidRPr="00B6251F">
        <w:rPr>
          <w:b/>
        </w:rPr>
        <w:t>3.</w:t>
      </w:r>
      <w:r w:rsidRPr="00B6251F">
        <w:t xml:space="preserve"> </w:t>
      </w:r>
      <w:r w:rsidRPr="00B6251F">
        <w:tab/>
        <w:t>Část první, Čl.</w:t>
      </w:r>
      <w:r w:rsidR="009C54E9">
        <w:t xml:space="preserve"> </w:t>
      </w:r>
      <w:r w:rsidRPr="00B6251F">
        <w:t>I novelizační bod 88:</w:t>
      </w:r>
      <w:r w:rsidRPr="00B6251F">
        <w:rPr>
          <w:rFonts w:eastAsia="Times New Roman"/>
        </w:rPr>
        <w:t xml:space="preserve"> </w:t>
      </w:r>
      <w:r w:rsidRPr="00B6251F">
        <w:t>V § 55 odst. 3 se slova „identifikačním číslem“ nahrazují slovy „identifikačním číslem</w:t>
      </w:r>
      <w:r>
        <w:t xml:space="preserve"> osoby“.</w:t>
      </w:r>
    </w:p>
    <w:p w:rsidR="00B6251F" w:rsidRPr="007C164E" w:rsidRDefault="00B6251F" w:rsidP="00CB09CD">
      <w:pPr>
        <w:spacing w:after="0" w:line="240" w:lineRule="auto"/>
        <w:rPr>
          <w:rFonts w:cs="Times New Roman"/>
        </w:rPr>
      </w:pPr>
    </w:p>
    <w:p w:rsidR="00B6251F" w:rsidRDefault="00B6251F" w:rsidP="00CB09CD">
      <w:pPr>
        <w:spacing w:after="0" w:line="240" w:lineRule="auto"/>
        <w:rPr>
          <w:rFonts w:cs="Times New Roman"/>
        </w:rPr>
      </w:pPr>
      <w:r w:rsidRPr="00B6251F">
        <w:rPr>
          <w:rFonts w:cs="Times New Roman"/>
          <w:b/>
        </w:rPr>
        <w:t>4.</w:t>
      </w:r>
      <w:r>
        <w:rPr>
          <w:rFonts w:cs="Times New Roman"/>
        </w:rPr>
        <w:tab/>
      </w:r>
      <w:r w:rsidRPr="007C164E">
        <w:rPr>
          <w:rFonts w:cs="Times New Roman"/>
        </w:rPr>
        <w:t xml:space="preserve">V čl. I bodě </w:t>
      </w:r>
      <w:r>
        <w:rPr>
          <w:rFonts w:cs="Times New Roman"/>
        </w:rPr>
        <w:t>25 v § 14a se na konci doplňuje odstavec 5, který zní:</w:t>
      </w:r>
    </w:p>
    <w:p w:rsidR="00B6251F" w:rsidRPr="007C164E" w:rsidRDefault="00B6251F" w:rsidP="00CB09CD">
      <w:pPr>
        <w:spacing w:after="0" w:line="240" w:lineRule="auto"/>
        <w:ind w:firstLine="708"/>
        <w:rPr>
          <w:rFonts w:cs="Times New Roman"/>
        </w:rPr>
      </w:pPr>
      <w:r>
        <w:rPr>
          <w:rFonts w:cs="Times New Roman"/>
        </w:rPr>
        <w:t>„(5) U</w:t>
      </w:r>
      <w:r w:rsidRPr="00E448B6">
        <w:rPr>
          <w:rFonts w:cs="Times New Roman"/>
        </w:rPr>
        <w:t>s</w:t>
      </w:r>
      <w:r>
        <w:rPr>
          <w:rFonts w:cs="Times New Roman"/>
        </w:rPr>
        <w:t>tanovení odstavce 4 se nepoužije, jedná-li se o majetek, s nímž přísluší hospodařit Kanceláři Poslanecké sněmovny nebo Kanceláři Senátu; změny ve využívání tohoto majetku a nakládání s ním se uskutečňují na základě rozhodnutí příslušného orgánu Poslanecké sněmovny nebo příslušného orgánu Senátu.“.</w:t>
      </w:r>
    </w:p>
    <w:p w:rsidR="00730F39" w:rsidRDefault="00730F39" w:rsidP="00730F39"/>
    <w:p w:rsidR="006618BB" w:rsidRPr="00B4766D" w:rsidRDefault="00B4766D" w:rsidP="00961E71">
      <w:pPr>
        <w:rPr>
          <w:i/>
          <w:sz w:val="22"/>
        </w:rPr>
      </w:pPr>
      <w:r w:rsidRPr="00B4766D">
        <w:rPr>
          <w:i/>
          <w:sz w:val="22"/>
        </w:rPr>
        <w:t>Poznámka LO: Pozměňovací návrhy byly načteny pod stejným číslem sněmovního dokumentu, bude třeba upřesnit</w:t>
      </w:r>
      <w:r>
        <w:rPr>
          <w:i/>
          <w:sz w:val="22"/>
        </w:rPr>
        <w:t>.</w:t>
      </w:r>
    </w:p>
    <w:p w:rsidR="00D72AB1" w:rsidRDefault="00D72AB1" w:rsidP="00961E71"/>
    <w:p w:rsidR="00961E71" w:rsidRDefault="00961E71" w:rsidP="006618BB">
      <w:pPr>
        <w:jc w:val="center"/>
      </w:pPr>
      <w:r>
        <w:t xml:space="preserve">V Praze dne </w:t>
      </w:r>
      <w:r w:rsidR="00B4766D">
        <w:t>9</w:t>
      </w:r>
      <w:r w:rsidR="00DF3479">
        <w:t>. října 2015</w:t>
      </w:r>
    </w:p>
    <w:p w:rsidR="006618BB" w:rsidRDefault="006618BB" w:rsidP="006618BB">
      <w:pPr>
        <w:pStyle w:val="Bezmezer"/>
        <w:jc w:val="center"/>
      </w:pPr>
    </w:p>
    <w:p w:rsidR="00D72AB1" w:rsidRDefault="00D72AB1" w:rsidP="006618BB">
      <w:pPr>
        <w:pStyle w:val="Bezmezer"/>
        <w:jc w:val="center"/>
      </w:pPr>
    </w:p>
    <w:p w:rsidR="00961E71" w:rsidRDefault="00BB444B" w:rsidP="0031040E">
      <w:pPr>
        <w:spacing w:after="0" w:line="240" w:lineRule="auto"/>
        <w:jc w:val="center"/>
      </w:pPr>
      <w:r>
        <w:t>Bc</w:t>
      </w:r>
      <w:r w:rsidR="00961E71">
        <w:t xml:space="preserve">. </w:t>
      </w:r>
      <w:r>
        <w:t xml:space="preserve">Zdeněk </w:t>
      </w:r>
      <w:r w:rsidR="0031040E">
        <w:t xml:space="preserve"> </w:t>
      </w:r>
      <w:r w:rsidRPr="0031040E">
        <w:rPr>
          <w:b/>
        </w:rPr>
        <w:t>S</w:t>
      </w:r>
      <w:r w:rsidR="0031040E" w:rsidRPr="0031040E">
        <w:rPr>
          <w:b/>
        </w:rPr>
        <w:t> </w:t>
      </w:r>
      <w:r w:rsidRPr="0031040E">
        <w:rPr>
          <w:b/>
        </w:rPr>
        <w:t>y</w:t>
      </w:r>
      <w:r w:rsidR="0031040E" w:rsidRPr="0031040E">
        <w:rPr>
          <w:b/>
        </w:rPr>
        <w:t xml:space="preserve"> </w:t>
      </w:r>
      <w:r w:rsidRPr="0031040E">
        <w:rPr>
          <w:b/>
        </w:rPr>
        <w:t>b</w:t>
      </w:r>
      <w:r w:rsidR="0031040E" w:rsidRPr="0031040E">
        <w:rPr>
          <w:b/>
        </w:rPr>
        <w:t xml:space="preserve"> </w:t>
      </w:r>
      <w:r w:rsidRPr="0031040E">
        <w:rPr>
          <w:b/>
        </w:rPr>
        <w:t>l</w:t>
      </w:r>
      <w:r w:rsidR="0031040E" w:rsidRPr="0031040E">
        <w:rPr>
          <w:b/>
        </w:rPr>
        <w:t xml:space="preserve"> </w:t>
      </w:r>
      <w:r w:rsidRPr="0031040E">
        <w:rPr>
          <w:b/>
        </w:rPr>
        <w:t>í</w:t>
      </w:r>
      <w:r w:rsidR="0031040E" w:rsidRPr="0031040E">
        <w:rPr>
          <w:b/>
        </w:rPr>
        <w:t xml:space="preserve"> </w:t>
      </w:r>
      <w:r w:rsidRPr="0031040E">
        <w:rPr>
          <w:b/>
        </w:rPr>
        <w:t>k</w:t>
      </w:r>
      <w:r w:rsidR="00D17AB9">
        <w:rPr>
          <w:b/>
        </w:rPr>
        <w:t xml:space="preserve"> , </w:t>
      </w:r>
      <w:bookmarkStart w:id="0" w:name="_GoBack"/>
      <w:r w:rsidR="00D17AB9" w:rsidRPr="00D17AB9">
        <w:t>v.r.</w:t>
      </w:r>
      <w:bookmarkEnd w:id="0"/>
    </w:p>
    <w:p w:rsidR="00961E71" w:rsidRDefault="00961E71" w:rsidP="0031040E">
      <w:pPr>
        <w:spacing w:after="0" w:line="240" w:lineRule="auto"/>
        <w:jc w:val="center"/>
      </w:pPr>
      <w:r>
        <w:t>zpravodaj garančního</w:t>
      </w:r>
      <w:r w:rsidR="00BB444B">
        <w:t xml:space="preserve"> rozpočtového výboru</w:t>
      </w:r>
    </w:p>
    <w:p w:rsidR="00B411DF" w:rsidRDefault="00D17AB9" w:rsidP="0031040E">
      <w:pPr>
        <w:spacing w:after="0" w:line="240" w:lineRule="auto"/>
      </w:pPr>
    </w:p>
    <w:sectPr w:rsidR="00B411DF" w:rsidSect="00311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249" w:rsidRDefault="00311249" w:rsidP="00311249">
      <w:pPr>
        <w:spacing w:after="0" w:line="240" w:lineRule="auto"/>
      </w:pPr>
      <w:r>
        <w:separator/>
      </w:r>
    </w:p>
  </w:endnote>
  <w:endnote w:type="continuationSeparator" w:id="0">
    <w:p w:rsidR="00311249" w:rsidRDefault="00311249" w:rsidP="0031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D8" w:rsidRDefault="005E0E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D8" w:rsidRDefault="005E0ED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D8" w:rsidRDefault="005E0E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249" w:rsidRDefault="00311249" w:rsidP="00311249">
      <w:pPr>
        <w:spacing w:after="0" w:line="240" w:lineRule="auto"/>
      </w:pPr>
      <w:r>
        <w:separator/>
      </w:r>
    </w:p>
  </w:footnote>
  <w:footnote w:type="continuationSeparator" w:id="0">
    <w:p w:rsidR="00311249" w:rsidRDefault="00311249" w:rsidP="0031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D8" w:rsidRDefault="005E0E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249" w:rsidRDefault="00311249" w:rsidP="00311249">
    <w:pPr>
      <w:pStyle w:val="Zhlav"/>
      <w:jc w:val="center"/>
    </w:pPr>
    <w:r>
      <w:t xml:space="preserve">- </w:t>
    </w:r>
    <w:sdt>
      <w:sdtPr>
        <w:id w:val="189476881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17AB9">
          <w:rPr>
            <w:noProof/>
          </w:rPr>
          <w:t>3</w:t>
        </w:r>
        <w:r>
          <w:fldChar w:fldCharType="end"/>
        </w:r>
        <w:r>
          <w:t xml:space="preserve"> -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D8" w:rsidRDefault="005E0E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5E1"/>
    <w:multiLevelType w:val="hybridMultilevel"/>
    <w:tmpl w:val="21A4DC46"/>
    <w:lvl w:ilvl="0" w:tplc="CD50FA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E0204"/>
    <w:multiLevelType w:val="hybridMultilevel"/>
    <w:tmpl w:val="0BF4FFF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C4848"/>
    <w:multiLevelType w:val="multilevel"/>
    <w:tmpl w:val="483CA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AF393D"/>
    <w:multiLevelType w:val="hybridMultilevel"/>
    <w:tmpl w:val="F4248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94DA7"/>
    <w:multiLevelType w:val="hybridMultilevel"/>
    <w:tmpl w:val="A6245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242B5"/>
    <w:multiLevelType w:val="hybridMultilevel"/>
    <w:tmpl w:val="6DA2812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F3AF8"/>
    <w:multiLevelType w:val="hybridMultilevel"/>
    <w:tmpl w:val="CDBA1324"/>
    <w:lvl w:ilvl="0" w:tplc="6B287F7A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BC920C3"/>
    <w:multiLevelType w:val="hybridMultilevel"/>
    <w:tmpl w:val="150A8A9A"/>
    <w:lvl w:ilvl="0" w:tplc="CD50FA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74587"/>
    <w:multiLevelType w:val="hybridMultilevel"/>
    <w:tmpl w:val="191CAF58"/>
    <w:lvl w:ilvl="0" w:tplc="CD50FA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3047A"/>
    <w:multiLevelType w:val="hybridMultilevel"/>
    <w:tmpl w:val="EB108A42"/>
    <w:lvl w:ilvl="0" w:tplc="CD50FA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C7805"/>
    <w:multiLevelType w:val="hybridMultilevel"/>
    <w:tmpl w:val="85D0DD4E"/>
    <w:lvl w:ilvl="0" w:tplc="026E8658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01858"/>
    <w:multiLevelType w:val="hybridMultilevel"/>
    <w:tmpl w:val="46E08D9A"/>
    <w:lvl w:ilvl="0" w:tplc="CD50FA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A1AF4"/>
    <w:multiLevelType w:val="hybridMultilevel"/>
    <w:tmpl w:val="6C267FB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35F60"/>
    <w:multiLevelType w:val="multilevel"/>
    <w:tmpl w:val="7374AF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DB423B2"/>
    <w:multiLevelType w:val="hybridMultilevel"/>
    <w:tmpl w:val="5E44E4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3"/>
  </w:num>
  <w:num w:numId="5">
    <w:abstractNumId w:val="3"/>
  </w:num>
  <w:num w:numId="6">
    <w:abstractNumId w:val="0"/>
  </w:num>
  <w:num w:numId="7">
    <w:abstractNumId w:val="5"/>
  </w:num>
  <w:num w:numId="8">
    <w:abstractNumId w:val="14"/>
  </w:num>
  <w:num w:numId="9">
    <w:abstractNumId w:val="12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71"/>
    <w:rsid w:val="0031040E"/>
    <w:rsid w:val="00311249"/>
    <w:rsid w:val="00340283"/>
    <w:rsid w:val="003F5CAD"/>
    <w:rsid w:val="005B7630"/>
    <w:rsid w:val="005E0ED8"/>
    <w:rsid w:val="006618BB"/>
    <w:rsid w:val="00687D26"/>
    <w:rsid w:val="00730F39"/>
    <w:rsid w:val="00743BE6"/>
    <w:rsid w:val="0075270B"/>
    <w:rsid w:val="00961E71"/>
    <w:rsid w:val="009C54E9"/>
    <w:rsid w:val="009F556A"/>
    <w:rsid w:val="00AB226E"/>
    <w:rsid w:val="00B0061B"/>
    <w:rsid w:val="00B21AF9"/>
    <w:rsid w:val="00B4766D"/>
    <w:rsid w:val="00B6251F"/>
    <w:rsid w:val="00BB444B"/>
    <w:rsid w:val="00C83703"/>
    <w:rsid w:val="00CB09CD"/>
    <w:rsid w:val="00D17AB9"/>
    <w:rsid w:val="00D72AB1"/>
    <w:rsid w:val="00DD68AE"/>
    <w:rsid w:val="00DF3479"/>
    <w:rsid w:val="00F0753D"/>
    <w:rsid w:val="00F218F0"/>
    <w:rsid w:val="00F3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B294125-FCE9-4341-84FB-7AB04E4E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630"/>
    <w:pPr>
      <w:spacing w:after="120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B7630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B763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5B763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61E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1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124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11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1249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68AE"/>
    <w:rPr>
      <w:rFonts w:ascii="Segoe UI" w:hAnsi="Segoe UI" w:cs="Segoe UI"/>
      <w:sz w:val="18"/>
      <w:szCs w:val="18"/>
    </w:rPr>
  </w:style>
  <w:style w:type="paragraph" w:customStyle="1" w:styleId="Odstavecseseznamem1">
    <w:name w:val="Odstavec se seznamem1"/>
    <w:basedOn w:val="Normln"/>
    <w:uiPriority w:val="99"/>
    <w:rsid w:val="003F5CAD"/>
    <w:pPr>
      <w:widowControl w:val="0"/>
      <w:suppressAutoHyphens/>
      <w:spacing w:after="200" w:line="240" w:lineRule="auto"/>
      <w:ind w:left="720"/>
      <w:contextualSpacing/>
      <w:jc w:val="left"/>
    </w:pPr>
    <w:rPr>
      <w:rFonts w:eastAsia="Andale Sans UI" w:cs="Tahoma"/>
      <w:color w:val="00000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3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Bartosova Marta</cp:lastModifiedBy>
  <cp:revision>2</cp:revision>
  <cp:lastPrinted>2015-10-09T11:15:00Z</cp:lastPrinted>
  <dcterms:created xsi:type="dcterms:W3CDTF">2015-10-09T11:44:00Z</dcterms:created>
  <dcterms:modified xsi:type="dcterms:W3CDTF">2015-10-09T11:44:00Z</dcterms:modified>
</cp:coreProperties>
</file>