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D47" w:rsidRPr="002009A0" w:rsidRDefault="00883D47" w:rsidP="00154E37">
      <w:pPr>
        <w:spacing w:line="240" w:lineRule="auto"/>
        <w:jc w:val="center"/>
        <w:rPr>
          <w:rFonts w:ascii="Times New Roman" w:hAnsi="Times New Roman" w:cs="Times New Roman"/>
          <w:b/>
          <w:sz w:val="24"/>
          <w:szCs w:val="24"/>
          <w:u w:val="single"/>
        </w:rPr>
      </w:pPr>
      <w:r w:rsidRPr="002009A0">
        <w:rPr>
          <w:rFonts w:ascii="Times New Roman" w:hAnsi="Times New Roman" w:cs="Times New Roman"/>
          <w:b/>
          <w:sz w:val="24"/>
          <w:szCs w:val="24"/>
          <w:u w:val="single"/>
        </w:rPr>
        <w:t>Platné znění částí zákonů s vyznačením navrhovaných změn</w:t>
      </w:r>
    </w:p>
    <w:p w:rsidR="00883D47" w:rsidRDefault="00883D47" w:rsidP="00154E37">
      <w:pPr>
        <w:spacing w:line="240" w:lineRule="auto"/>
        <w:ind w:left="426" w:hanging="426"/>
        <w:jc w:val="both"/>
        <w:rPr>
          <w:rFonts w:ascii="Times New Roman" w:hAnsi="Times New Roman" w:cs="Times New Roman"/>
          <w:b/>
          <w:sz w:val="24"/>
          <w:szCs w:val="24"/>
        </w:rPr>
      </w:pPr>
    </w:p>
    <w:p w:rsidR="002907A5" w:rsidRPr="002009A0" w:rsidRDefault="00491F8B" w:rsidP="00E13E3C">
      <w:pPr>
        <w:spacing w:line="240" w:lineRule="auto"/>
        <w:ind w:left="426" w:hanging="426"/>
        <w:jc w:val="both"/>
        <w:rPr>
          <w:rFonts w:ascii="Times New Roman" w:hAnsi="Times New Roman" w:cs="Times New Roman"/>
          <w:b/>
          <w:sz w:val="24"/>
          <w:szCs w:val="24"/>
          <w:u w:val="single"/>
        </w:rPr>
      </w:pPr>
      <w:r w:rsidRPr="002009A0">
        <w:rPr>
          <w:rFonts w:ascii="Times New Roman" w:hAnsi="Times New Roman" w:cs="Times New Roman"/>
          <w:b/>
          <w:sz w:val="24"/>
          <w:szCs w:val="24"/>
          <w:u w:val="single"/>
        </w:rPr>
        <w:t>I. Platné znění části</w:t>
      </w:r>
      <w:r w:rsidR="00660CD0" w:rsidRPr="002009A0">
        <w:rPr>
          <w:rFonts w:ascii="Times New Roman" w:hAnsi="Times New Roman" w:cs="Times New Roman"/>
          <w:b/>
          <w:sz w:val="24"/>
          <w:szCs w:val="24"/>
          <w:u w:val="single"/>
        </w:rPr>
        <w:t xml:space="preserve"> zákona č. </w:t>
      </w:r>
      <w:r w:rsidR="00E13E3C" w:rsidRPr="002009A0">
        <w:rPr>
          <w:rFonts w:ascii="Times New Roman" w:hAnsi="Times New Roman" w:cs="Times New Roman"/>
          <w:b/>
          <w:sz w:val="24"/>
          <w:szCs w:val="24"/>
          <w:u w:val="single"/>
        </w:rPr>
        <w:t>99/1963 Sb., občanský soudn</w:t>
      </w:r>
      <w:r w:rsidRPr="002009A0">
        <w:rPr>
          <w:rFonts w:ascii="Times New Roman" w:hAnsi="Times New Roman" w:cs="Times New Roman"/>
          <w:b/>
          <w:sz w:val="24"/>
          <w:szCs w:val="24"/>
          <w:u w:val="single"/>
        </w:rPr>
        <w:t>í řád, s vyznačením navrhované</w:t>
      </w:r>
      <w:r w:rsidR="00E13E3C" w:rsidRPr="002009A0">
        <w:rPr>
          <w:rFonts w:ascii="Times New Roman" w:hAnsi="Times New Roman" w:cs="Times New Roman"/>
          <w:b/>
          <w:sz w:val="24"/>
          <w:szCs w:val="24"/>
          <w:u w:val="single"/>
        </w:rPr>
        <w:t xml:space="preserve"> změn</w:t>
      </w:r>
      <w:r w:rsidRPr="002009A0">
        <w:rPr>
          <w:rFonts w:ascii="Times New Roman" w:hAnsi="Times New Roman" w:cs="Times New Roman"/>
          <w:b/>
          <w:sz w:val="24"/>
          <w:szCs w:val="24"/>
          <w:u w:val="single"/>
        </w:rPr>
        <w:t>y</w:t>
      </w:r>
    </w:p>
    <w:p w:rsidR="008D5107" w:rsidRPr="008D5107" w:rsidRDefault="008D5107" w:rsidP="008D5107">
      <w:pPr>
        <w:spacing w:line="240" w:lineRule="auto"/>
        <w:ind w:left="426" w:hanging="426"/>
        <w:jc w:val="center"/>
        <w:rPr>
          <w:rFonts w:ascii="Times New Roman" w:hAnsi="Times New Roman" w:cs="Times New Roman"/>
          <w:sz w:val="24"/>
          <w:szCs w:val="24"/>
        </w:rPr>
      </w:pPr>
      <w:r>
        <w:rPr>
          <w:rFonts w:ascii="Times New Roman" w:hAnsi="Times New Roman" w:cs="Times New Roman"/>
          <w:sz w:val="24"/>
          <w:szCs w:val="24"/>
        </w:rPr>
        <w:t>* * *</w:t>
      </w:r>
    </w:p>
    <w:p w:rsidR="008D5107" w:rsidRPr="008D5107" w:rsidRDefault="008D5107" w:rsidP="008D5107">
      <w:pPr>
        <w:spacing w:line="240" w:lineRule="auto"/>
        <w:ind w:left="426" w:hanging="426"/>
        <w:jc w:val="center"/>
        <w:rPr>
          <w:rFonts w:ascii="Times New Roman" w:hAnsi="Times New Roman" w:cs="Times New Roman"/>
          <w:sz w:val="24"/>
          <w:szCs w:val="24"/>
        </w:rPr>
      </w:pPr>
      <w:r w:rsidRPr="008D5107">
        <w:rPr>
          <w:rFonts w:ascii="Times New Roman" w:hAnsi="Times New Roman" w:cs="Times New Roman"/>
          <w:sz w:val="24"/>
          <w:szCs w:val="24"/>
        </w:rPr>
        <w:t xml:space="preserve">§ 9 </w:t>
      </w:r>
    </w:p>
    <w:p w:rsidR="008D5107" w:rsidRPr="008D5107" w:rsidRDefault="008D5107" w:rsidP="008D5107">
      <w:pPr>
        <w:spacing w:line="240" w:lineRule="auto"/>
        <w:ind w:left="426" w:hanging="426"/>
        <w:jc w:val="both"/>
        <w:rPr>
          <w:rFonts w:ascii="Times New Roman" w:hAnsi="Times New Roman" w:cs="Times New Roman"/>
          <w:sz w:val="24"/>
          <w:szCs w:val="24"/>
        </w:rPr>
      </w:pP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ab/>
        <w:t>(1) Nestanoví-li zákon jinak, jsou k řízení v prvním stupni příslušné okresní soudy.</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ab/>
        <w:t>(2) Krajské soudy rozhodují jako soudy prvního stupně</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a) ve sporech o vzájemné vypořádání úhrady přeplatku na dávce důchodového pojištění, nemocenského pojištění, státní sociální podpory </w:t>
      </w:r>
      <w:r w:rsidRPr="002009A0">
        <w:rPr>
          <w:rFonts w:ascii="Times New Roman" w:hAnsi="Times New Roman" w:cs="Times New Roman"/>
          <w:strike/>
          <w:sz w:val="24"/>
          <w:szCs w:val="24"/>
        </w:rPr>
        <w:t>a pomoci v hmotné nouzi</w:t>
      </w:r>
      <w:r w:rsidR="002009A0" w:rsidRPr="002009A0">
        <w:rPr>
          <w:rFonts w:ascii="Times New Roman" w:hAnsi="Times New Roman" w:cs="Times New Roman"/>
          <w:b/>
          <w:sz w:val="24"/>
          <w:szCs w:val="24"/>
        </w:rPr>
        <w:t>, pomoci v hmotné nouzi a příspěvku na bydlení</w:t>
      </w:r>
      <w:r w:rsidRPr="008D5107">
        <w:rPr>
          <w:rFonts w:ascii="Times New Roman" w:hAnsi="Times New Roman" w:cs="Times New Roman"/>
          <w:sz w:val="24"/>
          <w:szCs w:val="24"/>
        </w:rPr>
        <w:t xml:space="preserve"> a ve sporech o vzájemné vypořádání regresní náhrady zaplacené v důsledku vzniku nároku na dávku nemocenského pojištění,</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b) ve sporech o určení nezákonnosti stávky nebo výluky,</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c) ve sporech týkajících se cizího státu nebo osob požívajících diplomatických imunit a výsad, jestliže tyto spory patří do pravomoci soudů České republiky,</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d) ve sporech o zrušení rozhodnutí rozhodce o plnění závazků z kolektivní smlouvy,</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e) ve věcech vyplývajících z právních poměrů, které souvisejí se zakládáním obchodních korporací, ústavů, nadací a nadačních fondů, a ve sporech mezi obchodními korporacemi, jejich společníky nebo členy, jakož i mezi společníky nebo členy navzájem, vyplývají-li z účasti na obchodní korporaci,</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f) ve sporech mezi obchodními korporacemi, jejich společníky nebo členy a členy jejich orgánů nebo likvidátory, jde-li o vztahy týkající se výkonu funkce členů orgánů nebo likvidace,</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g) ve sporech vyplývajících z práva duševního vlastnictví,</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lastRenderedPageBreak/>
        <w:t>h) ve sporech o ochranu práv porušených nebo ohrožených nekalým soutěžním jednáním nebo nedovoleným omezením soutěže,</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i) ve věcech ochrany názvu a pověsti právnické osoby,</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j) ve sporech z finančního zajištění a sporech týkajících se směnek, šeků a investičních nástrojů,</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k) ve sporech z obchodů na komoditní burze,</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l) ve věcech jednání shromáždění společenství vlastníků a sporů z toho vzniklých, s výjimkou sporů o příspěvky členů společenství vlastníků na</w:t>
      </w:r>
      <w:r>
        <w:rPr>
          <w:rFonts w:ascii="Times New Roman" w:hAnsi="Times New Roman" w:cs="Times New Roman"/>
          <w:sz w:val="24"/>
          <w:szCs w:val="24"/>
        </w:rPr>
        <w:t xml:space="preserve"> správu domu a pozemku, sporů o </w:t>
      </w:r>
      <w:r w:rsidRPr="008D5107">
        <w:rPr>
          <w:rFonts w:ascii="Times New Roman" w:hAnsi="Times New Roman" w:cs="Times New Roman"/>
          <w:sz w:val="24"/>
          <w:szCs w:val="24"/>
        </w:rPr>
        <w:t>zálohy na úhradu za služby a způsobu rozúčtování cen služeb,</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m) ve věcech přeměn obchodních společností a družstev, včet</w:t>
      </w:r>
      <w:r>
        <w:rPr>
          <w:rFonts w:ascii="Times New Roman" w:hAnsi="Times New Roman" w:cs="Times New Roman"/>
          <w:sz w:val="24"/>
          <w:szCs w:val="24"/>
        </w:rPr>
        <w:t>ně všech řízení o náhradě podle </w:t>
      </w:r>
      <w:r w:rsidRPr="008D5107">
        <w:rPr>
          <w:rFonts w:ascii="Times New Roman" w:hAnsi="Times New Roman" w:cs="Times New Roman"/>
          <w:sz w:val="24"/>
          <w:szCs w:val="24"/>
        </w:rPr>
        <w:t>zvláštního právního předpisu,</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n) ve sporech z koupě závodu, pachtu závodu nebo jeho části,</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o) ve sporech ze smluv na stavební práce, které jsou nadlimitními veřejnými zakázkami, včetně dodávek nezbytných k provedení těchto smluv.</w:t>
      </w:r>
    </w:p>
    <w:p w:rsidR="008D5107" w:rsidRPr="008D5107" w:rsidRDefault="008D5107" w:rsidP="008D5107">
      <w:pPr>
        <w:spacing w:line="240" w:lineRule="auto"/>
        <w:ind w:left="426" w:hanging="426"/>
        <w:jc w:val="both"/>
        <w:rPr>
          <w:rFonts w:ascii="Times New Roman" w:hAnsi="Times New Roman" w:cs="Times New Roman"/>
          <w:sz w:val="24"/>
          <w:szCs w:val="24"/>
        </w:rPr>
      </w:pPr>
      <w:r w:rsidRPr="008D5107">
        <w:rPr>
          <w:rFonts w:ascii="Times New Roman" w:hAnsi="Times New Roman" w:cs="Times New Roman"/>
          <w:sz w:val="24"/>
          <w:szCs w:val="24"/>
        </w:rPr>
        <w:t xml:space="preserve"> </w:t>
      </w:r>
    </w:p>
    <w:p w:rsidR="008D5107" w:rsidRDefault="008D5107" w:rsidP="008D5107">
      <w:pPr>
        <w:spacing w:after="0" w:line="240" w:lineRule="auto"/>
        <w:ind w:firstLine="709"/>
        <w:jc w:val="both"/>
        <w:rPr>
          <w:rFonts w:ascii="Times New Roman" w:hAnsi="Times New Roman" w:cs="Times New Roman"/>
          <w:sz w:val="24"/>
          <w:szCs w:val="24"/>
        </w:rPr>
      </w:pPr>
      <w:r w:rsidRPr="008D5107">
        <w:rPr>
          <w:rFonts w:ascii="Times New Roman" w:hAnsi="Times New Roman" w:cs="Times New Roman"/>
          <w:sz w:val="24"/>
          <w:szCs w:val="24"/>
        </w:rPr>
        <w:t xml:space="preserve">(3) Nejvyšší </w:t>
      </w:r>
      <w:r>
        <w:rPr>
          <w:rFonts w:ascii="Times New Roman" w:hAnsi="Times New Roman" w:cs="Times New Roman"/>
          <w:sz w:val="24"/>
          <w:szCs w:val="24"/>
        </w:rPr>
        <w:t>soud České republiky (dále jen „</w:t>
      </w:r>
      <w:r w:rsidRPr="008D5107">
        <w:rPr>
          <w:rFonts w:ascii="Times New Roman" w:hAnsi="Times New Roman" w:cs="Times New Roman"/>
          <w:sz w:val="24"/>
          <w:szCs w:val="24"/>
        </w:rPr>
        <w:t>Nejvyšší soud") rozhoduje jako soud prvního stupně, stanoví-li tak zvláštní právní předpis.</w:t>
      </w:r>
    </w:p>
    <w:p w:rsidR="008D5107" w:rsidRPr="008D5107" w:rsidRDefault="008D5107" w:rsidP="008D5107">
      <w:pPr>
        <w:spacing w:after="0" w:line="240" w:lineRule="auto"/>
        <w:ind w:firstLine="709"/>
        <w:jc w:val="both"/>
        <w:rPr>
          <w:rFonts w:ascii="Times New Roman" w:hAnsi="Times New Roman" w:cs="Times New Roman"/>
          <w:sz w:val="24"/>
          <w:szCs w:val="24"/>
        </w:rPr>
      </w:pPr>
    </w:p>
    <w:p w:rsidR="008D5107" w:rsidRPr="008D5107" w:rsidRDefault="008D5107" w:rsidP="008D5107">
      <w:pPr>
        <w:spacing w:line="240" w:lineRule="auto"/>
        <w:ind w:left="426" w:hanging="426"/>
        <w:jc w:val="center"/>
        <w:rPr>
          <w:rFonts w:ascii="Times New Roman" w:hAnsi="Times New Roman" w:cs="Times New Roman"/>
          <w:sz w:val="24"/>
          <w:szCs w:val="24"/>
        </w:rPr>
      </w:pPr>
      <w:r w:rsidRPr="008D5107">
        <w:rPr>
          <w:rFonts w:ascii="Times New Roman" w:hAnsi="Times New Roman" w:cs="Times New Roman"/>
          <w:b/>
          <w:sz w:val="24"/>
          <w:szCs w:val="24"/>
        </w:rPr>
        <w:t xml:space="preserve"> </w:t>
      </w:r>
      <w:r>
        <w:rPr>
          <w:rFonts w:ascii="Times New Roman" w:hAnsi="Times New Roman" w:cs="Times New Roman"/>
          <w:sz w:val="24"/>
          <w:szCs w:val="24"/>
        </w:rPr>
        <w:t>* * *</w:t>
      </w:r>
    </w:p>
    <w:p w:rsidR="00E13E3C" w:rsidRPr="00E13E3C" w:rsidRDefault="00E13E3C" w:rsidP="00491F8B">
      <w:pPr>
        <w:spacing w:line="240" w:lineRule="auto"/>
        <w:ind w:left="426" w:hanging="426"/>
        <w:jc w:val="center"/>
        <w:rPr>
          <w:rFonts w:ascii="Times New Roman" w:hAnsi="Times New Roman" w:cs="Times New Roman"/>
          <w:sz w:val="24"/>
          <w:szCs w:val="24"/>
        </w:rPr>
      </w:pPr>
      <w:r w:rsidRPr="00E13E3C">
        <w:rPr>
          <w:rFonts w:ascii="Times New Roman" w:hAnsi="Times New Roman" w:cs="Times New Roman"/>
          <w:sz w:val="24"/>
          <w:szCs w:val="24"/>
        </w:rPr>
        <w:t xml:space="preserve">Pohledávky </w:t>
      </w:r>
      <w:r w:rsidR="00491F8B">
        <w:rPr>
          <w:rFonts w:ascii="Times New Roman" w:hAnsi="Times New Roman" w:cs="Times New Roman"/>
          <w:sz w:val="24"/>
          <w:szCs w:val="24"/>
        </w:rPr>
        <w:t>nepodléhající výkonu rozhodnutí</w:t>
      </w:r>
    </w:p>
    <w:p w:rsidR="00E13E3C" w:rsidRPr="00E13E3C" w:rsidRDefault="00E13E3C" w:rsidP="00E13E3C">
      <w:pPr>
        <w:spacing w:line="240" w:lineRule="auto"/>
        <w:ind w:left="426" w:hanging="426"/>
        <w:jc w:val="center"/>
        <w:rPr>
          <w:rFonts w:ascii="Times New Roman" w:hAnsi="Times New Roman" w:cs="Times New Roman"/>
          <w:sz w:val="24"/>
          <w:szCs w:val="24"/>
        </w:rPr>
      </w:pPr>
      <w:r>
        <w:rPr>
          <w:rFonts w:ascii="Times New Roman" w:hAnsi="Times New Roman" w:cs="Times New Roman"/>
          <w:sz w:val="24"/>
          <w:szCs w:val="24"/>
        </w:rPr>
        <w:t>§ 317</w:t>
      </w:r>
    </w:p>
    <w:p w:rsidR="00E13E3C" w:rsidRPr="00E13E3C" w:rsidRDefault="00E13E3C" w:rsidP="00E13E3C">
      <w:pPr>
        <w:spacing w:line="240" w:lineRule="auto"/>
        <w:jc w:val="both"/>
        <w:rPr>
          <w:rFonts w:ascii="Times New Roman" w:hAnsi="Times New Roman" w:cs="Times New Roman"/>
          <w:sz w:val="24"/>
          <w:szCs w:val="24"/>
        </w:rPr>
      </w:pPr>
      <w:r w:rsidRPr="00E13E3C">
        <w:rPr>
          <w:rFonts w:ascii="Times New Roman" w:hAnsi="Times New Roman" w:cs="Times New Roman"/>
          <w:sz w:val="24"/>
          <w:szCs w:val="24"/>
        </w:rPr>
        <w:tab/>
        <w:t>(1) Výkonu rozhodnutí nepodléhají pohledávky náhrady</w:t>
      </w:r>
      <w:r>
        <w:rPr>
          <w:rFonts w:ascii="Times New Roman" w:hAnsi="Times New Roman" w:cs="Times New Roman"/>
          <w:sz w:val="24"/>
          <w:szCs w:val="24"/>
        </w:rPr>
        <w:t xml:space="preserve">, kterou podle pojistné smlouvy </w:t>
      </w:r>
      <w:r w:rsidRPr="00E13E3C">
        <w:rPr>
          <w:rFonts w:ascii="Times New Roman" w:hAnsi="Times New Roman" w:cs="Times New Roman"/>
          <w:sz w:val="24"/>
          <w:szCs w:val="24"/>
        </w:rPr>
        <w:t>vyplácí pojišťovna, má-li být náhrady použito k novému v</w:t>
      </w:r>
      <w:r>
        <w:rPr>
          <w:rFonts w:ascii="Times New Roman" w:hAnsi="Times New Roman" w:cs="Times New Roman"/>
          <w:sz w:val="24"/>
          <w:szCs w:val="24"/>
        </w:rPr>
        <w:t>ybudování nebo k opravě budovy.</w:t>
      </w:r>
    </w:p>
    <w:p w:rsidR="00E13E3C" w:rsidRPr="00E13E3C" w:rsidRDefault="00E13E3C" w:rsidP="00E13E3C">
      <w:pPr>
        <w:spacing w:line="240" w:lineRule="auto"/>
        <w:jc w:val="both"/>
        <w:rPr>
          <w:rFonts w:ascii="Times New Roman" w:hAnsi="Times New Roman" w:cs="Times New Roman"/>
          <w:sz w:val="24"/>
          <w:szCs w:val="24"/>
        </w:rPr>
      </w:pPr>
      <w:r w:rsidRPr="00E13E3C">
        <w:rPr>
          <w:rFonts w:ascii="Times New Roman" w:hAnsi="Times New Roman" w:cs="Times New Roman"/>
          <w:sz w:val="24"/>
          <w:szCs w:val="24"/>
        </w:rPr>
        <w:tab/>
        <w:t xml:space="preserve">(2) Výkonu rozhodnutí nepodléhají peněžité dávky sociální péče, dávky pomoci v hmotné nouzi, </w:t>
      </w:r>
      <w:r w:rsidRPr="00C47AFC">
        <w:rPr>
          <w:rFonts w:ascii="Times New Roman" w:hAnsi="Times New Roman" w:cs="Times New Roman"/>
          <w:strike/>
          <w:sz w:val="24"/>
          <w:szCs w:val="24"/>
        </w:rPr>
        <w:t>z dávek státní sociální podpory</w:t>
      </w:r>
      <w:r w:rsidRPr="00E13E3C">
        <w:rPr>
          <w:rFonts w:ascii="Times New Roman" w:hAnsi="Times New Roman" w:cs="Times New Roman"/>
          <w:sz w:val="24"/>
          <w:szCs w:val="24"/>
        </w:rPr>
        <w:t xml:space="preserve"> příspěvek na bydlení a jednorázově vyplácené dávky státní soci</w:t>
      </w:r>
      <w:r>
        <w:rPr>
          <w:rFonts w:ascii="Times New Roman" w:hAnsi="Times New Roman" w:cs="Times New Roman"/>
          <w:sz w:val="24"/>
          <w:szCs w:val="24"/>
        </w:rPr>
        <w:t>ální podpory a pěstounské péče.</w:t>
      </w:r>
    </w:p>
    <w:p w:rsidR="00E13E3C" w:rsidRPr="00E13E3C" w:rsidRDefault="00E13E3C" w:rsidP="00E13E3C">
      <w:pPr>
        <w:spacing w:line="240" w:lineRule="auto"/>
        <w:jc w:val="both"/>
        <w:rPr>
          <w:rFonts w:ascii="Times New Roman" w:hAnsi="Times New Roman" w:cs="Times New Roman"/>
          <w:sz w:val="24"/>
          <w:szCs w:val="24"/>
        </w:rPr>
      </w:pPr>
      <w:r w:rsidRPr="00E13E3C">
        <w:rPr>
          <w:rFonts w:ascii="Times New Roman" w:hAnsi="Times New Roman" w:cs="Times New Roman"/>
          <w:sz w:val="24"/>
          <w:szCs w:val="24"/>
        </w:rPr>
        <w:lastRenderedPageBreak/>
        <w:tab/>
        <w:t>(3) Výkonu rozhodnutí nepodléhají pohledávky, které povinný nabyl jako substituční jmění. To neplatí, má-li povinný právo s pohledávkou volně nakládat nebo jde-li o výkon rozhodnutí, kterým jsou vymáhány zůstavitelovy dluhy nebo dluhy související s nutnou správou věcí n</w:t>
      </w:r>
      <w:r>
        <w:rPr>
          <w:rFonts w:ascii="Times New Roman" w:hAnsi="Times New Roman" w:cs="Times New Roman"/>
          <w:sz w:val="24"/>
          <w:szCs w:val="24"/>
        </w:rPr>
        <w:t>abytých jako substituční jmění.</w:t>
      </w:r>
    </w:p>
    <w:p w:rsidR="00DD6309" w:rsidRDefault="00E13E3C" w:rsidP="00E13E3C">
      <w:pPr>
        <w:spacing w:line="240" w:lineRule="auto"/>
        <w:jc w:val="both"/>
        <w:rPr>
          <w:rFonts w:ascii="Times New Roman" w:hAnsi="Times New Roman" w:cs="Times New Roman"/>
          <w:sz w:val="24"/>
          <w:szCs w:val="24"/>
        </w:rPr>
      </w:pPr>
      <w:r w:rsidRPr="00E13E3C">
        <w:rPr>
          <w:rFonts w:ascii="Times New Roman" w:hAnsi="Times New Roman" w:cs="Times New Roman"/>
          <w:sz w:val="24"/>
          <w:szCs w:val="24"/>
        </w:rPr>
        <w:tab/>
        <w:t>(4) Ustanovení tohoto zákona upravující výkon rozhodnutí nemají vliv na výkon práv a splnění povinností vyplývajících z ujednání o finančním zajištění za podmínek stanovených zákonem upravujícím finanční zajištění85a) nebo srovnatelných podmínek zahraničního právního předpisu, jestliže finanční zajištění bylo sjednáno a vzniklo před podáním návrhu na výkon rozhodnutí. To platí i v případě, že finanční zajištění bylo sjednáno nebo vzniklo v den podání návrhu na výkon rozhodnutí, avšak až poté, co tato skutečnost nastala, ledaže příjemce finančního kolaterálu o takové skutečnosti věděl nebo vědět měl a mohl.</w:t>
      </w:r>
    </w:p>
    <w:p w:rsidR="008D5107" w:rsidRPr="008D5107" w:rsidRDefault="008D5107" w:rsidP="008D5107">
      <w:pPr>
        <w:spacing w:line="240" w:lineRule="auto"/>
        <w:ind w:left="426" w:hanging="426"/>
        <w:jc w:val="center"/>
        <w:rPr>
          <w:rFonts w:ascii="Times New Roman" w:hAnsi="Times New Roman" w:cs="Times New Roman"/>
          <w:sz w:val="24"/>
          <w:szCs w:val="24"/>
        </w:rPr>
      </w:pPr>
      <w:r>
        <w:rPr>
          <w:rFonts w:ascii="Times New Roman" w:hAnsi="Times New Roman" w:cs="Times New Roman"/>
          <w:sz w:val="24"/>
          <w:szCs w:val="24"/>
        </w:rPr>
        <w:t>* * *</w:t>
      </w:r>
    </w:p>
    <w:p w:rsidR="008D5107" w:rsidRPr="008D5107" w:rsidRDefault="00DD6309" w:rsidP="008D5107">
      <w:pPr>
        <w:spacing w:line="240" w:lineRule="auto"/>
        <w:ind w:left="426" w:hanging="426"/>
        <w:jc w:val="center"/>
        <w:rPr>
          <w:rFonts w:ascii="Times New Roman" w:hAnsi="Times New Roman" w:cs="Times New Roman"/>
          <w:sz w:val="24"/>
          <w:szCs w:val="24"/>
        </w:rPr>
      </w:pPr>
      <w:r>
        <w:rPr>
          <w:rFonts w:ascii="Times New Roman" w:hAnsi="Times New Roman" w:cs="Times New Roman"/>
          <w:sz w:val="24"/>
          <w:szCs w:val="24"/>
        </w:rPr>
        <w:br w:type="page"/>
      </w:r>
    </w:p>
    <w:p w:rsidR="0081164D" w:rsidRPr="002009A0" w:rsidRDefault="0081164D" w:rsidP="00E13E3C">
      <w:pPr>
        <w:spacing w:line="240" w:lineRule="auto"/>
        <w:ind w:left="426" w:hanging="426"/>
        <w:jc w:val="both"/>
        <w:rPr>
          <w:rFonts w:ascii="Times New Roman" w:hAnsi="Times New Roman" w:cs="Times New Roman"/>
          <w:b/>
          <w:sz w:val="24"/>
          <w:szCs w:val="24"/>
          <w:u w:val="single"/>
        </w:rPr>
      </w:pPr>
      <w:r w:rsidRPr="002009A0">
        <w:rPr>
          <w:rFonts w:ascii="Times New Roman" w:hAnsi="Times New Roman" w:cs="Times New Roman"/>
          <w:b/>
          <w:sz w:val="24"/>
          <w:szCs w:val="24"/>
          <w:u w:val="single"/>
        </w:rPr>
        <w:lastRenderedPageBreak/>
        <w:t>I</w:t>
      </w:r>
      <w:r w:rsidR="00851F14" w:rsidRPr="002009A0">
        <w:rPr>
          <w:rFonts w:ascii="Times New Roman" w:hAnsi="Times New Roman" w:cs="Times New Roman"/>
          <w:b/>
          <w:sz w:val="24"/>
          <w:szCs w:val="24"/>
          <w:u w:val="single"/>
        </w:rPr>
        <w:t>I</w:t>
      </w:r>
      <w:r w:rsidRPr="002009A0">
        <w:rPr>
          <w:rFonts w:ascii="Times New Roman" w:hAnsi="Times New Roman" w:cs="Times New Roman"/>
          <w:b/>
          <w:sz w:val="24"/>
          <w:szCs w:val="24"/>
          <w:u w:val="single"/>
        </w:rPr>
        <w:t xml:space="preserve">. Platné znění částí zákona č. </w:t>
      </w:r>
      <w:r w:rsidR="00C47AFC" w:rsidRPr="002009A0">
        <w:rPr>
          <w:rFonts w:ascii="Times New Roman" w:hAnsi="Times New Roman" w:cs="Times New Roman"/>
          <w:b/>
          <w:sz w:val="24"/>
          <w:szCs w:val="24"/>
          <w:u w:val="single"/>
        </w:rPr>
        <w:t>117/1995</w:t>
      </w:r>
      <w:r w:rsidRPr="002009A0">
        <w:rPr>
          <w:rFonts w:ascii="Times New Roman" w:hAnsi="Times New Roman" w:cs="Times New Roman"/>
          <w:b/>
          <w:sz w:val="24"/>
          <w:szCs w:val="24"/>
          <w:u w:val="single"/>
        </w:rPr>
        <w:t xml:space="preserve"> Sb., o</w:t>
      </w:r>
      <w:r w:rsidR="00C47AFC" w:rsidRPr="002009A0">
        <w:rPr>
          <w:rFonts w:ascii="Times New Roman" w:hAnsi="Times New Roman" w:cs="Times New Roman"/>
          <w:b/>
          <w:sz w:val="24"/>
          <w:szCs w:val="24"/>
          <w:u w:val="single"/>
        </w:rPr>
        <w:t xml:space="preserve"> státní sociální podpoře</w:t>
      </w:r>
      <w:r w:rsidRPr="002009A0">
        <w:rPr>
          <w:rFonts w:ascii="Times New Roman" w:hAnsi="Times New Roman" w:cs="Times New Roman"/>
          <w:b/>
          <w:sz w:val="24"/>
          <w:szCs w:val="24"/>
          <w:u w:val="single"/>
        </w:rPr>
        <w:t>, s vyznačením navrhovaných změn</w:t>
      </w:r>
    </w:p>
    <w:p w:rsidR="00C47AFC" w:rsidRPr="00C47AFC" w:rsidRDefault="00C47AFC" w:rsidP="00C47AFC">
      <w:pPr>
        <w:spacing w:line="240" w:lineRule="auto"/>
        <w:ind w:left="426" w:hanging="426"/>
        <w:jc w:val="center"/>
        <w:rPr>
          <w:rFonts w:ascii="Times New Roman" w:hAnsi="Times New Roman" w:cs="Times New Roman"/>
          <w:sz w:val="24"/>
          <w:szCs w:val="24"/>
        </w:rPr>
      </w:pPr>
      <w:r w:rsidRPr="00C47AFC">
        <w:rPr>
          <w:rFonts w:ascii="Times New Roman" w:hAnsi="Times New Roman" w:cs="Times New Roman"/>
          <w:sz w:val="24"/>
          <w:szCs w:val="24"/>
        </w:rPr>
        <w:t>§ 2</w:t>
      </w:r>
    </w:p>
    <w:p w:rsidR="00C47AFC" w:rsidRPr="00C47AFC" w:rsidRDefault="00C47AFC" w:rsidP="00C47AFC">
      <w:pPr>
        <w:spacing w:after="0" w:line="240" w:lineRule="auto"/>
        <w:ind w:left="426" w:hanging="426"/>
        <w:jc w:val="both"/>
        <w:rPr>
          <w:rFonts w:ascii="Times New Roman" w:hAnsi="Times New Roman" w:cs="Times New Roman"/>
          <w:sz w:val="24"/>
          <w:szCs w:val="24"/>
        </w:rPr>
      </w:pPr>
      <w:r w:rsidRPr="00C47AFC">
        <w:rPr>
          <w:rFonts w:ascii="Times New Roman" w:hAnsi="Times New Roman" w:cs="Times New Roman"/>
          <w:sz w:val="24"/>
          <w:szCs w:val="24"/>
        </w:rPr>
        <w:tab/>
        <w:t>Dávky státní sociální podpory jsou</w:t>
      </w:r>
    </w:p>
    <w:p w:rsidR="00C47AFC" w:rsidRPr="00C47AFC" w:rsidRDefault="00C47AFC" w:rsidP="00C47AFC">
      <w:pPr>
        <w:spacing w:after="0" w:line="240" w:lineRule="auto"/>
        <w:ind w:left="426" w:hanging="426"/>
        <w:jc w:val="both"/>
        <w:rPr>
          <w:rFonts w:ascii="Times New Roman" w:hAnsi="Times New Roman" w:cs="Times New Roman"/>
          <w:sz w:val="24"/>
          <w:szCs w:val="24"/>
        </w:rPr>
      </w:pPr>
      <w:r w:rsidRPr="00C47AFC">
        <w:rPr>
          <w:rFonts w:ascii="Times New Roman" w:hAnsi="Times New Roman" w:cs="Times New Roman"/>
          <w:sz w:val="24"/>
          <w:szCs w:val="24"/>
        </w:rPr>
        <w:t xml:space="preserve"> </w:t>
      </w:r>
    </w:p>
    <w:p w:rsidR="00C47AFC" w:rsidRPr="00C47AFC" w:rsidRDefault="00C47AFC" w:rsidP="00C47AFC">
      <w:pPr>
        <w:spacing w:after="0" w:line="240" w:lineRule="auto"/>
        <w:ind w:left="426" w:hanging="426"/>
        <w:jc w:val="both"/>
        <w:rPr>
          <w:rFonts w:ascii="Times New Roman" w:hAnsi="Times New Roman" w:cs="Times New Roman"/>
          <w:sz w:val="24"/>
          <w:szCs w:val="24"/>
        </w:rPr>
      </w:pPr>
      <w:r w:rsidRPr="00C47AFC">
        <w:rPr>
          <w:rFonts w:ascii="Times New Roman" w:hAnsi="Times New Roman" w:cs="Times New Roman"/>
          <w:sz w:val="24"/>
          <w:szCs w:val="24"/>
        </w:rPr>
        <w:t>a) dávky poskytované v závislosti na výši příjmu</w:t>
      </w:r>
    </w:p>
    <w:p w:rsidR="00C47AFC" w:rsidRPr="00C47AFC" w:rsidRDefault="00C47AFC" w:rsidP="00C47AFC">
      <w:pPr>
        <w:spacing w:after="0" w:line="240" w:lineRule="auto"/>
        <w:ind w:left="426" w:hanging="426"/>
        <w:jc w:val="both"/>
        <w:rPr>
          <w:rFonts w:ascii="Times New Roman" w:hAnsi="Times New Roman" w:cs="Times New Roman"/>
          <w:sz w:val="24"/>
          <w:szCs w:val="24"/>
        </w:rPr>
      </w:pPr>
      <w:r w:rsidRPr="00C47AFC">
        <w:rPr>
          <w:rFonts w:ascii="Times New Roman" w:hAnsi="Times New Roman" w:cs="Times New Roman"/>
          <w:sz w:val="24"/>
          <w:szCs w:val="24"/>
        </w:rPr>
        <w:t>1. přídavek na dítě,</w:t>
      </w:r>
    </w:p>
    <w:p w:rsidR="00C47AFC" w:rsidRPr="00C47AFC" w:rsidRDefault="00C47AFC" w:rsidP="00C47AFC">
      <w:pPr>
        <w:spacing w:after="0" w:line="240" w:lineRule="auto"/>
        <w:ind w:left="426" w:hanging="426"/>
        <w:jc w:val="both"/>
        <w:rPr>
          <w:rFonts w:ascii="Times New Roman" w:hAnsi="Times New Roman" w:cs="Times New Roman"/>
          <w:strike/>
          <w:sz w:val="24"/>
          <w:szCs w:val="24"/>
        </w:rPr>
      </w:pPr>
      <w:r w:rsidRPr="00C47AFC">
        <w:rPr>
          <w:rFonts w:ascii="Times New Roman" w:hAnsi="Times New Roman" w:cs="Times New Roman"/>
          <w:strike/>
          <w:sz w:val="24"/>
          <w:szCs w:val="24"/>
        </w:rPr>
        <w:t>2. příspěvek na bydlení,</w:t>
      </w:r>
    </w:p>
    <w:p w:rsidR="00C47AFC" w:rsidRPr="00C47AFC" w:rsidRDefault="00C47AFC" w:rsidP="00C47AFC">
      <w:pPr>
        <w:spacing w:after="0" w:line="240" w:lineRule="auto"/>
        <w:ind w:left="426" w:hanging="426"/>
        <w:jc w:val="both"/>
        <w:rPr>
          <w:rFonts w:ascii="Times New Roman" w:hAnsi="Times New Roman" w:cs="Times New Roman"/>
          <w:sz w:val="24"/>
          <w:szCs w:val="24"/>
        </w:rPr>
      </w:pPr>
      <w:r w:rsidRPr="00C47AFC">
        <w:rPr>
          <w:rFonts w:ascii="Times New Roman" w:hAnsi="Times New Roman" w:cs="Times New Roman"/>
          <w:strike/>
          <w:sz w:val="24"/>
          <w:szCs w:val="24"/>
        </w:rPr>
        <w:t>3</w:t>
      </w:r>
      <w:r w:rsidRPr="00491F8B">
        <w:rPr>
          <w:rFonts w:ascii="Times New Roman" w:hAnsi="Times New Roman" w:cs="Times New Roman"/>
          <w:b/>
          <w:sz w:val="24"/>
          <w:szCs w:val="24"/>
        </w:rPr>
        <w:t>2</w:t>
      </w:r>
      <w:r w:rsidRPr="00C47AFC">
        <w:rPr>
          <w:rFonts w:ascii="Times New Roman" w:hAnsi="Times New Roman" w:cs="Times New Roman"/>
          <w:sz w:val="24"/>
          <w:szCs w:val="24"/>
        </w:rPr>
        <w:t>. porodné,</w:t>
      </w:r>
    </w:p>
    <w:p w:rsidR="00C47AFC" w:rsidRPr="00C47AFC" w:rsidRDefault="00C47AFC" w:rsidP="00C47AFC">
      <w:pPr>
        <w:spacing w:after="0" w:line="240" w:lineRule="auto"/>
        <w:ind w:left="426" w:hanging="426"/>
        <w:jc w:val="both"/>
        <w:rPr>
          <w:rFonts w:ascii="Times New Roman" w:hAnsi="Times New Roman" w:cs="Times New Roman"/>
          <w:sz w:val="24"/>
          <w:szCs w:val="24"/>
        </w:rPr>
      </w:pPr>
      <w:r w:rsidRPr="00C47AFC">
        <w:rPr>
          <w:rFonts w:ascii="Times New Roman" w:hAnsi="Times New Roman" w:cs="Times New Roman"/>
          <w:sz w:val="24"/>
          <w:szCs w:val="24"/>
        </w:rPr>
        <w:t xml:space="preserve"> </w:t>
      </w:r>
    </w:p>
    <w:p w:rsidR="00C47AFC" w:rsidRPr="00C47AFC" w:rsidRDefault="00C47AFC" w:rsidP="00C47AFC">
      <w:pPr>
        <w:spacing w:after="0" w:line="240" w:lineRule="auto"/>
        <w:ind w:left="426" w:hanging="426"/>
        <w:jc w:val="both"/>
        <w:rPr>
          <w:rFonts w:ascii="Times New Roman" w:hAnsi="Times New Roman" w:cs="Times New Roman"/>
          <w:sz w:val="24"/>
          <w:szCs w:val="24"/>
        </w:rPr>
      </w:pPr>
      <w:r w:rsidRPr="00C47AFC">
        <w:rPr>
          <w:rFonts w:ascii="Times New Roman" w:hAnsi="Times New Roman" w:cs="Times New Roman"/>
          <w:sz w:val="24"/>
          <w:szCs w:val="24"/>
        </w:rPr>
        <w:t>b) ostatní dávky</w:t>
      </w:r>
    </w:p>
    <w:p w:rsidR="00C47AFC" w:rsidRPr="00C47AFC" w:rsidRDefault="00C47AFC" w:rsidP="00C47AFC">
      <w:pPr>
        <w:spacing w:after="0" w:line="240" w:lineRule="auto"/>
        <w:ind w:left="426" w:hanging="426"/>
        <w:jc w:val="both"/>
        <w:rPr>
          <w:rFonts w:ascii="Times New Roman" w:hAnsi="Times New Roman" w:cs="Times New Roman"/>
          <w:sz w:val="24"/>
          <w:szCs w:val="24"/>
        </w:rPr>
      </w:pPr>
      <w:r w:rsidRPr="00C47AFC">
        <w:rPr>
          <w:rFonts w:ascii="Times New Roman" w:hAnsi="Times New Roman" w:cs="Times New Roman"/>
          <w:sz w:val="24"/>
          <w:szCs w:val="24"/>
        </w:rPr>
        <w:t>1. rodičovský příspěvek,</w:t>
      </w:r>
    </w:p>
    <w:p w:rsidR="0081164D" w:rsidRDefault="00C47AFC" w:rsidP="00491F8B">
      <w:pPr>
        <w:spacing w:after="0" w:line="240" w:lineRule="auto"/>
        <w:ind w:left="426" w:hanging="426"/>
        <w:jc w:val="both"/>
        <w:rPr>
          <w:rFonts w:ascii="Times New Roman" w:hAnsi="Times New Roman" w:cs="Times New Roman"/>
          <w:sz w:val="24"/>
          <w:szCs w:val="24"/>
        </w:rPr>
      </w:pPr>
      <w:r w:rsidRPr="00C47AFC">
        <w:rPr>
          <w:rFonts w:ascii="Times New Roman" w:hAnsi="Times New Roman" w:cs="Times New Roman"/>
          <w:sz w:val="24"/>
          <w:szCs w:val="24"/>
        </w:rPr>
        <w:t>2. pohřebné.</w:t>
      </w:r>
    </w:p>
    <w:p w:rsidR="00491F8B" w:rsidRPr="00A93F69" w:rsidRDefault="00491F8B" w:rsidP="00491F8B">
      <w:pPr>
        <w:pStyle w:val="Bezmezer"/>
        <w:jc w:val="center"/>
        <w:rPr>
          <w:rFonts w:eastAsia="Calibri"/>
          <w:sz w:val="32"/>
          <w:szCs w:val="32"/>
        </w:rPr>
      </w:pPr>
      <w:r w:rsidRPr="00A85E69">
        <w:rPr>
          <w:rFonts w:eastAsia="Calibri"/>
          <w:sz w:val="32"/>
          <w:szCs w:val="32"/>
        </w:rPr>
        <w:t>* * * * *</w:t>
      </w:r>
    </w:p>
    <w:p w:rsidR="00491F8B" w:rsidRDefault="00491F8B" w:rsidP="00491F8B">
      <w:pPr>
        <w:spacing w:after="0" w:line="240" w:lineRule="auto"/>
        <w:ind w:left="426" w:hanging="426"/>
        <w:jc w:val="both"/>
        <w:rPr>
          <w:rFonts w:ascii="Times New Roman" w:hAnsi="Times New Roman" w:cs="Times New Roman"/>
          <w:b/>
          <w:sz w:val="24"/>
          <w:szCs w:val="24"/>
        </w:rPr>
      </w:pPr>
    </w:p>
    <w:p w:rsidR="00C47AFC" w:rsidRPr="00C47AFC" w:rsidRDefault="00C47AFC" w:rsidP="00C47AFC">
      <w:pPr>
        <w:spacing w:line="240" w:lineRule="auto"/>
        <w:jc w:val="center"/>
        <w:rPr>
          <w:rFonts w:ascii="Times New Roman" w:hAnsi="Times New Roman" w:cs="Times New Roman"/>
          <w:sz w:val="24"/>
          <w:szCs w:val="24"/>
        </w:rPr>
      </w:pPr>
      <w:r w:rsidRPr="00C47AFC">
        <w:rPr>
          <w:rFonts w:ascii="Times New Roman" w:hAnsi="Times New Roman" w:cs="Times New Roman"/>
          <w:sz w:val="24"/>
          <w:szCs w:val="24"/>
        </w:rPr>
        <w:t>§ 5</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b/>
        <w:t>(1) Za příjem se pro účely stano</w:t>
      </w:r>
      <w:r>
        <w:rPr>
          <w:rFonts w:ascii="Times New Roman" w:hAnsi="Times New Roman" w:cs="Times New Roman"/>
          <w:sz w:val="24"/>
          <w:szCs w:val="24"/>
        </w:rPr>
        <w:t>vení rozhodného příjmu považují</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 z příjmů, které jsou předmětem daně z příjmů fyzických osob podle zákona o daních z příjmů a nejsou od této daně osvobozeny, tyto příjmy:</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1. příjmy ze závislé činnosti podle zákona o daních z příjmů, s výjimkou částky, která se považuje za příjem z důvodu bezplatného používání motorového vozidla pro služební účely podle zákona o daních z příjmů a s výjimkou částky odpovídající příjmu, kterého dosáhlo nezaopatřené dítě za měsíce červenec a srpen, a to v rozsahu stanoveném v odstavci 8,</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2. příjmy ze samostatné činnosti podle zákona o daních z příjmů, a jde-li o uvedené příjmy podléhající dani z příjmů stanovené paušální částkou, předpokládaný příjem, nejméně však částka stanovená v odstavci 7; pokud podnikání nebo jinou výdělečnou činnost vykonávalo nezaopatřené dítě v měsících červenci a srpnu, nepovažuje se za příjem částka ve výši a za podmínek stanovených v odstavci 8,</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3. příjmy z nájmu podle zákona o daních z příjmů,</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4. ostatní příjmy podle zákona o daních z příjmů, s výjimkou výher v hazardních hrách a výher z reklamních soutěží a slosování, cen z veřejných soutěží, ze sportovních soutěží a cen ze soutěží, v nichž je okruh soutěžících omezen podmínkami soutěže, nebo jde o soutěžící vybrané pořadatelem soutěže anebo příjmu z jednorázové náhrady práv s povahou opakovaného plnění na základě ujednání mezi poškozeným a pojistitelem,</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b/>
        <w:t>a to po odpočtu výdajů vynaložených na jejich dosažení, zajištění a udržení, přičemž jde-li o příjmy podléhající dani z příjmů stanovenou paušální částkou, považují se za výdaje vynaložené na jeho dosažení, zajištění a udržení předpokládané výdaje, po odpočtu dalších výdajů, odpočítávaných z takových příjmů podle zákona o daních z příjmů, po odpočtu pojistného na sociální zabezpečení a příspěvku na státní politiku zaměstnanosti a pojistného na veřejné zdravotní pojištění, pokud nebyly pojistné a příspěvek zahrnuty do těchto výdajů, a po odpočtu daně z příjmů připadající na tyto příjmy,</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b) z příjmů, které jsou podle zákona o daních z příjmů osvobozeny od daně z příjmů, tyto příjmy:</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lastRenderedPageBreak/>
        <w:t>1. příjem přijatý v rámci plnění z vyživovací povinnosti nebo obdobná plnění poskytovaná ze zahraničí, s výjimkou uvedeného příjmu, náhrady nebo uvedeného plnění, poskytnutých v rozhodném období z příjmů osoby, která se pro účely stanovení rozhodného příjmu považuje za společně posuzovanou osobu s osobou, která toto výživné nebo plnění přijala,</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2. odchodné, výsluhový příspěvek, odbytné u vojáků z povolání a příslušníků bezpečnostních sborů podle zvláštních právních předpisů3c),</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3. příjmy z prodeje podílu v obchodní korporaci, s výjimkou prodeje cenného papíru, přesahuje-li doba mezi jeho nabytím a prodejem dobu pěti let, a to v rozsahu a za podmínek, za jakých jsou osvobozeny od daně z příjmů podle zákona o daních z příjmů,</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4. příjmy plynoucí jako náhrada za služebnost vzniklou ze zákona nebo rozhodnutím státního orgánu podle zvláštního právního předpisu3e),</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5. náhrada mzdy (platu, odměny) nebo sníženého platu (snížené mzdy) od čtvrtého do čtrnáctého a v období od 1. ledna 2012 do 31. prosince 2013 do dvacátého prvního kalendářního dne dočasné pracovní neschopnosti (karantény) podle zvláštních právních předpisů3i),</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6. příjmy z dávek a plnění z pojistné smlouvy o pojištění důchodu podle zákona upravujícího důchodové spoření,</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7. odměna, odchodné, starobní důchod, důchod, příspěvek, poskytované z rozpočtu Evropské unie poslanci nebo bývalému poslanci Evropského parlamentu, zvolenému na území České republiky, dále zaopatření a náhrada výdajů poskytované z rozpočtu Evropské unie pozůstalému manželovi nebo manželce a nezaopatřeným dětem v případě úmrtí poslance Evropského parlamentu, zvoleného na území České republiky,</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8. příjmy ze závislé činnosti vykonávané na území České republiky, plynoucí poplatníkům daně z příjmů fyzických osob, kteří jsou daňovými nerezidenty, od zaměstnavatelů se sídlem nebo bydlištěm v zahraničí, podle zákona o daních z příjmů,</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9. příjmy za práci žáků a studentů z praktického vyučování a praktické přípravy,</w:t>
      </w:r>
    </w:p>
    <w:p w:rsid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10. zvláštní příplatek nebo příplatek za službu v zahraničí poskytovaný podle zvláštních právních předpisů vojákům a příslušníkům bezpečnostních sborů vyslaným v rámci jednotky mnohonárodních sil nebo mezinárodních bezpečnostních sborů mimo území České republiky po dobu působení v zahraničí,</w:t>
      </w:r>
    </w:p>
    <w:p w:rsidR="00C47AFC" w:rsidRPr="00C47AFC" w:rsidRDefault="00C47AFC" w:rsidP="00C47AFC">
      <w:pPr>
        <w:spacing w:line="240" w:lineRule="auto"/>
        <w:jc w:val="both"/>
        <w:rPr>
          <w:rFonts w:ascii="Times New Roman" w:hAnsi="Times New Roman" w:cs="Times New Roman"/>
          <w:b/>
          <w:sz w:val="24"/>
          <w:szCs w:val="24"/>
        </w:rPr>
      </w:pPr>
      <w:r>
        <w:rPr>
          <w:rFonts w:ascii="Times New Roman" w:hAnsi="Times New Roman" w:cs="Times New Roman"/>
          <w:b/>
          <w:sz w:val="24"/>
          <w:szCs w:val="24"/>
        </w:rPr>
        <w:t>11. příjem plynoucí ve formě daňového bonusu,</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 xml:space="preserve">a to po odpočtu výdajů vynaložených na jejich dosažení, zajištění a udržení a dalších výdajů odpočítávaných z takových příjmů podle zákona o daních z příjmů, které se pro tento účel stanoví obdobně jako takové výdaje pro určení základu daně </w:t>
      </w:r>
      <w:r>
        <w:rPr>
          <w:rFonts w:ascii="Times New Roman" w:hAnsi="Times New Roman" w:cs="Times New Roman"/>
          <w:sz w:val="24"/>
          <w:szCs w:val="24"/>
        </w:rPr>
        <w:t>podle zákona o daních z příjmů,</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c) dávky nemocenského pojištění a důchodového pojištění po odpočtu daně z př</w:t>
      </w:r>
      <w:r>
        <w:rPr>
          <w:rFonts w:ascii="Times New Roman" w:hAnsi="Times New Roman" w:cs="Times New Roman"/>
          <w:sz w:val="24"/>
          <w:szCs w:val="24"/>
        </w:rPr>
        <w:t>íjmu připadající na tuto dávku,</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d) podpora v nezaměstnanosti a podpora při rekvalifikaci,</w:t>
      </w:r>
      <w:r w:rsidRPr="00C47AFC">
        <w:rPr>
          <w:rFonts w:ascii="Times New Roman" w:hAnsi="Times New Roman" w:cs="Times New Roman"/>
          <w:sz w:val="24"/>
          <w:szCs w:val="24"/>
          <w:vertAlign w:val="superscript"/>
        </w:rPr>
        <w:t xml:space="preserve"> 4)</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e) příjmy ze zahraničí obdobné příjmům uvedeným v písmenech a) až d) v částce, v jaké byly vyplaceny, popřípadě po odpočtu výdajů, daní, pojistného a příspěvku uvedených v písmenech a) a b), nebyly-li tyto příjmy už z</w:t>
      </w:r>
      <w:r>
        <w:rPr>
          <w:rFonts w:ascii="Times New Roman" w:hAnsi="Times New Roman" w:cs="Times New Roman"/>
          <w:sz w:val="24"/>
          <w:szCs w:val="24"/>
        </w:rPr>
        <w:t>apočteny podle písmen a) až d),</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lastRenderedPageBreak/>
        <w:t xml:space="preserve">f) rodičovský příspěvek pro nárok na přídavek </w:t>
      </w:r>
      <w:r>
        <w:rPr>
          <w:rFonts w:ascii="Times New Roman" w:hAnsi="Times New Roman" w:cs="Times New Roman"/>
          <w:sz w:val="24"/>
          <w:szCs w:val="24"/>
        </w:rPr>
        <w:t xml:space="preserve">na dítě </w:t>
      </w:r>
      <w:r w:rsidRPr="00C47AFC">
        <w:rPr>
          <w:rFonts w:ascii="Times New Roman" w:hAnsi="Times New Roman" w:cs="Times New Roman"/>
          <w:strike/>
          <w:sz w:val="24"/>
          <w:szCs w:val="24"/>
        </w:rPr>
        <w:t>a příspěvek na bydlení</w:t>
      </w:r>
      <w:r>
        <w:rPr>
          <w:rFonts w:ascii="Times New Roman" w:hAnsi="Times New Roman" w:cs="Times New Roman"/>
          <w:sz w:val="24"/>
          <w:szCs w:val="24"/>
        </w:rPr>
        <w:t>,</w:t>
      </w:r>
    </w:p>
    <w:p w:rsidR="00C47AFC" w:rsidRPr="00C47AFC" w:rsidRDefault="00C47AFC" w:rsidP="00C47AFC">
      <w:pPr>
        <w:spacing w:line="240" w:lineRule="auto"/>
        <w:jc w:val="both"/>
        <w:rPr>
          <w:rFonts w:ascii="Times New Roman" w:hAnsi="Times New Roman" w:cs="Times New Roman"/>
          <w:strike/>
          <w:sz w:val="24"/>
          <w:szCs w:val="24"/>
        </w:rPr>
      </w:pPr>
      <w:r w:rsidRPr="00C47AFC">
        <w:rPr>
          <w:rFonts w:ascii="Times New Roman" w:hAnsi="Times New Roman" w:cs="Times New Roman"/>
          <w:strike/>
          <w:sz w:val="24"/>
          <w:szCs w:val="24"/>
        </w:rPr>
        <w:t>g) přídavek na dítě pro nárok na příspěvek na bydlení,</w:t>
      </w:r>
    </w:p>
    <w:p w:rsidR="00C47AFC" w:rsidRPr="00C47AFC" w:rsidRDefault="00C47AFC" w:rsidP="00C47AFC">
      <w:pPr>
        <w:spacing w:line="240" w:lineRule="auto"/>
        <w:jc w:val="both"/>
        <w:rPr>
          <w:rFonts w:ascii="Times New Roman" w:hAnsi="Times New Roman" w:cs="Times New Roman"/>
          <w:sz w:val="24"/>
          <w:szCs w:val="24"/>
        </w:rPr>
      </w:pPr>
      <w:proofErr w:type="spellStart"/>
      <w:r w:rsidRPr="00C47AFC">
        <w:rPr>
          <w:rFonts w:ascii="Times New Roman" w:hAnsi="Times New Roman" w:cs="Times New Roman"/>
          <w:strike/>
          <w:sz w:val="24"/>
          <w:szCs w:val="24"/>
        </w:rPr>
        <w:t>h</w:t>
      </w:r>
      <w:r>
        <w:rPr>
          <w:rFonts w:ascii="Times New Roman" w:hAnsi="Times New Roman" w:cs="Times New Roman"/>
          <w:b/>
          <w:sz w:val="24"/>
          <w:szCs w:val="24"/>
        </w:rPr>
        <w:t>g</w:t>
      </w:r>
      <w:proofErr w:type="spellEnd"/>
      <w:r w:rsidRPr="00C47AFC">
        <w:rPr>
          <w:rFonts w:ascii="Times New Roman" w:hAnsi="Times New Roman" w:cs="Times New Roman"/>
          <w:sz w:val="24"/>
          <w:szCs w:val="24"/>
        </w:rPr>
        <w:t>) mzdové nároky podle zákona o ochraně zaměstnanců při platební neschopnosti zaměstnavatele a o změně některých zákonů,4a) a to v rozsahu, ve kterém je zaměstn</w:t>
      </w:r>
      <w:r>
        <w:rPr>
          <w:rFonts w:ascii="Times New Roman" w:hAnsi="Times New Roman" w:cs="Times New Roman"/>
          <w:sz w:val="24"/>
          <w:szCs w:val="24"/>
        </w:rPr>
        <w:t>avatel zaměstnancům nezúčtoval,</w:t>
      </w:r>
    </w:p>
    <w:p w:rsidR="00C47AFC" w:rsidRPr="00C47AFC" w:rsidRDefault="00C47AFC" w:rsidP="00C47AFC">
      <w:pPr>
        <w:spacing w:line="240" w:lineRule="auto"/>
        <w:jc w:val="both"/>
        <w:rPr>
          <w:rFonts w:ascii="Times New Roman" w:hAnsi="Times New Roman" w:cs="Times New Roman"/>
          <w:sz w:val="24"/>
          <w:szCs w:val="24"/>
        </w:rPr>
      </w:pPr>
      <w:proofErr w:type="spellStart"/>
      <w:r w:rsidRPr="00C47AFC">
        <w:rPr>
          <w:rFonts w:ascii="Times New Roman" w:hAnsi="Times New Roman" w:cs="Times New Roman"/>
          <w:strike/>
          <w:sz w:val="24"/>
          <w:szCs w:val="24"/>
        </w:rPr>
        <w:t>i</w:t>
      </w:r>
      <w:r>
        <w:rPr>
          <w:rFonts w:ascii="Times New Roman" w:hAnsi="Times New Roman" w:cs="Times New Roman"/>
          <w:b/>
          <w:sz w:val="24"/>
          <w:szCs w:val="24"/>
        </w:rPr>
        <w:t>h</w:t>
      </w:r>
      <w:proofErr w:type="spellEnd"/>
      <w:r w:rsidRPr="00C47AFC">
        <w:rPr>
          <w:rFonts w:ascii="Times New Roman" w:hAnsi="Times New Roman" w:cs="Times New Roman"/>
          <w:sz w:val="24"/>
          <w:szCs w:val="24"/>
        </w:rPr>
        <w:t xml:space="preserve">) příjmy ze zahraničí obdobné příjmům uvedeným v písmenech f) </w:t>
      </w:r>
      <w:r w:rsidRPr="00A93F69">
        <w:rPr>
          <w:rFonts w:ascii="Times New Roman" w:hAnsi="Times New Roman" w:cs="Times New Roman"/>
          <w:strike/>
          <w:sz w:val="24"/>
          <w:szCs w:val="24"/>
        </w:rPr>
        <w:t>až h)</w:t>
      </w:r>
      <w:r w:rsidR="00A93F69" w:rsidRPr="00A93F69">
        <w:rPr>
          <w:rFonts w:ascii="Times New Roman" w:hAnsi="Times New Roman" w:cs="Times New Roman"/>
          <w:sz w:val="24"/>
          <w:szCs w:val="24"/>
        </w:rPr>
        <w:t xml:space="preserve"> </w:t>
      </w:r>
      <w:r w:rsidR="00A93F69">
        <w:rPr>
          <w:rFonts w:ascii="Times New Roman" w:hAnsi="Times New Roman" w:cs="Times New Roman"/>
          <w:b/>
          <w:sz w:val="24"/>
          <w:szCs w:val="24"/>
        </w:rPr>
        <w:t>a g)</w:t>
      </w:r>
      <w:r w:rsidRPr="00C47AFC">
        <w:rPr>
          <w:rFonts w:ascii="Times New Roman" w:hAnsi="Times New Roman" w:cs="Times New Roman"/>
          <w:sz w:val="24"/>
          <w:szCs w:val="24"/>
        </w:rPr>
        <w:t xml:space="preserve">, a to za podmínek, v rozsahu a ve výši, v jaké se započítávají příjmy uvedené v písmenech f) </w:t>
      </w:r>
      <w:r w:rsidRPr="00A93F69">
        <w:rPr>
          <w:rFonts w:ascii="Times New Roman" w:hAnsi="Times New Roman" w:cs="Times New Roman"/>
          <w:strike/>
          <w:sz w:val="24"/>
          <w:szCs w:val="24"/>
        </w:rPr>
        <w:t>až h)</w:t>
      </w:r>
      <w:r w:rsidR="00A93F69">
        <w:rPr>
          <w:rFonts w:ascii="Times New Roman" w:hAnsi="Times New Roman" w:cs="Times New Roman"/>
          <w:b/>
          <w:sz w:val="24"/>
          <w:szCs w:val="24"/>
        </w:rPr>
        <w:t xml:space="preserve"> a g)</w:t>
      </w:r>
      <w:r w:rsidR="00491F8B">
        <w:rPr>
          <w:rFonts w:ascii="Times New Roman" w:hAnsi="Times New Roman" w:cs="Times New Roman"/>
          <w:sz w:val="24"/>
          <w:szCs w:val="24"/>
        </w:rPr>
        <w:t>.</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b/>
        <w:t>(2) Do rozhodného příjmu se započítává každý z příjmů uvedených v odstavci 1 samostatně, a žádný z takových příjmů nelze snížit o ztrátu z jiného druhu příjmů ani o ztrátu ze stejného druhu příjmů, k níž došlo za jiné období než za období, za něž se rozhodný příjem zjišťuje. Jestliže z dávek státní sociální podpory započitatelných do rozhodného příjmu [odstavec 1 písm. f) a g)] oprávněná osoba nebo osoba společně posuzovaná uhrazuje přeplatek na dávce (§ 62) nebo uhrazuje částky, které jí byly poskytnuty na uvedených dávkách neprávem nebo proto, že uvedená dávka byla poskytnuta v nesprávné výši, snižuje se rozhodný příjem o částku této úhrady v tom rozhodném období, v němž k takové úhradě došlo. Byla-li poplatníkovi daně z příjmů zvýšena, popřípadě snížena daň z příjmů podle zákona o daních z příjmů, příjem uvedený v odstavci 1 se o toto zvýšení snižuje, popřípadě se o toto snížení zvyšuje v tom kalendářním roce, zjišťuje-li se rozhodný příjem za kalendářní rok, nebo v tom kalendářním čtvrtletí, zjišťuje-li se rozhodný příjem za kalendářní čtvrtletí, v němž došlo k takovému zaúčtování. Věta čtvrtá platí obdobně, jde-li o přeplatky nebo nedoplatky na pojistném na sociální zabezpečení a příspěvku na státní politiku zaměstnanosti a pojistném na veřejné zdravotní pojištění.</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b/>
        <w:t>(3) Je-li rozhodným obdobím, za které se zjišťuje rozhodný příjem, kalendářní rok [§ 6 písm. a)], započítávají se příjmy uvedené v odstavci 1</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 v písmenu a) v tom kalendářním roce, v němž byly předmětem daně z příjmů podle zákona o daních</w:t>
      </w:r>
      <w:r>
        <w:rPr>
          <w:rFonts w:ascii="Times New Roman" w:hAnsi="Times New Roman" w:cs="Times New Roman"/>
          <w:sz w:val="24"/>
          <w:szCs w:val="24"/>
        </w:rPr>
        <w:t xml:space="preserve"> z příjmů,</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b) v písmenu b) bodech 1 až 4 a 6 v tom kalendářn</w:t>
      </w:r>
      <w:r>
        <w:rPr>
          <w:rFonts w:ascii="Times New Roman" w:hAnsi="Times New Roman" w:cs="Times New Roman"/>
          <w:sz w:val="24"/>
          <w:szCs w:val="24"/>
        </w:rPr>
        <w:t>ím roce, v němž byly vyplaceny,</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 xml:space="preserve">c) v písmenu b) bodech 5, 7 až 10 v tom kalendářním roce, </w:t>
      </w:r>
      <w:r>
        <w:rPr>
          <w:rFonts w:ascii="Times New Roman" w:hAnsi="Times New Roman" w:cs="Times New Roman"/>
          <w:sz w:val="24"/>
          <w:szCs w:val="24"/>
        </w:rPr>
        <w:t>v němž byly plátcem zaúčtovány,</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 xml:space="preserve">d) v písmenech c), d), f) až i) v tom kalendářním roce, v němž byly </w:t>
      </w:r>
      <w:r>
        <w:rPr>
          <w:rFonts w:ascii="Times New Roman" w:hAnsi="Times New Roman" w:cs="Times New Roman"/>
          <w:sz w:val="24"/>
          <w:szCs w:val="24"/>
        </w:rPr>
        <w:t>vyplaceny.</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b/>
        <w:t>(4) Je-li rozhodným obdobím, za které se zjišťuje rozhodný příjem, kalendářní čtvrtletí [§ 6 písm. b)], započítávají se příjmy uvedené</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 v odstavci 1 písm. a) č. 1 v tom kalendářním čtv</w:t>
      </w:r>
      <w:r>
        <w:rPr>
          <w:rFonts w:ascii="Times New Roman" w:hAnsi="Times New Roman" w:cs="Times New Roman"/>
          <w:sz w:val="24"/>
          <w:szCs w:val="24"/>
        </w:rPr>
        <w:t>rtletí, v němž byly zaúčtovány,</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b) v odstavci 1 písm. a) bodech 3 a 4 v tom kalendářním čt</w:t>
      </w:r>
      <w:r>
        <w:rPr>
          <w:rFonts w:ascii="Times New Roman" w:hAnsi="Times New Roman" w:cs="Times New Roman"/>
          <w:sz w:val="24"/>
          <w:szCs w:val="24"/>
        </w:rPr>
        <w:t>vrtletí, v němž byly vyplaceny,</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c) v odstavci 1 písm. b), bodech 1 až 4 a 6, v odstavci 1 písm. c) a v odstavci 1 písm. d), f) až i) v tom kalendářním čt</w:t>
      </w:r>
      <w:r>
        <w:rPr>
          <w:rFonts w:ascii="Times New Roman" w:hAnsi="Times New Roman" w:cs="Times New Roman"/>
          <w:sz w:val="24"/>
          <w:szCs w:val="24"/>
        </w:rPr>
        <w:t>vrtletí, v němž byly vyplaceny,</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 xml:space="preserve">d) v odstavci 1 písm. b) bodech 5, 7 až 10 v tom kalendářním čtvrtletí, </w:t>
      </w:r>
      <w:r>
        <w:rPr>
          <w:rFonts w:ascii="Times New Roman" w:hAnsi="Times New Roman" w:cs="Times New Roman"/>
          <w:sz w:val="24"/>
          <w:szCs w:val="24"/>
        </w:rPr>
        <w:t>v němž byly plátcem zaúčtovány.</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lastRenderedPageBreak/>
        <w:tab/>
        <w:t>(5) Je-li rozhodným obdobím, za které se zjišťuje rozhodný příjem, kalendářní čtvrtletí [§ 6 písm. b)] a v tomto rozhodném období osoba podle svého prohlášení vykonávala činnost, z níž má příjmy uvedené v odstavci 1 písm. a) bodu 2, započítává se jako příjem z této činnosti do rozhodného příjmu částka odpovídající</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 měsíčnímu průměru stanovenému z příjmů z uvedené činnosti za kalendářní rok, který bezprostředně předchází kalendářnímu roku, do něhož spadá počátek období od 1. července do 30. června následujícího kalendářního roku, na které se dávka přiznává (§ 51),</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b) měsíčnímu průměru stanovenému z příjmů z uvedené činnosti za období zahrnuté do daňového přiznání za kalendářní rok, který bezprostředně předchází kalendářnímu roku, do něhož spadá počátek období od 1. července do 30. června následujícího kalendářního roku, na které se dávka přiznává (§ 51), došlo-li ke změně účtování v kalendářním roce na účtování v hospodářském roce a naopak podle § 7 odst. 14 zákona o daních z příjmů, nebo</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c) jedné dvanáctině příjmů, jde-li o příjmy podléhající dani z příjmů stanovenou paušální částkou, ze kterých byla v kalendářním roce, který bezprostředně předchází kalendářnímu roku, do něhož spadá počátek období od 1. července do 30. června následujícího kalendářního roku (§ 51), stanovena daň paušální částkou podle § 7a zákona o daních z příjmů,</w:t>
      </w:r>
      <w:r>
        <w:rPr>
          <w:rFonts w:ascii="Times New Roman" w:hAnsi="Times New Roman" w:cs="Times New Roman"/>
          <w:sz w:val="24"/>
          <w:szCs w:val="24"/>
        </w:rPr>
        <w:t xml:space="preserve"> </w:t>
      </w:r>
      <w:r w:rsidRPr="00C47AFC">
        <w:rPr>
          <w:rFonts w:ascii="Times New Roman" w:hAnsi="Times New Roman" w:cs="Times New Roman"/>
          <w:sz w:val="24"/>
          <w:szCs w:val="24"/>
        </w:rPr>
        <w:t>nejméně však částka uvedená v odstavci 7; měsíční průměr podle písmen a) a b) se stanoví za kalendářní měsíce, v nichž osoba vykonávala alespoň po část kalendářního měsíce činnost, z níž měla příjmy uveden</w:t>
      </w:r>
      <w:r>
        <w:rPr>
          <w:rFonts w:ascii="Times New Roman" w:hAnsi="Times New Roman" w:cs="Times New Roman"/>
          <w:sz w:val="24"/>
          <w:szCs w:val="24"/>
        </w:rPr>
        <w:t>é v odstavci 1 písm. a) bodu 2.</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b/>
        <w:t>(6) Je-li rozhodným obdobím, za které se zjišťuje rozhodný příjem, kalendářní čtvrtletí [§ 6 písm. b)] a v tomto rozhodném období osoba podle svého prohlášení vykonávala činnost, z níž má příjmy uvedené v odstavci 1 písm. a) bodu 2, avšak která podle svého prohlášení v kalendářním roce bezprostředně předcházejícím kalendářnímu roku, do něhož spadá počátek období od 1. července do 30. června následujícího kalendářního roku, na které se dávka přiznává (§ 51), činnost, z níž by měla příjem uvedený v odstavci 1 písm. a) bodu 2, nevykonávala, započítává se jako příjem z této činnosti do rozhodného příjmu částka odpovídající 25 % průměrné měsíční mzdy v národním hospodářství za kalendářní rok předcházející období od 1. července do 30. června následujícího kalendářního roku, na které se rozhodný příjem zjišťuje; pro stanovení částky průměrné mzdy v národním hospodářství platí odstavec 7 věta druhá obdobně. Při stanovení rozhodného příjmu podle věty první se ke zvýšení nebo snížení daně z příjmů podle odstavce 2 věty čtvrté nepřihlíží.</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b/>
        <w:t xml:space="preserve">(7) Za příjem uvedený v odstavci 1 písm. a) bodu 2 se považuje pro účely tohoto zákona, s výjimkou osob, které vykonávají činnost, která se považuje za vedlejší samostatnou výdělečnou činnost podle zvláštního právního </w:t>
      </w:r>
      <w:proofErr w:type="gramStart"/>
      <w:r w:rsidRPr="00C47AFC">
        <w:rPr>
          <w:rFonts w:ascii="Times New Roman" w:hAnsi="Times New Roman" w:cs="Times New Roman"/>
          <w:sz w:val="24"/>
          <w:szCs w:val="24"/>
        </w:rPr>
        <w:t>předpisu,38</w:t>
      </w:r>
      <w:proofErr w:type="gramEnd"/>
      <w:r w:rsidRPr="00C47AFC">
        <w:rPr>
          <w:rFonts w:ascii="Times New Roman" w:hAnsi="Times New Roman" w:cs="Times New Roman"/>
          <w:sz w:val="24"/>
          <w:szCs w:val="24"/>
        </w:rPr>
        <w:t>) měsíčně nejméně částka odpovídající 50 % průměrné měsíční mzdy v národním hospodářství za kalendářní rok,</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 za který se zjišťuje rozhodný příjem, je-li rozhodným obdobím kalen</w:t>
      </w:r>
      <w:r>
        <w:rPr>
          <w:rFonts w:ascii="Times New Roman" w:hAnsi="Times New Roman" w:cs="Times New Roman"/>
          <w:sz w:val="24"/>
          <w:szCs w:val="24"/>
        </w:rPr>
        <w:t>dářní rok,</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 xml:space="preserve">b) předcházející období od 1. července do 30. června následujícího kalendářního roku, na které se porodné </w:t>
      </w:r>
      <w:r w:rsidRPr="00A93F69">
        <w:rPr>
          <w:rFonts w:ascii="Times New Roman" w:hAnsi="Times New Roman" w:cs="Times New Roman"/>
          <w:strike/>
          <w:sz w:val="24"/>
          <w:szCs w:val="24"/>
        </w:rPr>
        <w:t>a příspěvek na bydlení</w:t>
      </w:r>
      <w:r w:rsidRPr="00C47AFC">
        <w:rPr>
          <w:rFonts w:ascii="Times New Roman" w:hAnsi="Times New Roman" w:cs="Times New Roman"/>
          <w:sz w:val="24"/>
          <w:szCs w:val="24"/>
        </w:rPr>
        <w:t xml:space="preserve"> přiznává</w:t>
      </w:r>
      <w:r w:rsidRPr="00A93F69">
        <w:rPr>
          <w:rFonts w:ascii="Times New Roman" w:hAnsi="Times New Roman" w:cs="Times New Roman"/>
          <w:strike/>
          <w:sz w:val="24"/>
          <w:szCs w:val="24"/>
        </w:rPr>
        <w:t>; to platí i přiznává-li se příspěvek na bydlení v rámci tohoto období na dobu kratší (§ 51 odst. 2)</w:t>
      </w:r>
      <w:r w:rsidRPr="00C47AFC">
        <w:rPr>
          <w:rFonts w:ascii="Times New Roman" w:hAnsi="Times New Roman" w:cs="Times New Roman"/>
          <w:sz w:val="24"/>
          <w:szCs w:val="24"/>
        </w:rPr>
        <w:t>.</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b/>
        <w:t>Částku uvedenou v předchozí větě vyhlašuje Ministerstvo práce a sociálních věcí ve Sbírce zákonů sdělením podle průměrné mzdy v národním hospodářství vyhlášené Českým statistickým úřadem s tím, že tuto částku zaokr</w:t>
      </w:r>
      <w:r>
        <w:rPr>
          <w:rFonts w:ascii="Times New Roman" w:hAnsi="Times New Roman" w:cs="Times New Roman"/>
          <w:sz w:val="24"/>
          <w:szCs w:val="24"/>
        </w:rPr>
        <w:t>ouhluje na celé stokoruny dolů.</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b/>
        <w:t>(8) Pro stanovení rozhodného</w:t>
      </w:r>
      <w:r>
        <w:rPr>
          <w:rFonts w:ascii="Times New Roman" w:hAnsi="Times New Roman" w:cs="Times New Roman"/>
          <w:sz w:val="24"/>
          <w:szCs w:val="24"/>
        </w:rPr>
        <w:t xml:space="preserve"> příjmu se nepovažuje za příjem</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lastRenderedPageBreak/>
        <w:t>a) v případech uvedených v odstavci 1 písm. a) bodu 1 příjem, který byl nezaopatřenému dítěti zaúčtován v měsících červenec a srpen, a to ve výši po odpočtu pojistného na sociální zabezpečení a příspěvku na státní politiku zaměstnanosti a pojistného na veřejné zdravotní pojištění, po odpočtu daně z příjmů připadající na tyto příjmy a případně po odpočtu částky, která se považuje za příjem z důvodu bezplatného používání motorového vozidla pro služební i soukromé účely podle § 6 odst. 6 zákona o daních z příjmů,</w:t>
      </w:r>
    </w:p>
    <w:p w:rsidR="00C47AFC" w:rsidRP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b) v případech uvedených v odstavci 1 písm. a) bodu 2 za každý z měsíců červenec a srpen částka odpovídající jedné dvanáctině ročního příjmu z podnikání a z jiné samostatné výdělečné činnosti za kalendářní rok, za který se zjišťuje rozhodný příjem, nebo v případech uvedených v odstavci 6 částka tam uvedená, jestliže podnikání a jiná samostatná výdělečná činno</w:t>
      </w:r>
      <w:r w:rsidR="00491F8B">
        <w:rPr>
          <w:rFonts w:ascii="Times New Roman" w:hAnsi="Times New Roman" w:cs="Times New Roman"/>
          <w:sz w:val="24"/>
          <w:szCs w:val="24"/>
        </w:rPr>
        <w:t>st trvala po celý takový měsíc.</w:t>
      </w:r>
    </w:p>
    <w:p w:rsidR="00C47AFC" w:rsidRDefault="00C47AFC" w:rsidP="00C47AFC">
      <w:pPr>
        <w:spacing w:line="240" w:lineRule="auto"/>
        <w:jc w:val="both"/>
        <w:rPr>
          <w:rFonts w:ascii="Times New Roman" w:hAnsi="Times New Roman" w:cs="Times New Roman"/>
          <w:sz w:val="24"/>
          <w:szCs w:val="24"/>
        </w:rPr>
      </w:pPr>
      <w:r w:rsidRPr="00C47AFC">
        <w:rPr>
          <w:rFonts w:ascii="Times New Roman" w:hAnsi="Times New Roman" w:cs="Times New Roman"/>
          <w:sz w:val="24"/>
          <w:szCs w:val="24"/>
        </w:rPr>
        <w:tab/>
        <w:t>(9) Je-li rozhodným obdobím, za které se zjišťuje rozhodný příjem, kalendářní rok, započtou se příjmy ze zahraničí obdobné příjmům uvedeným v odstavci 1, pokud byly předmětem daně z příjmů podle zákona o daních z příjmů, v tom kalendářním roce, v němž byly předmětem této daně. V ostatních případech se příjmy ze zahraničí obdobné příjmům uvedeným v odstavci 1 započtou v tom rozhodném období, v němž byly vyplaceny. Je-li příjem uvedený v odstavci 1 vyplácen v cizí měně, přepočte se na českou měnu podle příslušného kurzu vyhlášeného Českou národní bankou31) platného k prvnímu dni rozhodného období, za které se zjišťuje rozhodný příjem, není-li dále stanoveno jinak. Pro přepočet měn podle věty druhé, u nichž Česká národní banka nevyhlašuje příslušný kurz, se použije kurz této měny obvykle používaný bankami v České republice k prvnímu dni rozhodného období, za které se zjišťuje rozhodný příjem. Je-li příjem vyplacený v cizí měně předmětem daně z příjmů podle zákona o daních z příjmů,</w:t>
      </w:r>
      <w:r w:rsidRPr="00C47AFC">
        <w:rPr>
          <w:rFonts w:ascii="Times New Roman" w:hAnsi="Times New Roman" w:cs="Times New Roman"/>
          <w:sz w:val="24"/>
          <w:szCs w:val="24"/>
          <w:vertAlign w:val="superscript"/>
        </w:rPr>
        <w:t xml:space="preserve"> 3) </w:t>
      </w:r>
      <w:r w:rsidRPr="00C47AFC">
        <w:rPr>
          <w:rFonts w:ascii="Times New Roman" w:hAnsi="Times New Roman" w:cs="Times New Roman"/>
          <w:sz w:val="24"/>
          <w:szCs w:val="24"/>
        </w:rPr>
        <w:t>přepočte se na českou měnu způsobem platným pro účely daně z příjmů, a to v případech, kdy je rozhodným obdobím, za něž se rozhodný příjem zjišťuje, kalendářní rok.</w:t>
      </w:r>
    </w:p>
    <w:p w:rsidR="00C47AFC" w:rsidRPr="00A93F69" w:rsidRDefault="00C47AFC" w:rsidP="00A93F69">
      <w:pPr>
        <w:pStyle w:val="Bezmezer"/>
        <w:jc w:val="center"/>
        <w:rPr>
          <w:rFonts w:eastAsia="Calibri"/>
          <w:sz w:val="32"/>
          <w:szCs w:val="32"/>
        </w:rPr>
      </w:pPr>
      <w:r w:rsidRPr="00A85E69">
        <w:rPr>
          <w:rFonts w:eastAsia="Calibri"/>
          <w:sz w:val="32"/>
          <w:szCs w:val="32"/>
        </w:rPr>
        <w:t>* * * * *</w:t>
      </w:r>
    </w:p>
    <w:p w:rsidR="00A93F69" w:rsidRPr="00A93F69" w:rsidRDefault="00A93F69" w:rsidP="00A93F69">
      <w:pPr>
        <w:spacing w:line="240" w:lineRule="auto"/>
        <w:jc w:val="center"/>
        <w:rPr>
          <w:rFonts w:ascii="Times New Roman" w:hAnsi="Times New Roman" w:cs="Times New Roman"/>
          <w:sz w:val="24"/>
          <w:szCs w:val="24"/>
        </w:rPr>
      </w:pPr>
      <w:r w:rsidRPr="00A93F69">
        <w:rPr>
          <w:rFonts w:ascii="Times New Roman" w:hAnsi="Times New Roman" w:cs="Times New Roman"/>
          <w:sz w:val="24"/>
          <w:szCs w:val="24"/>
        </w:rPr>
        <w:t>§ 6</w:t>
      </w:r>
    </w:p>
    <w:p w:rsidR="00A93F69" w:rsidRPr="00A93F69" w:rsidRDefault="00A93F69" w:rsidP="00A93F69">
      <w:pPr>
        <w:spacing w:line="240" w:lineRule="auto"/>
        <w:jc w:val="center"/>
        <w:rPr>
          <w:rFonts w:ascii="Times New Roman" w:hAnsi="Times New Roman" w:cs="Times New Roman"/>
          <w:sz w:val="24"/>
          <w:szCs w:val="24"/>
        </w:rPr>
      </w:pPr>
      <w:r w:rsidRPr="00A93F69">
        <w:rPr>
          <w:rFonts w:ascii="Times New Roman" w:hAnsi="Times New Roman" w:cs="Times New Roman"/>
          <w:sz w:val="24"/>
          <w:szCs w:val="24"/>
        </w:rPr>
        <w:t xml:space="preserve">Rozhodným obdobím, za které </w:t>
      </w:r>
      <w:r>
        <w:rPr>
          <w:rFonts w:ascii="Times New Roman" w:hAnsi="Times New Roman" w:cs="Times New Roman"/>
          <w:sz w:val="24"/>
          <w:szCs w:val="24"/>
        </w:rPr>
        <w:t>se zjišťuje rozhodný příjem, je</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a) u přídavku na dítě kalendářní rok předcházející kalendářnímu roku, do něhož spadá počátek období od 1. října do 30. září následujícího kalendářního roku, v němž před počátkem uvedeného období je třeba podle</w:t>
      </w:r>
      <w:r>
        <w:rPr>
          <w:rFonts w:ascii="Times New Roman" w:hAnsi="Times New Roman" w:cs="Times New Roman"/>
          <w:sz w:val="24"/>
          <w:szCs w:val="24"/>
        </w:rPr>
        <w:t xml:space="preserve"> § 51 prokázat rozhodný příjem,</w:t>
      </w:r>
    </w:p>
    <w:p w:rsidR="00A93F69" w:rsidRPr="002C1C3D" w:rsidRDefault="00A93F69" w:rsidP="00A93F69">
      <w:pPr>
        <w:spacing w:line="240" w:lineRule="auto"/>
        <w:jc w:val="both"/>
        <w:rPr>
          <w:rFonts w:ascii="Times New Roman" w:hAnsi="Times New Roman" w:cs="Times New Roman"/>
          <w:strike/>
          <w:sz w:val="24"/>
          <w:szCs w:val="24"/>
        </w:rPr>
      </w:pPr>
      <w:r w:rsidRPr="002C1C3D">
        <w:rPr>
          <w:rFonts w:ascii="Times New Roman" w:hAnsi="Times New Roman" w:cs="Times New Roman"/>
          <w:strike/>
          <w:sz w:val="24"/>
          <w:szCs w:val="24"/>
        </w:rPr>
        <w:t>b) jde-li o</w:t>
      </w:r>
    </w:p>
    <w:p w:rsidR="00A93F69" w:rsidRPr="002C1C3D" w:rsidRDefault="00A93F69" w:rsidP="00A93F69">
      <w:pPr>
        <w:spacing w:line="240" w:lineRule="auto"/>
        <w:jc w:val="both"/>
        <w:rPr>
          <w:rFonts w:ascii="Times New Roman" w:hAnsi="Times New Roman" w:cs="Times New Roman"/>
          <w:strike/>
          <w:sz w:val="24"/>
          <w:szCs w:val="24"/>
        </w:rPr>
      </w:pPr>
      <w:r w:rsidRPr="002C1C3D">
        <w:rPr>
          <w:rFonts w:ascii="Times New Roman" w:hAnsi="Times New Roman" w:cs="Times New Roman"/>
          <w:strike/>
          <w:sz w:val="24"/>
          <w:szCs w:val="24"/>
        </w:rPr>
        <w:t>1. příspěvek na bydlení, období kalendářního čtvrtletí předcházejícího kalendářnímu čtvrtletí, na které se nárok na výplatu dávky prokazuje, popřípadě nárok na dávku uplatňuje,</w:t>
      </w:r>
    </w:p>
    <w:p w:rsidR="00C47AFC" w:rsidRPr="002C1C3D" w:rsidRDefault="00A93F69" w:rsidP="00A93F69">
      <w:pPr>
        <w:spacing w:line="240" w:lineRule="auto"/>
        <w:jc w:val="both"/>
        <w:rPr>
          <w:rFonts w:ascii="Times New Roman" w:hAnsi="Times New Roman" w:cs="Times New Roman"/>
          <w:strike/>
          <w:sz w:val="24"/>
          <w:szCs w:val="24"/>
        </w:rPr>
      </w:pPr>
      <w:r w:rsidRPr="002C1C3D">
        <w:rPr>
          <w:rFonts w:ascii="Times New Roman" w:hAnsi="Times New Roman" w:cs="Times New Roman"/>
          <w:strike/>
          <w:sz w:val="24"/>
          <w:szCs w:val="24"/>
        </w:rPr>
        <w:t>2. porodné, kalendářní čtvrtletí předcházející kalendářnímu čtvrtletí, ve kterém se dítě (děti) narodilo.</w:t>
      </w:r>
    </w:p>
    <w:p w:rsidR="002C1C3D" w:rsidRPr="002C1C3D" w:rsidRDefault="002C1C3D" w:rsidP="002C1C3D">
      <w:pPr>
        <w:spacing w:line="240" w:lineRule="auto"/>
        <w:ind w:left="255" w:hanging="255"/>
        <w:jc w:val="both"/>
        <w:rPr>
          <w:rFonts w:ascii="Times New Roman" w:hAnsi="Times New Roman" w:cs="Times New Roman"/>
          <w:b/>
          <w:sz w:val="24"/>
          <w:szCs w:val="24"/>
        </w:rPr>
      </w:pPr>
      <w:r w:rsidRPr="002C1C3D">
        <w:rPr>
          <w:rFonts w:ascii="Times New Roman" w:hAnsi="Times New Roman" w:cs="Times New Roman"/>
          <w:b/>
          <w:sz w:val="24"/>
          <w:szCs w:val="24"/>
        </w:rPr>
        <w:t>b) </w:t>
      </w:r>
      <w:r w:rsidRPr="002C1C3D">
        <w:rPr>
          <w:rFonts w:ascii="Times New Roman" w:hAnsi="Times New Roman" w:cs="Times New Roman"/>
          <w:b/>
          <w:sz w:val="24"/>
          <w:szCs w:val="24"/>
        </w:rPr>
        <w:t xml:space="preserve">jde-li o porodné, kalendářní čtvrtletí předcházející kalendářnímu čtvrtletí, </w:t>
      </w:r>
      <w:r w:rsidRPr="002C1C3D">
        <w:rPr>
          <w:rFonts w:ascii="Times New Roman" w:hAnsi="Times New Roman" w:cs="Times New Roman"/>
          <w:b/>
          <w:sz w:val="24"/>
          <w:szCs w:val="24"/>
        </w:rPr>
        <w:br/>
        <w:t>ve kterém se dítě (děti) narodilo.</w:t>
      </w:r>
    </w:p>
    <w:p w:rsidR="00A93F69" w:rsidRPr="00A93F69" w:rsidRDefault="00A93F69" w:rsidP="00A93F69">
      <w:pPr>
        <w:spacing w:line="240" w:lineRule="auto"/>
        <w:jc w:val="center"/>
        <w:rPr>
          <w:rFonts w:ascii="Times New Roman" w:hAnsi="Times New Roman" w:cs="Times New Roman"/>
          <w:sz w:val="24"/>
          <w:szCs w:val="24"/>
        </w:rPr>
      </w:pPr>
      <w:r>
        <w:rPr>
          <w:rFonts w:ascii="Times New Roman" w:hAnsi="Times New Roman" w:cs="Times New Roman"/>
          <w:sz w:val="24"/>
          <w:szCs w:val="24"/>
        </w:rPr>
        <w:t>§ 7</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ab/>
        <w:t xml:space="preserve">(1) Za rodinu se pro účely tohoto zákona považuje, není-li dále stanoveno jinak, oprávněná osoba a společně s ní posuzované osoby, a není-li těchto osob, považuje se za rodinu sama oprávněná osoba. Žádná z osob nemůže být posuzována jako oprávněná osoba </w:t>
      </w:r>
      <w:r w:rsidRPr="00A93F69">
        <w:rPr>
          <w:rFonts w:ascii="Times New Roman" w:hAnsi="Times New Roman" w:cs="Times New Roman"/>
          <w:sz w:val="24"/>
          <w:szCs w:val="24"/>
        </w:rPr>
        <w:lastRenderedPageBreak/>
        <w:t>nebo jako společně posuzovaná osoba současně ve více rodinách, jde-li o společně posuzované osoby pro účely přídavku na dítě, porodného a rodičovského příspěvku</w:t>
      </w:r>
      <w:r w:rsidRPr="00A93F69">
        <w:rPr>
          <w:rFonts w:ascii="Times New Roman" w:hAnsi="Times New Roman" w:cs="Times New Roman"/>
          <w:strike/>
          <w:sz w:val="24"/>
          <w:szCs w:val="24"/>
        </w:rPr>
        <w:t>; jestliže je některá z uvedených osob společně posuzována pro účely přídavku na dítě nebo porodného, může být současně posuzována s jinými osobami jako společně posuzovaná pro příspěvek na bydlení podle odstavce 5, jsou-li splněny podmínky pro takový postup</w:t>
      </w:r>
      <w:r>
        <w:rPr>
          <w:rFonts w:ascii="Times New Roman" w:hAnsi="Times New Roman" w:cs="Times New Roman"/>
          <w:sz w:val="24"/>
          <w:szCs w:val="24"/>
        </w:rPr>
        <w:t>.</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ab/>
        <w:t>(2) Společně posuzovanými osobami jsou</w:t>
      </w:r>
      <w:r>
        <w:rPr>
          <w:rFonts w:ascii="Times New Roman" w:hAnsi="Times New Roman" w:cs="Times New Roman"/>
          <w:sz w:val="24"/>
          <w:szCs w:val="24"/>
        </w:rPr>
        <w:t>, není-li dále stanoveno jinak,</w:t>
      </w:r>
    </w:p>
    <w:p w:rsidR="00A93F69" w:rsidRPr="00A93F69" w:rsidRDefault="00A93F69" w:rsidP="00A93F69">
      <w:pPr>
        <w:spacing w:line="240" w:lineRule="auto"/>
        <w:jc w:val="both"/>
        <w:rPr>
          <w:rFonts w:ascii="Times New Roman" w:hAnsi="Times New Roman" w:cs="Times New Roman"/>
          <w:sz w:val="24"/>
          <w:szCs w:val="24"/>
        </w:rPr>
      </w:pPr>
      <w:r>
        <w:rPr>
          <w:rFonts w:ascii="Times New Roman" w:hAnsi="Times New Roman" w:cs="Times New Roman"/>
          <w:sz w:val="24"/>
          <w:szCs w:val="24"/>
        </w:rPr>
        <w:t>a) nezaopatřené děti (§ 11),</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b) nezaopatřené děti (§ 11) a rodiče těchto dětí; za rodiče se považují i osoby, jimž byly nezaopatřené děti svěřeny do péče nahrazující péči rodičů na základě rozhodnutí příslušného orgánu, manžel, partner31a) rodiče nebo uvedené osoby, vdovec nebo vdova po rodiči nebo uvedené osobě a druh (družka) rodiče nebo uvedené osoby,</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c) manželé, partneři31a) nebo druh a družka, nejde-li o rodi</w:t>
      </w:r>
      <w:r>
        <w:rPr>
          <w:rFonts w:ascii="Times New Roman" w:hAnsi="Times New Roman" w:cs="Times New Roman"/>
          <w:sz w:val="24"/>
          <w:szCs w:val="24"/>
        </w:rPr>
        <w:t>če posuzované podle písmene b),</w:t>
      </w:r>
    </w:p>
    <w:p w:rsid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d) nezaopatřené děti, jejich rodiče, pokud jsou nezaopatřenými dětmi a jsou osamělí, a rod</w:t>
      </w:r>
      <w:r>
        <w:rPr>
          <w:rFonts w:ascii="Times New Roman" w:hAnsi="Times New Roman" w:cs="Times New Roman"/>
          <w:sz w:val="24"/>
          <w:szCs w:val="24"/>
        </w:rPr>
        <w:t>iče [písmeno b)] těchto rodičů,</w:t>
      </w:r>
    </w:p>
    <w:p w:rsidR="00A93F69" w:rsidRPr="00A93F69" w:rsidRDefault="00A93F69" w:rsidP="00A93F69">
      <w:pPr>
        <w:spacing w:line="240" w:lineRule="auto"/>
        <w:jc w:val="both"/>
        <w:rPr>
          <w:rFonts w:ascii="Times New Roman" w:hAnsi="Times New Roman" w:cs="Times New Roman"/>
          <w:sz w:val="24"/>
          <w:szCs w:val="24"/>
          <w:vertAlign w:val="superscript"/>
        </w:rPr>
      </w:pPr>
      <w:r w:rsidRPr="00A93F69">
        <w:rPr>
          <w:rFonts w:ascii="Times New Roman" w:hAnsi="Times New Roman" w:cs="Times New Roman"/>
          <w:sz w:val="24"/>
          <w:szCs w:val="24"/>
        </w:rPr>
        <w:t xml:space="preserve">pokud s oprávněnou osobou spolu trvale žijí a společně uhrazují náklady na své </w:t>
      </w:r>
      <w:proofErr w:type="gramStart"/>
      <w:r w:rsidRPr="00A93F69">
        <w:rPr>
          <w:rFonts w:ascii="Times New Roman" w:hAnsi="Times New Roman" w:cs="Times New Roman"/>
          <w:sz w:val="24"/>
          <w:szCs w:val="24"/>
        </w:rPr>
        <w:t>potřeby.</w:t>
      </w:r>
      <w:r>
        <w:rPr>
          <w:rFonts w:ascii="Times New Roman" w:hAnsi="Times New Roman" w:cs="Times New Roman"/>
          <w:sz w:val="24"/>
          <w:szCs w:val="24"/>
          <w:vertAlign w:val="superscript"/>
        </w:rPr>
        <w:t>7)</w:t>
      </w:r>
      <w:proofErr w:type="gramEnd"/>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ab/>
        <w:t xml:space="preserve">(3) Podmínka, že osoby spolu trvale žijí a společně uhrazují náklady na své potřeby, se považuje vždy za splněnou, není-li dále </w:t>
      </w:r>
      <w:r>
        <w:rPr>
          <w:rFonts w:ascii="Times New Roman" w:hAnsi="Times New Roman" w:cs="Times New Roman"/>
          <w:sz w:val="24"/>
          <w:szCs w:val="24"/>
        </w:rPr>
        <w:t>stanoveno jinak, jde-li o</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a) nezletilé nezaopatřené dítě a jeho rodiče [odstavec 2 písm. b)]; pokud rodiče dítěte uvedení v odstavci 2 písm. b) části věty před středníkem jsou rozvedeni, posuzuje se jako osoba společně posuzovaná s nezaopatřeným nezletilým dítětem rodič, s nímž dítě společně žije, a bylo-li uvedeným rodičům svěřeno dítě do společné nebo střídavé výchovy obou rodičů podle zvláštního právního předpisu,7a) posuzuje se s nezaopatřeným nezletilým dítětem rodič určený na základě dohody těchto rodičů s tím, že tuto dohodu mohou rodiče změnit vždy jen k prvn</w:t>
      </w:r>
      <w:r>
        <w:rPr>
          <w:rFonts w:ascii="Times New Roman" w:hAnsi="Times New Roman" w:cs="Times New Roman"/>
          <w:sz w:val="24"/>
          <w:szCs w:val="24"/>
        </w:rPr>
        <w:t>ímu dni kalendářního čtvrtletí,</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b) zletilé nezaopatřené dítě a jeho rodiče, jestliže rodiče a dítě jsou v témže bytě hlášeni k trvalému pobytu;1) ustanovení písmene a) části věty za středníke</w:t>
      </w:r>
      <w:r>
        <w:rPr>
          <w:rFonts w:ascii="Times New Roman" w:hAnsi="Times New Roman" w:cs="Times New Roman"/>
          <w:sz w:val="24"/>
          <w:szCs w:val="24"/>
        </w:rPr>
        <w:t>m přitom platí obdobně,</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c) manželé, partneři žijí</w:t>
      </w:r>
      <w:r>
        <w:rPr>
          <w:rFonts w:ascii="Times New Roman" w:hAnsi="Times New Roman" w:cs="Times New Roman"/>
          <w:sz w:val="24"/>
          <w:szCs w:val="24"/>
        </w:rPr>
        <w:t>cí v registrovaném partnerství.</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ab/>
        <w:t>(4) Je-li nezaopatřené dítě v plném přímém zaopatření ústavu (zařízení) pro péči o děti nebo mládež, považuje se za rodinu samo toto dítě. Za plné přímé zaopatření se považuje zaopatření v ústavu (zařízení) pro péči o děti nebo mládež, poskytuje-li tento ústav (zařízení) dětem s</w:t>
      </w:r>
      <w:r>
        <w:rPr>
          <w:rFonts w:ascii="Times New Roman" w:hAnsi="Times New Roman" w:cs="Times New Roman"/>
          <w:sz w:val="24"/>
          <w:szCs w:val="24"/>
        </w:rPr>
        <w:t>travování, ubytování a ošacení.</w:t>
      </w:r>
    </w:p>
    <w:p w:rsidR="00A93F69" w:rsidRPr="00A93F69" w:rsidRDefault="00A93F69" w:rsidP="00A93F69">
      <w:pPr>
        <w:spacing w:line="240" w:lineRule="auto"/>
        <w:jc w:val="both"/>
        <w:rPr>
          <w:rFonts w:ascii="Times New Roman" w:hAnsi="Times New Roman" w:cs="Times New Roman"/>
          <w:strike/>
          <w:sz w:val="24"/>
          <w:szCs w:val="24"/>
        </w:rPr>
      </w:pPr>
      <w:r w:rsidRPr="00A93F69">
        <w:rPr>
          <w:rFonts w:ascii="Times New Roman" w:hAnsi="Times New Roman" w:cs="Times New Roman"/>
          <w:sz w:val="24"/>
          <w:szCs w:val="24"/>
        </w:rPr>
        <w:tab/>
      </w:r>
      <w:r w:rsidRPr="00A93F69">
        <w:rPr>
          <w:rFonts w:ascii="Times New Roman" w:hAnsi="Times New Roman" w:cs="Times New Roman"/>
          <w:strike/>
          <w:sz w:val="24"/>
          <w:szCs w:val="24"/>
        </w:rPr>
        <w:t>(5) Jde-li o příspěvek na bydlení, považují se za rodinu všechny osoby, s výjimkou osob uvedených v odstavci 4, které jsou v témže bytě hlášeny k trvalému pobytu;1a) podmínka, aby spolu trvale žily a společně uhrazovaly náklady na své potřeby, se však nevyžaduje.</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ab/>
        <w:t>(</w:t>
      </w:r>
      <w:r w:rsidRPr="00A93F69">
        <w:rPr>
          <w:rFonts w:ascii="Times New Roman" w:hAnsi="Times New Roman" w:cs="Times New Roman"/>
          <w:strike/>
          <w:sz w:val="24"/>
          <w:szCs w:val="24"/>
        </w:rPr>
        <w:t>6</w:t>
      </w:r>
      <w:r>
        <w:rPr>
          <w:rFonts w:ascii="Times New Roman" w:hAnsi="Times New Roman" w:cs="Times New Roman"/>
          <w:b/>
          <w:sz w:val="24"/>
          <w:szCs w:val="24"/>
        </w:rPr>
        <w:t>5</w:t>
      </w:r>
      <w:r w:rsidRPr="00A93F69">
        <w:rPr>
          <w:rFonts w:ascii="Times New Roman" w:hAnsi="Times New Roman" w:cs="Times New Roman"/>
          <w:sz w:val="24"/>
          <w:szCs w:val="24"/>
        </w:rPr>
        <w:t>) Krajská pobočka Úřadu práce může při rozhodování o dávkách v případech, kdy osoby uvedené v odstavci 3 písm. a) až c) spolu nejméně po dobu tří měsíců prokazatelně nežijí, rozhodnout, že se neposuzují jako osoby společně posuzované</w:t>
      </w:r>
      <w:r w:rsidRPr="00A93F69">
        <w:rPr>
          <w:rFonts w:ascii="Times New Roman" w:hAnsi="Times New Roman" w:cs="Times New Roman"/>
          <w:strike/>
          <w:sz w:val="24"/>
          <w:szCs w:val="24"/>
        </w:rPr>
        <w:t>, nebo jde-li o příspěvek na bydlení v případech, kdy některá ze společně posuzovaných osob nejméně po dobu tří měsíců prokazatelně byt neužívá, rozhodnout, že se k ní při posouzení nároku na příspěvek na bydlení a jeho výši nepřihlíží, i když je v bytě hlášena k trvalému pobytu</w:t>
      </w:r>
      <w:r>
        <w:rPr>
          <w:rFonts w:ascii="Times New Roman" w:hAnsi="Times New Roman" w:cs="Times New Roman"/>
          <w:sz w:val="24"/>
          <w:szCs w:val="24"/>
        </w:rPr>
        <w:t>.</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lastRenderedPageBreak/>
        <w:tab/>
        <w:t>(</w:t>
      </w:r>
      <w:r w:rsidRPr="00A93F69">
        <w:rPr>
          <w:rFonts w:ascii="Times New Roman" w:hAnsi="Times New Roman" w:cs="Times New Roman"/>
          <w:strike/>
          <w:sz w:val="24"/>
          <w:szCs w:val="24"/>
        </w:rPr>
        <w:t>7</w:t>
      </w:r>
      <w:r>
        <w:rPr>
          <w:rFonts w:ascii="Times New Roman" w:hAnsi="Times New Roman" w:cs="Times New Roman"/>
          <w:b/>
          <w:sz w:val="24"/>
          <w:szCs w:val="24"/>
        </w:rPr>
        <w:t>6</w:t>
      </w:r>
      <w:r w:rsidRPr="00A93F69">
        <w:rPr>
          <w:rFonts w:ascii="Times New Roman" w:hAnsi="Times New Roman" w:cs="Times New Roman"/>
          <w:sz w:val="24"/>
          <w:szCs w:val="24"/>
        </w:rPr>
        <w:t>) Za osamělého rodiče se pro účely tohoto zákona považuje rodič, který je svobodný, ovdovělý nebo rozvedený, pokud nežije s druhem. K druhovi (družce) se jako ke společně posuzované osobě přihlíží, jen žije-li s oprávněnou osobou (odstavec 1) nebo s osobou uvedenou v odstavci 2 alespoň tři měsíce. Za osamělého rodiče se nepovažuje rodič, který žije v</w:t>
      </w:r>
      <w:r>
        <w:rPr>
          <w:rFonts w:ascii="Times New Roman" w:hAnsi="Times New Roman" w:cs="Times New Roman"/>
          <w:sz w:val="24"/>
          <w:szCs w:val="24"/>
        </w:rPr>
        <w:t xml:space="preserve"> registrovaném partnerství31a).</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ab/>
        <w:t>(</w:t>
      </w:r>
      <w:r w:rsidRPr="00A93F69">
        <w:rPr>
          <w:rFonts w:ascii="Times New Roman" w:hAnsi="Times New Roman" w:cs="Times New Roman"/>
          <w:strike/>
          <w:sz w:val="24"/>
          <w:szCs w:val="24"/>
        </w:rPr>
        <w:t>8</w:t>
      </w:r>
      <w:r>
        <w:rPr>
          <w:rFonts w:ascii="Times New Roman" w:hAnsi="Times New Roman" w:cs="Times New Roman"/>
          <w:b/>
          <w:sz w:val="24"/>
          <w:szCs w:val="24"/>
        </w:rPr>
        <w:t>7</w:t>
      </w:r>
      <w:r w:rsidRPr="00A93F69">
        <w:rPr>
          <w:rFonts w:ascii="Times New Roman" w:hAnsi="Times New Roman" w:cs="Times New Roman"/>
          <w:sz w:val="24"/>
          <w:szCs w:val="24"/>
        </w:rPr>
        <w:t xml:space="preserve">) Společně posuzovanými osobami podle odstavců </w:t>
      </w:r>
      <w:r w:rsidRPr="002C1C3D">
        <w:rPr>
          <w:rFonts w:ascii="Times New Roman" w:hAnsi="Times New Roman" w:cs="Times New Roman"/>
          <w:strike/>
          <w:sz w:val="24"/>
          <w:szCs w:val="24"/>
        </w:rPr>
        <w:t>2, 3 a 5</w:t>
      </w:r>
      <w:r w:rsidRPr="00A93F69">
        <w:rPr>
          <w:rFonts w:ascii="Times New Roman" w:hAnsi="Times New Roman" w:cs="Times New Roman"/>
          <w:sz w:val="24"/>
          <w:szCs w:val="24"/>
        </w:rPr>
        <w:t xml:space="preserve"> </w:t>
      </w:r>
      <w:r w:rsidR="002C1C3D">
        <w:rPr>
          <w:rFonts w:ascii="Times New Roman" w:hAnsi="Times New Roman" w:cs="Times New Roman"/>
          <w:b/>
          <w:sz w:val="24"/>
          <w:szCs w:val="24"/>
        </w:rPr>
        <w:t xml:space="preserve">2 a 3 </w:t>
      </w:r>
      <w:r w:rsidRPr="00A93F69">
        <w:rPr>
          <w:rFonts w:ascii="Times New Roman" w:hAnsi="Times New Roman" w:cs="Times New Roman"/>
          <w:sz w:val="24"/>
          <w:szCs w:val="24"/>
        </w:rPr>
        <w:t>jsou i osoby, které se přechodně z důvodů soustavné přípravy na budoucí povolání (§ 12), zdravotních nebo pracovních zdržují mimo místo, kde jsou hlášeny k trv</w:t>
      </w:r>
      <w:r>
        <w:rPr>
          <w:rFonts w:ascii="Times New Roman" w:hAnsi="Times New Roman" w:cs="Times New Roman"/>
          <w:sz w:val="24"/>
          <w:szCs w:val="24"/>
        </w:rPr>
        <w:t>alému pobytu.</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ab/>
        <w:t>(</w:t>
      </w:r>
      <w:r w:rsidRPr="00A93F69">
        <w:rPr>
          <w:rFonts w:ascii="Times New Roman" w:hAnsi="Times New Roman" w:cs="Times New Roman"/>
          <w:strike/>
          <w:sz w:val="24"/>
          <w:szCs w:val="24"/>
        </w:rPr>
        <w:t>9</w:t>
      </w:r>
      <w:r>
        <w:rPr>
          <w:rFonts w:ascii="Times New Roman" w:hAnsi="Times New Roman" w:cs="Times New Roman"/>
          <w:b/>
          <w:sz w:val="24"/>
          <w:szCs w:val="24"/>
        </w:rPr>
        <w:t>8</w:t>
      </w:r>
      <w:r w:rsidRPr="00A93F69">
        <w:rPr>
          <w:rFonts w:ascii="Times New Roman" w:hAnsi="Times New Roman" w:cs="Times New Roman"/>
          <w:sz w:val="24"/>
          <w:szCs w:val="24"/>
        </w:rPr>
        <w:t>) Osoba, která je ve výkonu ochranného opatření zabezpečovací detence nebo je ve vazbě nebo ve výkonu trestu odnětí svobody, se nepovažuje za osobu společně posuzovanou po uplynutí prvního kalendářního měsíce trvání ochranného opatření zabezpečovací detence nebo vazby nebo výkonu trestu odnětí svobody. Navazuje-li na dobu vazby doba výkonu trestu odnětí svobody nebo výkonu ochranného opatření zabezpečovací detence, obě doby se pro stanovení kalendářního měsíc</w:t>
      </w:r>
      <w:r>
        <w:rPr>
          <w:rFonts w:ascii="Times New Roman" w:hAnsi="Times New Roman" w:cs="Times New Roman"/>
          <w:sz w:val="24"/>
          <w:szCs w:val="24"/>
        </w:rPr>
        <w:t>e podle předchozí věty sčítají.</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ab/>
        <w:t>(</w:t>
      </w:r>
      <w:r w:rsidRPr="00A93F69">
        <w:rPr>
          <w:rFonts w:ascii="Times New Roman" w:hAnsi="Times New Roman" w:cs="Times New Roman"/>
          <w:strike/>
          <w:sz w:val="24"/>
          <w:szCs w:val="24"/>
        </w:rPr>
        <w:t>10</w:t>
      </w:r>
      <w:r>
        <w:rPr>
          <w:rFonts w:ascii="Times New Roman" w:hAnsi="Times New Roman" w:cs="Times New Roman"/>
          <w:b/>
          <w:sz w:val="24"/>
          <w:szCs w:val="24"/>
        </w:rPr>
        <w:t>9</w:t>
      </w:r>
      <w:r w:rsidRPr="00A93F69">
        <w:rPr>
          <w:rFonts w:ascii="Times New Roman" w:hAnsi="Times New Roman" w:cs="Times New Roman"/>
          <w:sz w:val="24"/>
          <w:szCs w:val="24"/>
        </w:rPr>
        <w:t>) Za rozhodnutí příslušného orgánu o svěření dítěte do péče nahrazující péči rodičů se pro účely tohoto zák</w:t>
      </w:r>
      <w:r>
        <w:rPr>
          <w:rFonts w:ascii="Times New Roman" w:hAnsi="Times New Roman" w:cs="Times New Roman"/>
          <w:sz w:val="24"/>
          <w:szCs w:val="24"/>
        </w:rPr>
        <w:t>ona považuje rozhodnutí soudu o</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a) svěřen</w:t>
      </w:r>
      <w:r>
        <w:rPr>
          <w:rFonts w:ascii="Times New Roman" w:hAnsi="Times New Roman" w:cs="Times New Roman"/>
          <w:sz w:val="24"/>
          <w:szCs w:val="24"/>
        </w:rPr>
        <w:t>í dítěte do péče jiné osoby</w:t>
      </w:r>
      <w:r w:rsidRPr="00A93F69">
        <w:rPr>
          <w:rFonts w:ascii="Times New Roman" w:hAnsi="Times New Roman" w:cs="Times New Roman"/>
          <w:sz w:val="24"/>
          <w:szCs w:val="24"/>
          <w:vertAlign w:val="superscript"/>
        </w:rPr>
        <w:t>32)</w:t>
      </w:r>
      <w:r>
        <w:rPr>
          <w:rFonts w:ascii="Times New Roman" w:hAnsi="Times New Roman" w:cs="Times New Roman"/>
          <w:sz w:val="24"/>
          <w:szCs w:val="24"/>
        </w:rPr>
        <w:t>,</w:t>
      </w:r>
    </w:p>
    <w:p w:rsidR="00A93F69" w:rsidRPr="00A93F69" w:rsidRDefault="00A93F69" w:rsidP="00A93F69">
      <w:pPr>
        <w:spacing w:line="240" w:lineRule="auto"/>
        <w:jc w:val="both"/>
        <w:rPr>
          <w:rFonts w:ascii="Times New Roman" w:hAnsi="Times New Roman" w:cs="Times New Roman"/>
          <w:sz w:val="24"/>
          <w:szCs w:val="24"/>
        </w:rPr>
      </w:pPr>
      <w:r>
        <w:rPr>
          <w:rFonts w:ascii="Times New Roman" w:hAnsi="Times New Roman" w:cs="Times New Roman"/>
          <w:sz w:val="24"/>
          <w:szCs w:val="24"/>
        </w:rPr>
        <w:t>b) osvojení dítěte</w:t>
      </w:r>
      <w:r w:rsidRPr="00A93F69">
        <w:rPr>
          <w:rFonts w:ascii="Times New Roman" w:hAnsi="Times New Roman" w:cs="Times New Roman"/>
          <w:sz w:val="24"/>
          <w:szCs w:val="24"/>
          <w:vertAlign w:val="superscript"/>
        </w:rPr>
        <w:t>33)</w:t>
      </w:r>
      <w:r>
        <w:rPr>
          <w:rFonts w:ascii="Times New Roman" w:hAnsi="Times New Roman" w:cs="Times New Roman"/>
          <w:sz w:val="24"/>
          <w:szCs w:val="24"/>
        </w:rPr>
        <w:t>,</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c) předání dítěte do péče budoucího osvojitele</w:t>
      </w:r>
      <w:r w:rsidRPr="00A93F69">
        <w:rPr>
          <w:rFonts w:ascii="Times New Roman" w:hAnsi="Times New Roman" w:cs="Times New Roman"/>
          <w:sz w:val="24"/>
          <w:szCs w:val="24"/>
          <w:vertAlign w:val="superscript"/>
        </w:rPr>
        <w:t>34)</w:t>
      </w:r>
      <w:r>
        <w:rPr>
          <w:rFonts w:ascii="Times New Roman" w:hAnsi="Times New Roman" w:cs="Times New Roman"/>
          <w:sz w:val="24"/>
          <w:szCs w:val="24"/>
        </w:rPr>
        <w:t>,</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d) předání dítěte osvojiteli do péče před osvojením</w:t>
      </w:r>
      <w:r w:rsidRPr="00A93F69">
        <w:rPr>
          <w:rFonts w:ascii="Times New Roman" w:hAnsi="Times New Roman" w:cs="Times New Roman"/>
          <w:sz w:val="24"/>
          <w:szCs w:val="24"/>
          <w:vertAlign w:val="superscript"/>
        </w:rPr>
        <w:t>35)</w:t>
      </w:r>
      <w:r>
        <w:rPr>
          <w:rFonts w:ascii="Times New Roman" w:hAnsi="Times New Roman" w:cs="Times New Roman"/>
          <w:sz w:val="24"/>
          <w:szCs w:val="24"/>
        </w:rPr>
        <w:t>,</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e) jmenování fyzické osoby poručníkem dítěte</w:t>
      </w:r>
      <w:r w:rsidRPr="00A93F69">
        <w:rPr>
          <w:rFonts w:ascii="Times New Roman" w:hAnsi="Times New Roman" w:cs="Times New Roman"/>
          <w:sz w:val="24"/>
          <w:szCs w:val="24"/>
          <w:vertAlign w:val="superscript"/>
        </w:rPr>
        <w:t>36)</w:t>
      </w:r>
      <w:r>
        <w:rPr>
          <w:rFonts w:ascii="Times New Roman" w:hAnsi="Times New Roman" w:cs="Times New Roman"/>
          <w:sz w:val="24"/>
          <w:szCs w:val="24"/>
        </w:rPr>
        <w:t>,</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f) svěření dítěte do pěstounské péče a do pěstounské péče na přechodnou dobu</w:t>
      </w:r>
      <w:r w:rsidRPr="00A93F69">
        <w:rPr>
          <w:rFonts w:ascii="Times New Roman" w:hAnsi="Times New Roman" w:cs="Times New Roman"/>
          <w:sz w:val="24"/>
          <w:szCs w:val="24"/>
          <w:vertAlign w:val="superscript"/>
        </w:rPr>
        <w:t>37)</w:t>
      </w:r>
      <w:r>
        <w:rPr>
          <w:rFonts w:ascii="Times New Roman" w:hAnsi="Times New Roman" w:cs="Times New Roman"/>
          <w:sz w:val="24"/>
          <w:szCs w:val="24"/>
        </w:rPr>
        <w:t>,</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g) svěření dítěte do předpěstounské péče zájemci o pěstounskou péč</w:t>
      </w:r>
      <w:r>
        <w:rPr>
          <w:rFonts w:ascii="Times New Roman" w:hAnsi="Times New Roman" w:cs="Times New Roman"/>
          <w:sz w:val="24"/>
          <w:szCs w:val="24"/>
        </w:rPr>
        <w:t>i18),</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h) nařízení před</w:t>
      </w:r>
      <w:r>
        <w:rPr>
          <w:rFonts w:ascii="Times New Roman" w:hAnsi="Times New Roman" w:cs="Times New Roman"/>
          <w:sz w:val="24"/>
          <w:szCs w:val="24"/>
        </w:rPr>
        <w:t>běžného opatření o péči o dítě.</w:t>
      </w:r>
    </w:p>
    <w:p w:rsidR="00A93F69" w:rsidRP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ab/>
        <w:t>(</w:t>
      </w:r>
      <w:r w:rsidRPr="00A93F69">
        <w:rPr>
          <w:rFonts w:ascii="Times New Roman" w:hAnsi="Times New Roman" w:cs="Times New Roman"/>
          <w:strike/>
          <w:sz w:val="24"/>
          <w:szCs w:val="24"/>
        </w:rPr>
        <w:t>11</w:t>
      </w:r>
      <w:r>
        <w:rPr>
          <w:rFonts w:ascii="Times New Roman" w:hAnsi="Times New Roman" w:cs="Times New Roman"/>
          <w:b/>
          <w:sz w:val="24"/>
          <w:szCs w:val="24"/>
        </w:rPr>
        <w:t>10</w:t>
      </w:r>
      <w:r w:rsidRPr="00A93F69">
        <w:rPr>
          <w:rFonts w:ascii="Times New Roman" w:hAnsi="Times New Roman" w:cs="Times New Roman"/>
          <w:sz w:val="24"/>
          <w:szCs w:val="24"/>
        </w:rPr>
        <w:t xml:space="preserve">) Stejně jako rozhodnutí příslušného orgánu podle odstavce </w:t>
      </w:r>
      <w:r w:rsidRPr="00A93F69">
        <w:rPr>
          <w:rFonts w:ascii="Times New Roman" w:hAnsi="Times New Roman" w:cs="Times New Roman"/>
          <w:strike/>
          <w:sz w:val="24"/>
          <w:szCs w:val="24"/>
        </w:rPr>
        <w:t>10</w:t>
      </w:r>
      <w:r>
        <w:rPr>
          <w:rFonts w:ascii="Times New Roman" w:hAnsi="Times New Roman" w:cs="Times New Roman"/>
          <w:sz w:val="24"/>
          <w:szCs w:val="24"/>
        </w:rPr>
        <w:t xml:space="preserve"> </w:t>
      </w:r>
      <w:r>
        <w:rPr>
          <w:rFonts w:ascii="Times New Roman" w:hAnsi="Times New Roman" w:cs="Times New Roman"/>
          <w:b/>
          <w:sz w:val="24"/>
          <w:szCs w:val="24"/>
        </w:rPr>
        <w:t>9</w:t>
      </w:r>
      <w:r w:rsidRPr="00A93F69">
        <w:rPr>
          <w:rFonts w:ascii="Times New Roman" w:hAnsi="Times New Roman" w:cs="Times New Roman"/>
          <w:sz w:val="24"/>
          <w:szCs w:val="24"/>
        </w:rPr>
        <w:t xml:space="preserve"> se pro nárok na dávky státní sociální podpory posuzuje, až do rozhodnutí soudu, podání návrhu soudu na zahájení soudního řízení o ustanovení osoby poručníkem dítěte, jestliže tato osoba o dítě, k němuž nemá vyživ</w:t>
      </w:r>
      <w:r>
        <w:rPr>
          <w:rFonts w:ascii="Times New Roman" w:hAnsi="Times New Roman" w:cs="Times New Roman"/>
          <w:sz w:val="24"/>
          <w:szCs w:val="24"/>
        </w:rPr>
        <w:t>ovací povinnost, osobně pečuje.</w:t>
      </w:r>
    </w:p>
    <w:p w:rsidR="00A93F69" w:rsidRDefault="00A93F69" w:rsidP="00A93F69">
      <w:pPr>
        <w:spacing w:line="240" w:lineRule="auto"/>
        <w:jc w:val="both"/>
        <w:rPr>
          <w:rFonts w:ascii="Times New Roman" w:hAnsi="Times New Roman" w:cs="Times New Roman"/>
          <w:sz w:val="24"/>
          <w:szCs w:val="24"/>
        </w:rPr>
      </w:pPr>
      <w:r w:rsidRPr="00A93F69">
        <w:rPr>
          <w:rFonts w:ascii="Times New Roman" w:hAnsi="Times New Roman" w:cs="Times New Roman"/>
          <w:sz w:val="24"/>
          <w:szCs w:val="24"/>
        </w:rPr>
        <w:tab/>
        <w:t>(</w:t>
      </w:r>
      <w:r w:rsidRPr="00A93F69">
        <w:rPr>
          <w:rFonts w:ascii="Times New Roman" w:hAnsi="Times New Roman" w:cs="Times New Roman"/>
          <w:strike/>
          <w:sz w:val="24"/>
          <w:szCs w:val="24"/>
        </w:rPr>
        <w:t>12</w:t>
      </w:r>
      <w:r>
        <w:rPr>
          <w:rFonts w:ascii="Times New Roman" w:hAnsi="Times New Roman" w:cs="Times New Roman"/>
          <w:b/>
          <w:sz w:val="24"/>
          <w:szCs w:val="24"/>
        </w:rPr>
        <w:t>11</w:t>
      </w:r>
      <w:r w:rsidRPr="00A93F69">
        <w:rPr>
          <w:rFonts w:ascii="Times New Roman" w:hAnsi="Times New Roman" w:cs="Times New Roman"/>
          <w:sz w:val="24"/>
          <w:szCs w:val="24"/>
        </w:rPr>
        <w:t>) Stejně jako partner uvedený v odstavci 2 písm. b) a c), odstavci 3 písm. c) a § 31 odst. 1 se pro účely tohoto zákona posuzuje partner, se kterým občan členského státu Evropské unie uzavřel registrované partnerství na základě právních předpisů jiného členského státu Evropské unie.</w:t>
      </w:r>
    </w:p>
    <w:p w:rsidR="00A93F69" w:rsidRPr="00A93F69" w:rsidRDefault="00A93F69" w:rsidP="00A93F69">
      <w:pPr>
        <w:pStyle w:val="Bezmezer"/>
        <w:jc w:val="center"/>
        <w:rPr>
          <w:rFonts w:eastAsia="Calibri"/>
          <w:sz w:val="32"/>
          <w:szCs w:val="32"/>
        </w:rPr>
      </w:pPr>
      <w:r w:rsidRPr="00A85E69">
        <w:rPr>
          <w:rFonts w:eastAsia="Calibri"/>
          <w:sz w:val="32"/>
          <w:szCs w:val="32"/>
        </w:rPr>
        <w:t>* * * * *</w:t>
      </w:r>
    </w:p>
    <w:p w:rsidR="00A93F69" w:rsidRPr="00C05193" w:rsidRDefault="00A93F69" w:rsidP="00A93F69">
      <w:pPr>
        <w:spacing w:line="240" w:lineRule="auto"/>
        <w:jc w:val="center"/>
        <w:rPr>
          <w:rFonts w:ascii="Times New Roman" w:hAnsi="Times New Roman" w:cs="Times New Roman"/>
          <w:strike/>
          <w:sz w:val="24"/>
          <w:szCs w:val="24"/>
        </w:rPr>
      </w:pPr>
      <w:r w:rsidRPr="00C05193">
        <w:rPr>
          <w:rFonts w:ascii="Times New Roman" w:hAnsi="Times New Roman" w:cs="Times New Roman"/>
          <w:strike/>
          <w:sz w:val="24"/>
          <w:szCs w:val="24"/>
        </w:rPr>
        <w:t>HLAVA TŘETÍ</w:t>
      </w:r>
    </w:p>
    <w:p w:rsidR="00A93F69" w:rsidRPr="00C05193" w:rsidRDefault="00A93F69" w:rsidP="00A93F69">
      <w:pPr>
        <w:spacing w:line="240" w:lineRule="auto"/>
        <w:jc w:val="center"/>
        <w:rPr>
          <w:rFonts w:ascii="Times New Roman" w:hAnsi="Times New Roman" w:cs="Times New Roman"/>
          <w:strike/>
          <w:sz w:val="24"/>
          <w:szCs w:val="24"/>
        </w:rPr>
      </w:pPr>
      <w:r w:rsidRPr="00C05193">
        <w:rPr>
          <w:rFonts w:ascii="Times New Roman" w:hAnsi="Times New Roman" w:cs="Times New Roman"/>
          <w:strike/>
          <w:sz w:val="24"/>
          <w:szCs w:val="24"/>
        </w:rPr>
        <w:t>PŘÍSPĚVEK NA BYDLENÍ</w:t>
      </w:r>
    </w:p>
    <w:p w:rsidR="00A93F69" w:rsidRPr="00C05193" w:rsidRDefault="00A93F69" w:rsidP="00A93F69">
      <w:pPr>
        <w:spacing w:line="240" w:lineRule="auto"/>
        <w:jc w:val="center"/>
        <w:rPr>
          <w:rFonts w:ascii="Times New Roman" w:hAnsi="Times New Roman" w:cs="Times New Roman"/>
          <w:strike/>
          <w:sz w:val="24"/>
          <w:szCs w:val="24"/>
        </w:rPr>
      </w:pPr>
      <w:r w:rsidRPr="00C05193">
        <w:rPr>
          <w:rFonts w:ascii="Times New Roman" w:hAnsi="Times New Roman" w:cs="Times New Roman"/>
          <w:strike/>
          <w:sz w:val="24"/>
          <w:szCs w:val="24"/>
        </w:rPr>
        <w:t>§ 24</w:t>
      </w:r>
    </w:p>
    <w:p w:rsidR="00A93F69" w:rsidRPr="00C05193" w:rsidRDefault="00A93F69" w:rsidP="00A93F69">
      <w:pPr>
        <w:spacing w:line="240" w:lineRule="auto"/>
        <w:jc w:val="center"/>
        <w:rPr>
          <w:rFonts w:ascii="Times New Roman" w:hAnsi="Times New Roman" w:cs="Times New Roman"/>
          <w:strike/>
          <w:sz w:val="24"/>
          <w:szCs w:val="24"/>
        </w:rPr>
      </w:pPr>
      <w:r w:rsidRPr="00C05193">
        <w:rPr>
          <w:rFonts w:ascii="Times New Roman" w:hAnsi="Times New Roman" w:cs="Times New Roman"/>
          <w:strike/>
          <w:sz w:val="24"/>
          <w:szCs w:val="24"/>
        </w:rPr>
        <w:t>Podmínky nároku na příspěvek na bydlení</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lastRenderedPageBreak/>
        <w:tab/>
        <w:t>(1) Nárok na příspěvek na bydlení má vlastník nebo nájemce bytu, který je v bytě hlášen k trvalému pobytu, jestliže</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a) jeho náklady na bydlení přesahují částku součinu rozhodného příjmu v rodině a koeficientu 0,30, a na území hlavního města Prahy koeficientu 0,35, a</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b) součin rozhodného příjmu v rodině a koeficientu 0,30, a na území hlavního města Prahy koeficientu 0,35, není vyšší než částka normativních nákladů na bydlení.</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ab/>
        <w:t>(2) Za vlastníka bytu se považuje i vlastník nemovitosti, ve které je byt, který vlastník užívá, pokud je v něm hlášen k trvalému pobytu. Za vlastníka bytu se považuje i manžel, který užívá byt na základě práva bydlení odvozeného od vlastnického práva druhého manžela70), pokud nárok na příspěvek na bydlení neuplatňuje manžel jako vlastník bytu. Za nájemce bytu se považují oba manželé, mají-li k bytu společné nájemní právo47b). Za dobu trvání nájemního vztahu se pro účely nároku na příspěvek na bydlení považuje i doba od zániku členství v bytovém družstvu do uplynutí lhůty k vyklizení bytu, doba od smrti nájemce služebního bytu nebo bytu zvláštního určení do uplynutí lhůty k vyklizení tohoto bytu a doba od trvalého opuštění služebního bytu nebo bytu zvláštního určení jeho nájemcem do uplynutí lhůty k vyklizení tohoto bytu.</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ab/>
        <w:t>(3) Splňuje-li podmínky nároku na příspěvek na bydlení více osob, náleží příspěvek na bydlení jen jednou, a to osobě určené na základě dohody těchto osob. Nedohodnou-li se tyto osoby, určí krajská pobočka Úřadu práce, která o příspěvku rozhoduje, které z těchto osob se příspěvek na bydlení přizná.</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ab/>
        <w:t>(4) Změní-li oprávněná osoba, která je v bytě hlášena k trvalému pobytu, tento pobyt v průběhu kalendářního měsíce, přihlíží se k této změně pro účely příspěvku na bydlení až od následujícího kalendářního měsíce. To platí i v případě, že osoba společně posuzovaná, která je v bytě hlášena k trvalému pobytu, změní tento pobyt v průběhu kalendářního měsíce nebo se stane vlastníkem nebo nájemcem tohoto bytu.</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ab/>
        <w:t>(5) Bytem se pro účely tohoto zákona rozumí soubor místností nebo samostatná obytná místnost, které svým stavebně technickým uspořádáním a vybavením splňují požadavky na trvalé bydlení a jsou k tomuto účelu užívání určeny podle stavebního zákona n</w:t>
      </w:r>
      <w:r w:rsidR="00491F8B">
        <w:rPr>
          <w:rFonts w:ascii="Times New Roman" w:hAnsi="Times New Roman" w:cs="Times New Roman"/>
          <w:strike/>
          <w:sz w:val="24"/>
          <w:szCs w:val="24"/>
        </w:rPr>
        <w:t>ebo jsou zkolaudovány jako byt.</w:t>
      </w:r>
    </w:p>
    <w:p w:rsidR="00A93F69" w:rsidRPr="00C05193" w:rsidRDefault="00A93F69" w:rsidP="00A93F69">
      <w:pPr>
        <w:spacing w:line="240" w:lineRule="auto"/>
        <w:jc w:val="center"/>
        <w:rPr>
          <w:rFonts w:ascii="Times New Roman" w:hAnsi="Times New Roman" w:cs="Times New Roman"/>
          <w:strike/>
          <w:sz w:val="24"/>
          <w:szCs w:val="24"/>
        </w:rPr>
      </w:pPr>
      <w:r w:rsidRPr="00C05193">
        <w:rPr>
          <w:rFonts w:ascii="Times New Roman" w:hAnsi="Times New Roman" w:cs="Times New Roman"/>
          <w:strike/>
          <w:sz w:val="24"/>
          <w:szCs w:val="24"/>
        </w:rPr>
        <w:t>§ 25</w:t>
      </w:r>
    </w:p>
    <w:p w:rsidR="00A93F69" w:rsidRPr="00C05193" w:rsidRDefault="00A93F69" w:rsidP="00A93F69">
      <w:pPr>
        <w:spacing w:line="240" w:lineRule="auto"/>
        <w:jc w:val="center"/>
        <w:rPr>
          <w:rFonts w:ascii="Times New Roman" w:hAnsi="Times New Roman" w:cs="Times New Roman"/>
          <w:strike/>
          <w:sz w:val="24"/>
          <w:szCs w:val="24"/>
        </w:rPr>
      </w:pPr>
      <w:r w:rsidRPr="00C05193">
        <w:rPr>
          <w:rFonts w:ascii="Times New Roman" w:hAnsi="Times New Roman" w:cs="Times New Roman"/>
          <w:strike/>
          <w:sz w:val="24"/>
          <w:szCs w:val="24"/>
        </w:rPr>
        <w:t>Náklady na bydlení</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ab/>
        <w:t>(1) Náklady na bydlení tvoří</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a) u bytů užívaných na základě nájemní smlouvy nájemné a náklady za plnění poskytované s užíváním bytu, nejsou-li tyto náklady zahrnuty do nájemného,</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 xml:space="preserve">b) u družstevních bytů a bytů vlastníků srovnatelné náklady, </w:t>
      </w:r>
      <w:r w:rsidR="00C05193">
        <w:rPr>
          <w:rFonts w:ascii="Times New Roman" w:hAnsi="Times New Roman" w:cs="Times New Roman"/>
          <w:strike/>
          <w:sz w:val="24"/>
          <w:szCs w:val="24"/>
        </w:rPr>
        <w:t>které činí za kalendářní měsíc:</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proofErr w:type="gramStart"/>
      <w:r w:rsidRPr="00C05193">
        <w:rPr>
          <w:rFonts w:ascii="Courier" w:hAnsi="Courier" w:cs="Courier"/>
          <w:strike/>
          <w:sz w:val="16"/>
          <w:szCs w:val="16"/>
        </w:rPr>
        <w:t>|   Počet</w:t>
      </w:r>
      <w:proofErr w:type="gramEnd"/>
      <w:r w:rsidRPr="00C05193">
        <w:rPr>
          <w:rFonts w:ascii="Courier" w:hAnsi="Courier" w:cs="Courier"/>
          <w:strike/>
          <w:sz w:val="16"/>
          <w:szCs w:val="16"/>
        </w:rPr>
        <w:t xml:space="preserve"> osob v rodině podle    |     Kč     |</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hyperlink r:id="rId9" w:history="1">
        <w:r w:rsidRPr="00C05193">
          <w:rPr>
            <w:rFonts w:ascii="Courier" w:hAnsi="Courier" w:cs="Courier"/>
            <w:strike/>
            <w:color w:val="0000FF"/>
            <w:sz w:val="16"/>
            <w:szCs w:val="16"/>
            <w:u w:val="single"/>
          </w:rPr>
          <w:t xml:space="preserve">§ 7 odst. 5 </w:t>
        </w:r>
        <w:proofErr w:type="gramStart"/>
        <w:r w:rsidRPr="00C05193">
          <w:rPr>
            <w:rFonts w:ascii="Courier" w:hAnsi="Courier" w:cs="Courier"/>
            <w:strike/>
            <w:color w:val="0000FF"/>
            <w:sz w:val="16"/>
            <w:szCs w:val="16"/>
            <w:u w:val="single"/>
          </w:rPr>
          <w:t>zákona</w:t>
        </w:r>
      </w:hyperlink>
      <w:r w:rsidRPr="00C05193">
        <w:rPr>
          <w:rFonts w:ascii="Courier" w:hAnsi="Courier" w:cs="Courier"/>
          <w:strike/>
          <w:sz w:val="16"/>
          <w:szCs w:val="16"/>
        </w:rPr>
        <w:t xml:space="preserve">     |           |</w:t>
      </w:r>
      <w:proofErr w:type="gramEnd"/>
      <w:r w:rsidRPr="00C05193">
        <w:rPr>
          <w:rFonts w:ascii="Courier" w:hAnsi="Courier" w:cs="Courier"/>
          <w:strike/>
          <w:sz w:val="16"/>
          <w:szCs w:val="16"/>
        </w:rPr>
        <w:t xml:space="preserve">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jedna                          |    1 923</w:t>
      </w:r>
      <w:proofErr w:type="gramEnd"/>
      <w:r w:rsidRPr="00C05193">
        <w:rPr>
          <w:rFonts w:ascii="Courier" w:hAnsi="Courier" w:cs="Courier"/>
          <w:strike/>
          <w:sz w:val="16"/>
          <w:szCs w:val="16"/>
        </w:rPr>
        <w:t xml:space="preserve">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dvě                            |    2 632</w:t>
      </w:r>
      <w:proofErr w:type="gramEnd"/>
      <w:r w:rsidRPr="00C05193">
        <w:rPr>
          <w:rFonts w:ascii="Courier" w:hAnsi="Courier" w:cs="Courier"/>
          <w:strike/>
          <w:sz w:val="16"/>
          <w:szCs w:val="16"/>
        </w:rPr>
        <w:t xml:space="preserve">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tři                            |    3 441</w:t>
      </w:r>
      <w:proofErr w:type="gramEnd"/>
      <w:r w:rsidRPr="00C05193">
        <w:rPr>
          <w:rFonts w:ascii="Courier" w:hAnsi="Courier" w:cs="Courier"/>
          <w:strike/>
          <w:sz w:val="16"/>
          <w:szCs w:val="16"/>
        </w:rPr>
        <w:t xml:space="preserve">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lastRenderedPageBreak/>
        <w:t xml:space="preserve">| čtyři a </w:t>
      </w:r>
      <w:proofErr w:type="gramStart"/>
      <w:r w:rsidRPr="00C05193">
        <w:rPr>
          <w:rFonts w:ascii="Courier" w:hAnsi="Courier" w:cs="Courier"/>
          <w:strike/>
          <w:sz w:val="16"/>
          <w:szCs w:val="16"/>
        </w:rPr>
        <w:t>více                   |    4 150</w:t>
      </w:r>
      <w:proofErr w:type="gramEnd"/>
      <w:r w:rsidRPr="00C05193">
        <w:rPr>
          <w:rFonts w:ascii="Courier" w:hAnsi="Courier" w:cs="Courier"/>
          <w:strike/>
          <w:sz w:val="16"/>
          <w:szCs w:val="16"/>
        </w:rPr>
        <w:t xml:space="preserve">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c) u bytů uvedených v písmenech a) a b) náklady za plyn, elektřinu, vodné, stočné, odvoz odpadu a centrální vytápění nebo za pevná paliva; náklady za pevná paliva se započítávaj</w:t>
      </w:r>
      <w:r w:rsidR="00DD6309">
        <w:rPr>
          <w:rFonts w:ascii="Times New Roman" w:hAnsi="Times New Roman" w:cs="Times New Roman"/>
          <w:strike/>
          <w:sz w:val="24"/>
          <w:szCs w:val="24"/>
        </w:rPr>
        <w:t>í částkami za kalendářní měsíc:</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proofErr w:type="gramStart"/>
      <w:r w:rsidRPr="00C05193">
        <w:rPr>
          <w:rFonts w:ascii="Courier" w:hAnsi="Courier" w:cs="Courier"/>
          <w:strike/>
          <w:sz w:val="16"/>
          <w:szCs w:val="16"/>
        </w:rPr>
        <w:t>|   Počet</w:t>
      </w:r>
      <w:proofErr w:type="gramEnd"/>
      <w:r w:rsidRPr="00C05193">
        <w:rPr>
          <w:rFonts w:ascii="Courier" w:hAnsi="Courier" w:cs="Courier"/>
          <w:strike/>
          <w:sz w:val="16"/>
          <w:szCs w:val="16"/>
        </w:rPr>
        <w:t xml:space="preserve"> osob v rodině podle    |     Kč     |</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hyperlink r:id="rId10" w:history="1">
        <w:r w:rsidRPr="00C05193">
          <w:rPr>
            <w:rFonts w:ascii="Courier" w:hAnsi="Courier" w:cs="Courier"/>
            <w:strike/>
            <w:color w:val="0000FF"/>
            <w:sz w:val="16"/>
            <w:szCs w:val="16"/>
            <w:u w:val="single"/>
          </w:rPr>
          <w:t xml:space="preserve">§ 7 odst. 5 </w:t>
        </w:r>
        <w:proofErr w:type="gramStart"/>
        <w:r w:rsidRPr="00C05193">
          <w:rPr>
            <w:rFonts w:ascii="Courier" w:hAnsi="Courier" w:cs="Courier"/>
            <w:strike/>
            <w:color w:val="0000FF"/>
            <w:sz w:val="16"/>
            <w:szCs w:val="16"/>
            <w:u w:val="single"/>
          </w:rPr>
          <w:t>zákona</w:t>
        </w:r>
      </w:hyperlink>
      <w:r w:rsidRPr="00C05193">
        <w:rPr>
          <w:rFonts w:ascii="Courier" w:hAnsi="Courier" w:cs="Courier"/>
          <w:strike/>
          <w:sz w:val="16"/>
          <w:szCs w:val="16"/>
        </w:rPr>
        <w:t xml:space="preserve">     |           |</w:t>
      </w:r>
      <w:proofErr w:type="gramEnd"/>
      <w:r w:rsidRPr="00C05193">
        <w:rPr>
          <w:rFonts w:ascii="Courier" w:hAnsi="Courier" w:cs="Courier"/>
          <w:strike/>
          <w:sz w:val="16"/>
          <w:szCs w:val="16"/>
        </w:rPr>
        <w:t xml:space="preserve">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jedna                          |     706</w:t>
      </w:r>
      <w:proofErr w:type="gramEnd"/>
      <w:r w:rsidRPr="00C05193">
        <w:rPr>
          <w:rFonts w:ascii="Courier" w:hAnsi="Courier" w:cs="Courier"/>
          <w:strike/>
          <w:sz w:val="16"/>
          <w:szCs w:val="16"/>
        </w:rPr>
        <w:t xml:space="preserve">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dvě                            |     966</w:t>
      </w:r>
      <w:proofErr w:type="gramEnd"/>
      <w:r w:rsidRPr="00C05193">
        <w:rPr>
          <w:rFonts w:ascii="Courier" w:hAnsi="Courier" w:cs="Courier"/>
          <w:strike/>
          <w:sz w:val="16"/>
          <w:szCs w:val="16"/>
        </w:rPr>
        <w:t xml:space="preserve">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tři                            |   1 263</w:t>
      </w:r>
      <w:proofErr w:type="gramEnd"/>
      <w:r w:rsidRPr="00C05193">
        <w:rPr>
          <w:rFonts w:ascii="Courier" w:hAnsi="Courier" w:cs="Courier"/>
          <w:strike/>
          <w:sz w:val="16"/>
          <w:szCs w:val="16"/>
        </w:rPr>
        <w:t xml:space="preserve">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čtyři a </w:t>
      </w:r>
      <w:proofErr w:type="gramStart"/>
      <w:r w:rsidRPr="00C05193">
        <w:rPr>
          <w:rFonts w:ascii="Courier" w:hAnsi="Courier" w:cs="Courier"/>
          <w:strike/>
          <w:sz w:val="16"/>
          <w:szCs w:val="16"/>
        </w:rPr>
        <w:t>více                   |   1 561</w:t>
      </w:r>
      <w:proofErr w:type="gramEnd"/>
      <w:r w:rsidRPr="00C05193">
        <w:rPr>
          <w:rFonts w:ascii="Courier" w:hAnsi="Courier" w:cs="Courier"/>
          <w:strike/>
          <w:sz w:val="16"/>
          <w:szCs w:val="16"/>
        </w:rPr>
        <w:t xml:space="preserve">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spacing w:line="240" w:lineRule="auto"/>
        <w:jc w:val="both"/>
        <w:rPr>
          <w:rFonts w:ascii="Times New Roman" w:hAnsi="Times New Roman" w:cs="Times New Roman"/>
          <w:strike/>
          <w:sz w:val="24"/>
          <w:szCs w:val="24"/>
        </w:rPr>
      </w:pP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ab/>
        <w:t>(2) Náklady na bydlení se pro nárok a výši příspěvku na bydlení stanoví jako jejich průměr za kalendářní čtvrtletí bezprostředně předcházející kalendářnímu čtvrtletí, na které se nárok na výplatu dávky prokazuje, popřípadě nárok na dávku uplatňuje. Do nákladů na bydlení se započítávají náklady na bydlení</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a) uhrazené v rozhodném období oprávněnou osobou nebo společně posuzovanými osobami, pokud v bytě, na který je uplatňován nárok na příspěvek na bydlení, žily v rozhodném období a současně v něm byly hlášeny k trvalému pobytu,</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b) uhrazené v rozhodném období oprávněnou osobou nebo společně posuzovanými osobami v bytě, v němž v rozhodném období fakticky žily a hradily uvedené náklady na bydlení, avšak neměly v něm trvalý pobyt po celé rozhodné období, nebo jeho část, a zároveň v době podání žádosti o dávku již mají tyto osoby v tomto bytě trvalý pobyt,</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c) ve výši 80 % příslušných normativních nákladů na bydlení, pokud oprávněná osoba nebo společně posuzované osoby v rozhodném období, nebo po část tohoto rozhodného období, v bytě, na který je uplatňován nárok na příspěvek na bydlení, nežily, s výjimkou situace, kdy stejný okruh společně posuzovaných osob žil v jiném bytě, a byl jim z tohoto důvodu poskytován příspěvek na bydlení; v takovém případě se započtou náklady na bydlení ve skutečné výši uhrazené v původním bytě.</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ab/>
        <w:t>(3) Pro zjištění nákladů na bydlení za kalendářní čtvrtletí se započítávají i částky tvořící náklady na bydlení, které byly v tomto kalendářním čtvrtletí zaplaceny jako záloha nebo byly v tomto období doplaceny, a to i za období delší, než je kalendářní čtvrtletí, za které se náklady na bydlení zjišťují. Byla-li v období kalendářního čtvrtletí, za které se náklady na bydlení zjišťují, vrácena částka jako přeplatek na nákladech na bydlení, snižuje se částka nákladů na bydlení v tom kalendářním čtvrtletí, kdy k vrácení částky došlo, a to i v případě, že vrácená částka byla za dobu delší než toto kalendářní čtvrtletí.</w:t>
      </w:r>
    </w:p>
    <w:p w:rsidR="00A93F69" w:rsidRPr="00C05193" w:rsidRDefault="00A93F69" w:rsidP="00A93F69">
      <w:pPr>
        <w:spacing w:line="240" w:lineRule="auto"/>
        <w:jc w:val="both"/>
        <w:rPr>
          <w:rFonts w:ascii="Times New Roman" w:hAnsi="Times New Roman" w:cs="Times New Roman"/>
          <w:strike/>
          <w:sz w:val="24"/>
          <w:szCs w:val="24"/>
        </w:rPr>
      </w:pPr>
    </w:p>
    <w:p w:rsidR="00A93F69" w:rsidRPr="00C05193" w:rsidRDefault="00A93F69" w:rsidP="00A93F69">
      <w:pPr>
        <w:spacing w:line="240" w:lineRule="auto"/>
        <w:jc w:val="center"/>
        <w:rPr>
          <w:rFonts w:ascii="Times New Roman" w:hAnsi="Times New Roman" w:cs="Times New Roman"/>
          <w:strike/>
          <w:sz w:val="24"/>
          <w:szCs w:val="24"/>
        </w:rPr>
      </w:pPr>
      <w:r w:rsidRPr="00C05193">
        <w:rPr>
          <w:rFonts w:ascii="Times New Roman" w:hAnsi="Times New Roman" w:cs="Times New Roman"/>
          <w:strike/>
          <w:sz w:val="24"/>
          <w:szCs w:val="24"/>
        </w:rPr>
        <w:t>§ 26</w:t>
      </w:r>
    </w:p>
    <w:p w:rsidR="00A93F69" w:rsidRPr="00C05193" w:rsidRDefault="00A93F69" w:rsidP="00A93F69">
      <w:pPr>
        <w:spacing w:line="240" w:lineRule="auto"/>
        <w:jc w:val="center"/>
        <w:rPr>
          <w:rFonts w:ascii="Times New Roman" w:hAnsi="Times New Roman" w:cs="Times New Roman"/>
          <w:strike/>
          <w:sz w:val="24"/>
          <w:szCs w:val="24"/>
        </w:rPr>
      </w:pPr>
      <w:r w:rsidRPr="00C05193">
        <w:rPr>
          <w:rFonts w:ascii="Times New Roman" w:hAnsi="Times New Roman" w:cs="Times New Roman"/>
          <w:strike/>
          <w:sz w:val="24"/>
          <w:szCs w:val="24"/>
        </w:rPr>
        <w:t>Normativní náklady na bydlení</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ab/>
        <w:t>(1) Normativní náklady na bydlení činí pro</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lastRenderedPageBreak/>
        <w:t>a) bydlení v bytech užívaných na zákla</w:t>
      </w:r>
      <w:r w:rsidR="00DD6309">
        <w:rPr>
          <w:rFonts w:ascii="Times New Roman" w:hAnsi="Times New Roman" w:cs="Times New Roman"/>
          <w:strike/>
          <w:sz w:val="24"/>
          <w:szCs w:val="24"/>
        </w:rPr>
        <w:t>dě nájemní smlouvy</w:t>
      </w:r>
    </w:p>
    <w:p w:rsidR="00A93F69" w:rsidRPr="00C05193" w:rsidRDefault="00A93F69" w:rsidP="00A93F69">
      <w:pPr>
        <w:spacing w:line="240" w:lineRule="auto"/>
        <w:jc w:val="both"/>
        <w:rPr>
          <w:rFonts w:ascii="Times New Roman" w:hAnsi="Times New Roman" w:cs="Times New Roman"/>
          <w:strike/>
          <w:sz w:val="24"/>
          <w:szCs w:val="24"/>
        </w:rPr>
      </w:pP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Počet osob       |   Měsíční náklady na bydlení podle počtu obyvatel obce v </w:t>
      </w:r>
      <w:proofErr w:type="gramStart"/>
      <w:r w:rsidRPr="00C05193">
        <w:rPr>
          <w:rFonts w:ascii="Courier" w:hAnsi="Courier" w:cs="Courier"/>
          <w:strike/>
          <w:sz w:val="16"/>
          <w:szCs w:val="16"/>
        </w:rPr>
        <w:t>Kč  |</w:t>
      </w:r>
      <w:proofErr w:type="gramEnd"/>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v rodině </w:t>
      </w:r>
      <w:proofErr w:type="gramStart"/>
      <w:r w:rsidRPr="00C05193">
        <w:rPr>
          <w:rFonts w:ascii="Courier" w:hAnsi="Courier" w:cs="Courier"/>
          <w:strike/>
          <w:sz w:val="16"/>
          <w:szCs w:val="16"/>
        </w:rPr>
        <w:t>podle   +--------------------------------------------------------------+</w:t>
      </w:r>
      <w:proofErr w:type="gramEnd"/>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hyperlink r:id="rId11" w:history="1">
        <w:r w:rsidRPr="00C05193">
          <w:rPr>
            <w:rFonts w:ascii="Courier" w:hAnsi="Courier" w:cs="Courier"/>
            <w:strike/>
            <w:color w:val="0000FF"/>
            <w:sz w:val="16"/>
            <w:szCs w:val="16"/>
            <w:u w:val="single"/>
          </w:rPr>
          <w:t xml:space="preserve">§ 7 </w:t>
        </w:r>
        <w:proofErr w:type="gramStart"/>
        <w:r w:rsidRPr="00C05193">
          <w:rPr>
            <w:rFonts w:ascii="Courier" w:hAnsi="Courier" w:cs="Courier"/>
            <w:strike/>
            <w:color w:val="0000FF"/>
            <w:sz w:val="16"/>
            <w:szCs w:val="16"/>
            <w:u w:val="single"/>
          </w:rPr>
          <w:t>odst. 5</w:t>
        </w:r>
      </w:hyperlink>
      <w:r w:rsidRPr="00C05193">
        <w:rPr>
          <w:rFonts w:ascii="Courier" w:hAnsi="Courier" w:cs="Courier"/>
          <w:strike/>
          <w:sz w:val="16"/>
          <w:szCs w:val="16"/>
        </w:rPr>
        <w:t xml:space="preserve">      |   Praha</w:t>
      </w:r>
      <w:proofErr w:type="gramEnd"/>
      <w:r w:rsidRPr="00C05193">
        <w:rPr>
          <w:rFonts w:ascii="Courier" w:hAnsi="Courier" w:cs="Courier"/>
          <w:strike/>
          <w:sz w:val="16"/>
          <w:szCs w:val="16"/>
        </w:rPr>
        <w:t xml:space="preserve">   |   více než |   50 000 - |  10 000 -  | do 9 999 |</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zákona           |           |   100 000</w:t>
      </w:r>
      <w:proofErr w:type="gramEnd"/>
      <w:r w:rsidRPr="00C05193">
        <w:rPr>
          <w:rFonts w:ascii="Courier" w:hAnsi="Courier" w:cs="Courier"/>
          <w:strike/>
          <w:sz w:val="16"/>
          <w:szCs w:val="16"/>
        </w:rPr>
        <w:t xml:space="preserve">  |   99 999   |  49 999    |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jedna            |   7 731</w:t>
      </w:r>
      <w:proofErr w:type="gramEnd"/>
      <w:r w:rsidRPr="00C05193">
        <w:rPr>
          <w:rFonts w:ascii="Courier" w:hAnsi="Courier" w:cs="Courier"/>
          <w:strike/>
          <w:sz w:val="16"/>
          <w:szCs w:val="16"/>
        </w:rPr>
        <w:t xml:space="preserve">   |    6 146   |    5 858   |   4 996    |   4 811   |   </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dvě              |  11 114</w:t>
      </w:r>
      <w:proofErr w:type="gramEnd"/>
      <w:r w:rsidRPr="00C05193">
        <w:rPr>
          <w:rFonts w:ascii="Courier" w:hAnsi="Courier" w:cs="Courier"/>
          <w:strike/>
          <w:sz w:val="16"/>
          <w:szCs w:val="16"/>
        </w:rPr>
        <w:t xml:space="preserve">   |    8 945   |    8 551   |   7 372    |   7 119   |   </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tři              |  15 114</w:t>
      </w:r>
      <w:proofErr w:type="gramEnd"/>
      <w:r w:rsidRPr="00C05193">
        <w:rPr>
          <w:rFonts w:ascii="Courier" w:hAnsi="Courier" w:cs="Courier"/>
          <w:strike/>
          <w:sz w:val="16"/>
          <w:szCs w:val="16"/>
        </w:rPr>
        <w:t xml:space="preserve">   |   12 277   |   11 762   |  10 220    |   9 890   |   </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čtyři a </w:t>
      </w:r>
      <w:proofErr w:type="gramStart"/>
      <w:r w:rsidRPr="00C05193">
        <w:rPr>
          <w:rFonts w:ascii="Courier" w:hAnsi="Courier" w:cs="Courier"/>
          <w:strike/>
          <w:sz w:val="16"/>
          <w:szCs w:val="16"/>
        </w:rPr>
        <w:t>více     |  18 947</w:t>
      </w:r>
      <w:proofErr w:type="gramEnd"/>
      <w:r w:rsidRPr="00C05193">
        <w:rPr>
          <w:rFonts w:ascii="Courier" w:hAnsi="Courier" w:cs="Courier"/>
          <w:strike/>
          <w:sz w:val="16"/>
          <w:szCs w:val="16"/>
        </w:rPr>
        <w:t xml:space="preserve">   |   15 526   |   14 905   |  13 046    |  12 648   |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Arial" w:hAnsi="Arial" w:cs="Arial"/>
          <w:strike/>
          <w:sz w:val="16"/>
          <w:szCs w:val="16"/>
        </w:rPr>
        <w:t xml:space="preserve"> </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b) byty v družstevních bytech a bytech vlastníků</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Počet osob       |   Měsíční náklady na bydlení podle počtu obyvatel obce v </w:t>
      </w:r>
      <w:proofErr w:type="gramStart"/>
      <w:r w:rsidRPr="00C05193">
        <w:rPr>
          <w:rFonts w:ascii="Courier" w:hAnsi="Courier" w:cs="Courier"/>
          <w:strike/>
          <w:sz w:val="16"/>
          <w:szCs w:val="16"/>
        </w:rPr>
        <w:t>Kč  |</w:t>
      </w:r>
      <w:proofErr w:type="gramEnd"/>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v rodině </w:t>
      </w:r>
      <w:proofErr w:type="gramStart"/>
      <w:r w:rsidRPr="00C05193">
        <w:rPr>
          <w:rFonts w:ascii="Courier" w:hAnsi="Courier" w:cs="Courier"/>
          <w:strike/>
          <w:sz w:val="16"/>
          <w:szCs w:val="16"/>
        </w:rPr>
        <w:t>podle   +--------------------------------------------------------------+</w:t>
      </w:r>
      <w:proofErr w:type="gramEnd"/>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hyperlink r:id="rId12" w:history="1">
        <w:r w:rsidRPr="00C05193">
          <w:rPr>
            <w:rFonts w:ascii="Courier" w:hAnsi="Courier" w:cs="Courier"/>
            <w:strike/>
            <w:color w:val="0000FF"/>
            <w:sz w:val="16"/>
            <w:szCs w:val="16"/>
            <w:u w:val="single"/>
          </w:rPr>
          <w:t xml:space="preserve">§ 7 </w:t>
        </w:r>
        <w:proofErr w:type="gramStart"/>
        <w:r w:rsidRPr="00C05193">
          <w:rPr>
            <w:rFonts w:ascii="Courier" w:hAnsi="Courier" w:cs="Courier"/>
            <w:strike/>
            <w:color w:val="0000FF"/>
            <w:sz w:val="16"/>
            <w:szCs w:val="16"/>
            <w:u w:val="single"/>
          </w:rPr>
          <w:t>odst. 5</w:t>
        </w:r>
      </w:hyperlink>
      <w:r w:rsidRPr="00C05193">
        <w:rPr>
          <w:rFonts w:ascii="Courier" w:hAnsi="Courier" w:cs="Courier"/>
          <w:strike/>
          <w:sz w:val="16"/>
          <w:szCs w:val="16"/>
        </w:rPr>
        <w:t xml:space="preserve">      |   Praha</w:t>
      </w:r>
      <w:proofErr w:type="gramEnd"/>
      <w:r w:rsidRPr="00C05193">
        <w:rPr>
          <w:rFonts w:ascii="Courier" w:hAnsi="Courier" w:cs="Courier"/>
          <w:strike/>
          <w:sz w:val="16"/>
          <w:szCs w:val="16"/>
        </w:rPr>
        <w:t xml:space="preserve">   |   více než |   50 000 - |  10 000 -  | do 9 999 |</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zákona           |           |   100 000</w:t>
      </w:r>
      <w:proofErr w:type="gramEnd"/>
      <w:r w:rsidRPr="00C05193">
        <w:rPr>
          <w:rFonts w:ascii="Courier" w:hAnsi="Courier" w:cs="Courier"/>
          <w:strike/>
          <w:sz w:val="16"/>
          <w:szCs w:val="16"/>
        </w:rPr>
        <w:t xml:space="preserve">  |   99 999   |  49 999    |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jedna            |   4 484</w:t>
      </w:r>
      <w:proofErr w:type="gramEnd"/>
      <w:r w:rsidRPr="00C05193">
        <w:rPr>
          <w:rFonts w:ascii="Courier" w:hAnsi="Courier" w:cs="Courier"/>
          <w:strike/>
          <w:sz w:val="16"/>
          <w:szCs w:val="16"/>
        </w:rPr>
        <w:t xml:space="preserve">   |    4 484   |    4 484   |    4 484   |   4 484   |   </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dvě              |   6 703</w:t>
      </w:r>
      <w:proofErr w:type="gramEnd"/>
      <w:r w:rsidRPr="00C05193">
        <w:rPr>
          <w:rFonts w:ascii="Courier" w:hAnsi="Courier" w:cs="Courier"/>
          <w:strike/>
          <w:sz w:val="16"/>
          <w:szCs w:val="16"/>
        </w:rPr>
        <w:t xml:space="preserve">   |    6 703   |    6 703   |    6 703   |   6 703   |   </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roofErr w:type="gramStart"/>
      <w:r w:rsidRPr="00C05193">
        <w:rPr>
          <w:rFonts w:ascii="Courier" w:hAnsi="Courier" w:cs="Courier"/>
          <w:strike/>
          <w:sz w:val="16"/>
          <w:szCs w:val="16"/>
        </w:rPr>
        <w:t>tři              |   9 316</w:t>
      </w:r>
      <w:proofErr w:type="gramEnd"/>
      <w:r w:rsidRPr="00C05193">
        <w:rPr>
          <w:rFonts w:ascii="Courier" w:hAnsi="Courier" w:cs="Courier"/>
          <w:strike/>
          <w:sz w:val="16"/>
          <w:szCs w:val="16"/>
        </w:rPr>
        <w:t xml:space="preserve">   |    9 316   |    9 316   |    9 316   |   9 316   |   </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čtyři a </w:t>
      </w:r>
      <w:proofErr w:type="gramStart"/>
      <w:r w:rsidRPr="00C05193">
        <w:rPr>
          <w:rFonts w:ascii="Courier" w:hAnsi="Courier" w:cs="Courier"/>
          <w:strike/>
          <w:sz w:val="16"/>
          <w:szCs w:val="16"/>
        </w:rPr>
        <w:t>více     |  11 887</w:t>
      </w:r>
      <w:proofErr w:type="gramEnd"/>
      <w:r w:rsidRPr="00C05193">
        <w:rPr>
          <w:rFonts w:ascii="Courier" w:hAnsi="Courier" w:cs="Courier"/>
          <w:strike/>
          <w:sz w:val="16"/>
          <w:szCs w:val="16"/>
        </w:rPr>
        <w:t xml:space="preserve">   |   11 887   |   11 887   |   11 887   |  11 887   |   </w:t>
      </w:r>
    </w:p>
    <w:p w:rsidR="00A93F69" w:rsidRPr="00C05193" w:rsidRDefault="00A93F69" w:rsidP="00A93F69">
      <w:pPr>
        <w:widowControl w:val="0"/>
        <w:autoSpaceDE w:val="0"/>
        <w:autoSpaceDN w:val="0"/>
        <w:adjustRightInd w:val="0"/>
        <w:spacing w:after="0" w:line="240" w:lineRule="auto"/>
        <w:rPr>
          <w:rFonts w:ascii="Courier" w:hAnsi="Courier" w:cs="Courier"/>
          <w:strike/>
          <w:sz w:val="16"/>
          <w:szCs w:val="16"/>
        </w:rPr>
      </w:pPr>
      <w:r w:rsidRPr="00C05193">
        <w:rPr>
          <w:rFonts w:ascii="Courier" w:hAnsi="Courier" w:cs="Courier"/>
          <w:strike/>
          <w:sz w:val="16"/>
          <w:szCs w:val="16"/>
        </w:rPr>
        <w:t>+------------------+-----------+------------+------------+------------+-----------+</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Courier" w:hAnsi="Courier" w:cs="Courier"/>
          <w:strike/>
          <w:sz w:val="16"/>
          <w:szCs w:val="16"/>
        </w:rPr>
        <w:t xml:space="preserve"> </w:t>
      </w:r>
    </w:p>
    <w:p w:rsidR="00A93F69" w:rsidRPr="00C05193" w:rsidRDefault="00A93F69" w:rsidP="00A93F69">
      <w:pPr>
        <w:widowControl w:val="0"/>
        <w:autoSpaceDE w:val="0"/>
        <w:autoSpaceDN w:val="0"/>
        <w:adjustRightInd w:val="0"/>
        <w:spacing w:after="0" w:line="240" w:lineRule="auto"/>
        <w:rPr>
          <w:rFonts w:ascii="Arial" w:hAnsi="Arial" w:cs="Arial"/>
          <w:strike/>
          <w:sz w:val="16"/>
          <w:szCs w:val="16"/>
        </w:rPr>
      </w:pPr>
      <w:r w:rsidRPr="00C05193">
        <w:rPr>
          <w:rFonts w:ascii="Arial" w:hAnsi="Arial" w:cs="Arial"/>
          <w:strike/>
          <w:sz w:val="16"/>
          <w:szCs w:val="16"/>
        </w:rPr>
        <w:t xml:space="preserve"> </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ab/>
        <w:t>(2) Pro nárok na příspěvek na bydlení v období od 1. července do 30. června následujícího kalendářního roku je pro stanovení měsíčních nákladů na bydlení rozhodný počet obyvatel obce k 1. lednu kalendářního roku, do něhož spadá 1. červenec jako počátek uvedeného období.</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rPr>
        <w:tab/>
        <w:t>(3) Částky měsíčních normativních nákladů na bydlení uvedené v odstavci 1 jsou platné pro období od 1. ledna 2015 do 31. prosince 2015.</w:t>
      </w:r>
    </w:p>
    <w:p w:rsidR="00A93F69" w:rsidRPr="00C05193" w:rsidRDefault="00A93F69" w:rsidP="00A93F69">
      <w:pPr>
        <w:spacing w:line="240" w:lineRule="auto"/>
        <w:jc w:val="both"/>
        <w:rPr>
          <w:rFonts w:ascii="Times New Roman" w:hAnsi="Times New Roman" w:cs="Times New Roman"/>
          <w:sz w:val="24"/>
          <w:szCs w:val="24"/>
        </w:rPr>
      </w:pPr>
      <w:r w:rsidRPr="00C05193">
        <w:rPr>
          <w:rFonts w:ascii="Times New Roman" w:hAnsi="Times New Roman" w:cs="Times New Roman"/>
          <w:sz w:val="24"/>
          <w:szCs w:val="24"/>
        </w:rPr>
        <w:t xml:space="preserve">____________________ </w:t>
      </w:r>
    </w:p>
    <w:p w:rsidR="00A93F69"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vertAlign w:val="superscript"/>
        </w:rPr>
        <w:t>47b)</w:t>
      </w:r>
      <w:r w:rsidRPr="00C05193">
        <w:rPr>
          <w:rFonts w:ascii="Times New Roman" w:hAnsi="Times New Roman" w:cs="Times New Roman"/>
          <w:strike/>
          <w:sz w:val="24"/>
          <w:szCs w:val="24"/>
        </w:rPr>
        <w:t xml:space="preserve"> § 745 a 746 občanského zákoníku.</w:t>
      </w:r>
    </w:p>
    <w:p w:rsidR="00C47AFC" w:rsidRPr="00C05193" w:rsidRDefault="00A93F69" w:rsidP="00A93F69">
      <w:pPr>
        <w:spacing w:line="240" w:lineRule="auto"/>
        <w:jc w:val="both"/>
        <w:rPr>
          <w:rFonts w:ascii="Times New Roman" w:hAnsi="Times New Roman" w:cs="Times New Roman"/>
          <w:strike/>
          <w:sz w:val="24"/>
          <w:szCs w:val="24"/>
        </w:rPr>
      </w:pPr>
      <w:r w:rsidRPr="00C05193">
        <w:rPr>
          <w:rFonts w:ascii="Times New Roman" w:hAnsi="Times New Roman" w:cs="Times New Roman"/>
          <w:strike/>
          <w:sz w:val="24"/>
          <w:szCs w:val="24"/>
          <w:vertAlign w:val="superscript"/>
        </w:rPr>
        <w:t>70)</w:t>
      </w:r>
      <w:r w:rsidRPr="00C05193">
        <w:rPr>
          <w:rFonts w:ascii="Times New Roman" w:hAnsi="Times New Roman" w:cs="Times New Roman"/>
          <w:strike/>
          <w:sz w:val="24"/>
          <w:szCs w:val="24"/>
        </w:rPr>
        <w:t xml:space="preserve"> § 744 občanského zákoníku.</w:t>
      </w:r>
    </w:p>
    <w:p w:rsidR="00A93F69" w:rsidRPr="00C05193" w:rsidRDefault="00C05193" w:rsidP="00C05193">
      <w:pPr>
        <w:pStyle w:val="Bezmezer"/>
        <w:jc w:val="center"/>
        <w:rPr>
          <w:rFonts w:eastAsia="Calibri"/>
          <w:sz w:val="32"/>
          <w:szCs w:val="32"/>
        </w:rPr>
      </w:pPr>
      <w:r w:rsidRPr="00A85E69">
        <w:rPr>
          <w:rFonts w:eastAsia="Calibri"/>
          <w:sz w:val="32"/>
          <w:szCs w:val="32"/>
        </w:rPr>
        <w:t>* * * * *</w:t>
      </w:r>
    </w:p>
    <w:p w:rsidR="00C05193" w:rsidRPr="00C05193" w:rsidRDefault="00C05193" w:rsidP="00C05193">
      <w:pPr>
        <w:spacing w:line="240" w:lineRule="auto"/>
        <w:jc w:val="center"/>
        <w:rPr>
          <w:rFonts w:ascii="Times New Roman" w:hAnsi="Times New Roman" w:cs="Times New Roman"/>
          <w:sz w:val="24"/>
          <w:szCs w:val="24"/>
        </w:rPr>
      </w:pPr>
      <w:r w:rsidRPr="00C05193">
        <w:rPr>
          <w:rFonts w:ascii="Times New Roman" w:hAnsi="Times New Roman" w:cs="Times New Roman"/>
          <w:sz w:val="24"/>
          <w:szCs w:val="24"/>
        </w:rPr>
        <w:t>§ 51</w:t>
      </w:r>
    </w:p>
    <w:p w:rsidR="00C05193" w:rsidRPr="00C05193" w:rsidRDefault="00C05193" w:rsidP="00C05193">
      <w:pPr>
        <w:spacing w:line="240" w:lineRule="auto"/>
        <w:jc w:val="both"/>
        <w:rPr>
          <w:rFonts w:ascii="Times New Roman" w:hAnsi="Times New Roman" w:cs="Times New Roman"/>
          <w:sz w:val="24"/>
          <w:szCs w:val="24"/>
        </w:rPr>
      </w:pPr>
      <w:r w:rsidRPr="00C05193">
        <w:rPr>
          <w:rFonts w:ascii="Times New Roman" w:hAnsi="Times New Roman" w:cs="Times New Roman"/>
          <w:sz w:val="24"/>
          <w:szCs w:val="24"/>
        </w:rPr>
        <w:tab/>
        <w:t xml:space="preserve">(1) Pro nárok na výplatu přídavku na dítě se prokazuje výše rozhodných příjmů. Náleží-li výplata přídavku na dítě za září, náleží výplata této dávky za dobu po 30. září, jen jestliže do uvedeného data je prokázána výše rozhodných příjmů pro nárok na tuto dávku po 30. září. Nejsou-li prokázány rozhodné příjmy podle věty první, výplata přídavku na dítě se zastaví od splátky následující po splátce této dávky náležející za kalendářní měsíc, do jehož konce je třeba prokázat výši příjmů pro její výplatu na období po 30. září. Neprokáže-li se rozhodný příjem ani do 31. října bezprostředně následujícího po dni 30. září, do něhož měla být výše rozhodných příjmů prokázána, nárok na přídavek na dítě dnem 1. listopadu téhož roku zaniká. Prokáže-li se nárok na výplatu přídavku na dítě za dobu, za kterou výplata této dávky podle tohoto odstavce nenáležela, přídavek na dítě se doplatí zpětně za dobu, kdy se tato dávka nevyplácela. Prokáže-li se nárok na přídavek na dítě za dobu po zániku nároku na tuto dávku podle tohoto odstavce, nárok na přídavek na dítě opětovně vznikne zpětně za celou </w:t>
      </w:r>
      <w:r w:rsidRPr="00C05193">
        <w:rPr>
          <w:rFonts w:ascii="Times New Roman" w:hAnsi="Times New Roman" w:cs="Times New Roman"/>
          <w:sz w:val="24"/>
          <w:szCs w:val="24"/>
        </w:rPr>
        <w:lastRenderedPageBreak/>
        <w:t>dobu, za niž byly podmínky pro nárok splněny. Zpětně lze přídavek na dítě podle věty páté a šesté přiznat nejdéle na dobu stanov</w:t>
      </w:r>
      <w:r w:rsidR="00491F8B">
        <w:rPr>
          <w:rFonts w:ascii="Times New Roman" w:hAnsi="Times New Roman" w:cs="Times New Roman"/>
          <w:sz w:val="24"/>
          <w:szCs w:val="24"/>
        </w:rPr>
        <w:t>enou v § 54 odst. 2 větě první.</w:t>
      </w:r>
    </w:p>
    <w:p w:rsidR="00C05193" w:rsidRPr="00C05193" w:rsidRDefault="00C05193" w:rsidP="00C05193">
      <w:pPr>
        <w:spacing w:line="240" w:lineRule="auto"/>
        <w:jc w:val="both"/>
        <w:rPr>
          <w:rFonts w:ascii="Times New Roman" w:hAnsi="Times New Roman" w:cs="Times New Roman"/>
          <w:strike/>
          <w:sz w:val="24"/>
          <w:szCs w:val="24"/>
        </w:rPr>
      </w:pPr>
      <w:r w:rsidRPr="00C05193">
        <w:rPr>
          <w:rFonts w:ascii="Times New Roman" w:hAnsi="Times New Roman" w:cs="Times New Roman"/>
          <w:sz w:val="24"/>
          <w:szCs w:val="24"/>
        </w:rPr>
        <w:tab/>
      </w:r>
      <w:r w:rsidRPr="00C05193">
        <w:rPr>
          <w:rFonts w:ascii="Times New Roman" w:hAnsi="Times New Roman" w:cs="Times New Roman"/>
          <w:strike/>
          <w:sz w:val="24"/>
          <w:szCs w:val="24"/>
        </w:rPr>
        <w:t>(2) Příspěvek na bydlení se přiznává na období od 1. července do 30. června následujícího kalendářního roku nebo v rámci tohoto období na dobu kratší, jsou-li splněny podmínky nároku na tuto dávku jen po tuto kratší dobu. Příspěvek na bydlení náležející podle věty první se v rámci uvedeného období vyplácí vždy po období kalendářního čtvrtletí nebo v rámci tohoto kalendářního čtvrtletí po dobu kratší, trval-li nárok na tuto dávku jen po kratší dobu, než je kalendářní čtvrtletí. Je-li příspěvek na bydlení vyplácen k poslednímu dni kalendářního čtvrtletí, náleží jeho výplata v bezprostředně následujícím kalendářním čtvrtletí, jen jestliže nejpozději do konce prvního kalendářního měsíce tohoto následujícího kalendářního čtvrtletí se prokáže výše rozhodných příjmů za kalendářní čtvrtletí, k jehož poslednímu dni byla dávka vyplacena. Neprokáže-li se rozhodný příjem podle věty třetí, zastaví se výplata příspěvku na bydlení od splátky náležející za kalendářní měsíc, do jehož konce je třeba prokázat výši příjmů pro výplatu příspěvku na bydlení na následující kalendářní čtvrtletí. Neprokáže-li se rozhodný příjem ani do konce kalendářního čtvrtletí, za které by se měla uvedená dávka vyplácet, nárok na příspěvek na bydlení zaniká. Ustanovení věty třetí až páté neplatí, jde-li o příspěvek na bydlení vyplácený k poslednímu dni kalendářního čtvrtletí končícího dnem 30. června. Ustanovení věty třetí až šesté se vztahuje také na prokazování nákladů na bydlení. Prokáže-li se nárok na výplatu příspěvku na bydlení za dobu, za kterou výplata této dávky podle tohoto odstavce nenáležela, nebo prokáže-li se nárok na příspěvek na bydlení za dobu zániku nároku na tuto dávku podle tohoto odstavce, postupuje se obdobně podle odstavce 1 věty páté až sedmé.</w:t>
      </w:r>
    </w:p>
    <w:p w:rsidR="00C05193" w:rsidRPr="00C05193" w:rsidRDefault="00C05193" w:rsidP="00C05193">
      <w:pPr>
        <w:spacing w:line="240" w:lineRule="auto"/>
        <w:jc w:val="both"/>
        <w:rPr>
          <w:rFonts w:ascii="Times New Roman" w:hAnsi="Times New Roman" w:cs="Times New Roman"/>
          <w:sz w:val="24"/>
          <w:szCs w:val="24"/>
        </w:rPr>
      </w:pPr>
      <w:r w:rsidRPr="00C05193">
        <w:rPr>
          <w:rFonts w:ascii="Times New Roman" w:hAnsi="Times New Roman" w:cs="Times New Roman"/>
          <w:sz w:val="24"/>
          <w:szCs w:val="24"/>
        </w:rPr>
        <w:tab/>
        <w:t>(</w:t>
      </w:r>
      <w:r w:rsidRPr="00C05193">
        <w:rPr>
          <w:rFonts w:ascii="Times New Roman" w:hAnsi="Times New Roman" w:cs="Times New Roman"/>
          <w:strike/>
          <w:sz w:val="24"/>
          <w:szCs w:val="24"/>
        </w:rPr>
        <w:t>3</w:t>
      </w:r>
      <w:r>
        <w:rPr>
          <w:rFonts w:ascii="Times New Roman" w:hAnsi="Times New Roman" w:cs="Times New Roman"/>
          <w:b/>
          <w:sz w:val="24"/>
          <w:szCs w:val="24"/>
        </w:rPr>
        <w:t>2</w:t>
      </w:r>
      <w:r w:rsidRPr="00C05193">
        <w:rPr>
          <w:rFonts w:ascii="Times New Roman" w:hAnsi="Times New Roman" w:cs="Times New Roman"/>
          <w:sz w:val="24"/>
          <w:szCs w:val="24"/>
        </w:rPr>
        <w:t>) Splňuje-li oprávněná osoba po část kalendářního měsíce nárok na dávku podle tohoto zákona v nižší výměře a po část tohoto kalendářního měsíce nárok na tutéž dávku ve vyšší výměře, náleží za kalendářní měsíc dávka ve výši o</w:t>
      </w:r>
      <w:r>
        <w:rPr>
          <w:rFonts w:ascii="Times New Roman" w:hAnsi="Times New Roman" w:cs="Times New Roman"/>
          <w:sz w:val="24"/>
          <w:szCs w:val="24"/>
        </w:rPr>
        <w:t>dpovídající vyšší výměře dávky.</w:t>
      </w:r>
    </w:p>
    <w:p w:rsidR="00C05193" w:rsidRDefault="00C05193" w:rsidP="00C05193">
      <w:pPr>
        <w:spacing w:line="240" w:lineRule="auto"/>
        <w:jc w:val="both"/>
        <w:rPr>
          <w:rFonts w:ascii="Times New Roman" w:hAnsi="Times New Roman" w:cs="Times New Roman"/>
          <w:strike/>
          <w:sz w:val="24"/>
          <w:szCs w:val="24"/>
        </w:rPr>
      </w:pPr>
      <w:r w:rsidRPr="00C05193">
        <w:rPr>
          <w:rFonts w:ascii="Times New Roman" w:hAnsi="Times New Roman" w:cs="Times New Roman"/>
          <w:sz w:val="24"/>
          <w:szCs w:val="24"/>
        </w:rPr>
        <w:tab/>
      </w:r>
      <w:r w:rsidRPr="00C05193">
        <w:rPr>
          <w:rFonts w:ascii="Times New Roman" w:hAnsi="Times New Roman" w:cs="Times New Roman"/>
          <w:strike/>
          <w:sz w:val="24"/>
          <w:szCs w:val="24"/>
        </w:rPr>
        <w:t>(4</w:t>
      </w:r>
      <w:r w:rsidRPr="00C05193">
        <w:rPr>
          <w:rFonts w:ascii="Times New Roman" w:hAnsi="Times New Roman" w:cs="Times New Roman"/>
          <w:b/>
          <w:strike/>
          <w:sz w:val="24"/>
          <w:szCs w:val="24"/>
        </w:rPr>
        <w:t>3</w:t>
      </w:r>
      <w:r w:rsidRPr="00C05193">
        <w:rPr>
          <w:rFonts w:ascii="Times New Roman" w:hAnsi="Times New Roman" w:cs="Times New Roman"/>
          <w:strike/>
          <w:sz w:val="24"/>
          <w:szCs w:val="24"/>
        </w:rPr>
        <w:t>) Splňuje-li oprávněná osoba podmínky nároku na dávky uvedené v § 2 písm. a) bodech 1 a 2, jen po část kalendářního měsíce, náleží tyto dávky ve výši, v jaké náleží za kalendářní měsíc.</w:t>
      </w:r>
    </w:p>
    <w:p w:rsidR="00C05193" w:rsidRPr="00C05193" w:rsidRDefault="00C05193" w:rsidP="00C05193">
      <w:pPr>
        <w:ind w:firstLine="709"/>
        <w:jc w:val="both"/>
        <w:rPr>
          <w:rFonts w:ascii="Times New Roman" w:hAnsi="Times New Roman" w:cs="Times New Roman"/>
          <w:sz w:val="24"/>
          <w:szCs w:val="24"/>
        </w:rPr>
      </w:pPr>
      <w:r w:rsidRPr="00C05193">
        <w:rPr>
          <w:rFonts w:ascii="Times New Roman" w:hAnsi="Times New Roman" w:cs="Times New Roman"/>
          <w:b/>
          <w:sz w:val="24"/>
          <w:szCs w:val="24"/>
        </w:rPr>
        <w:t>(3) Splňuje-li oprávněná osoba podmínky nároku na dávku uvedenou v § 2 písm. a) v bodě 1 jen po část kalendářního měsíce, náleží tato dávka ve výši, v jaké náleží za kalendářní měsíc.</w:t>
      </w:r>
    </w:p>
    <w:p w:rsidR="00C05193" w:rsidRDefault="00C05193" w:rsidP="00C05193">
      <w:pPr>
        <w:spacing w:line="240" w:lineRule="auto"/>
        <w:jc w:val="both"/>
        <w:rPr>
          <w:rFonts w:ascii="Times New Roman" w:hAnsi="Times New Roman" w:cs="Times New Roman"/>
          <w:sz w:val="24"/>
          <w:szCs w:val="24"/>
        </w:rPr>
      </w:pPr>
      <w:r w:rsidRPr="00C05193">
        <w:rPr>
          <w:rFonts w:ascii="Times New Roman" w:hAnsi="Times New Roman" w:cs="Times New Roman"/>
          <w:sz w:val="24"/>
          <w:szCs w:val="24"/>
        </w:rPr>
        <w:tab/>
        <w:t>(</w:t>
      </w:r>
      <w:r w:rsidRPr="00C05193">
        <w:rPr>
          <w:rFonts w:ascii="Times New Roman" w:hAnsi="Times New Roman" w:cs="Times New Roman"/>
          <w:strike/>
          <w:sz w:val="24"/>
          <w:szCs w:val="24"/>
        </w:rPr>
        <w:t>5</w:t>
      </w:r>
      <w:r>
        <w:rPr>
          <w:rFonts w:ascii="Times New Roman" w:hAnsi="Times New Roman" w:cs="Times New Roman"/>
          <w:b/>
          <w:sz w:val="24"/>
          <w:szCs w:val="24"/>
        </w:rPr>
        <w:t>4</w:t>
      </w:r>
      <w:r w:rsidRPr="00C05193">
        <w:rPr>
          <w:rFonts w:ascii="Times New Roman" w:hAnsi="Times New Roman" w:cs="Times New Roman"/>
          <w:sz w:val="24"/>
          <w:szCs w:val="24"/>
        </w:rPr>
        <w:t>) Nedosahují-li dávky za kalendářní měsíc částky 50 Kč, náležejí v této částce.</w:t>
      </w:r>
    </w:p>
    <w:p w:rsidR="00C05193" w:rsidRPr="00C05193" w:rsidRDefault="00C05193" w:rsidP="00C05193">
      <w:pPr>
        <w:pStyle w:val="Bezmezer"/>
        <w:jc w:val="center"/>
        <w:rPr>
          <w:rFonts w:eastAsia="Calibri"/>
          <w:sz w:val="32"/>
          <w:szCs w:val="32"/>
        </w:rPr>
      </w:pPr>
      <w:r w:rsidRPr="00A85E69">
        <w:rPr>
          <w:rFonts w:eastAsia="Calibri"/>
          <w:sz w:val="32"/>
          <w:szCs w:val="32"/>
        </w:rPr>
        <w:t>* * * * *</w:t>
      </w:r>
    </w:p>
    <w:p w:rsidR="00C05193" w:rsidRPr="00C05193" w:rsidRDefault="00C05193" w:rsidP="00C05193">
      <w:pPr>
        <w:spacing w:line="240" w:lineRule="auto"/>
        <w:jc w:val="center"/>
        <w:rPr>
          <w:rFonts w:ascii="Times New Roman" w:hAnsi="Times New Roman" w:cs="Times New Roman"/>
          <w:sz w:val="24"/>
          <w:szCs w:val="24"/>
        </w:rPr>
      </w:pPr>
      <w:r w:rsidRPr="00C05193">
        <w:rPr>
          <w:rFonts w:ascii="Times New Roman" w:hAnsi="Times New Roman" w:cs="Times New Roman"/>
          <w:sz w:val="24"/>
          <w:szCs w:val="24"/>
        </w:rPr>
        <w:t>§ 54</w:t>
      </w:r>
    </w:p>
    <w:p w:rsidR="00C05193" w:rsidRPr="00C05193" w:rsidRDefault="00C05193" w:rsidP="00C05193">
      <w:pPr>
        <w:spacing w:line="240" w:lineRule="auto"/>
        <w:jc w:val="both"/>
        <w:rPr>
          <w:rFonts w:ascii="Times New Roman" w:hAnsi="Times New Roman" w:cs="Times New Roman"/>
          <w:sz w:val="24"/>
          <w:szCs w:val="24"/>
        </w:rPr>
      </w:pPr>
      <w:r w:rsidRPr="00C05193">
        <w:rPr>
          <w:rFonts w:ascii="Times New Roman" w:hAnsi="Times New Roman" w:cs="Times New Roman"/>
          <w:sz w:val="24"/>
          <w:szCs w:val="24"/>
        </w:rPr>
        <w:tab/>
        <w:t>(1) Nárok na dávku nezaniká uplynutím času, není-li</w:t>
      </w:r>
      <w:r>
        <w:rPr>
          <w:rFonts w:ascii="Times New Roman" w:hAnsi="Times New Roman" w:cs="Times New Roman"/>
          <w:sz w:val="24"/>
          <w:szCs w:val="24"/>
        </w:rPr>
        <w:t xml:space="preserve"> tímto zákonem stanoveno jinak.</w:t>
      </w:r>
    </w:p>
    <w:p w:rsidR="00C05193" w:rsidRPr="00C05193" w:rsidRDefault="00C05193" w:rsidP="00C05193">
      <w:pPr>
        <w:spacing w:line="240" w:lineRule="auto"/>
        <w:jc w:val="both"/>
        <w:rPr>
          <w:rFonts w:ascii="Times New Roman" w:hAnsi="Times New Roman" w:cs="Times New Roman"/>
          <w:sz w:val="24"/>
          <w:szCs w:val="24"/>
        </w:rPr>
      </w:pPr>
      <w:r w:rsidRPr="00C05193">
        <w:rPr>
          <w:rFonts w:ascii="Times New Roman" w:hAnsi="Times New Roman" w:cs="Times New Roman"/>
          <w:sz w:val="24"/>
          <w:szCs w:val="24"/>
        </w:rPr>
        <w:tab/>
        <w:t xml:space="preserve">(2) Nárok na výplatu dávky nebo její části, jde-li o dávky uvedené v § 2 písm. a) </w:t>
      </w:r>
      <w:r w:rsidRPr="00C05193">
        <w:rPr>
          <w:rFonts w:ascii="Times New Roman" w:hAnsi="Times New Roman" w:cs="Times New Roman"/>
          <w:strike/>
          <w:sz w:val="24"/>
          <w:szCs w:val="24"/>
        </w:rPr>
        <w:t>bodech 1 a 2</w:t>
      </w:r>
      <w:r>
        <w:rPr>
          <w:rFonts w:ascii="Times New Roman" w:hAnsi="Times New Roman" w:cs="Times New Roman"/>
          <w:sz w:val="24"/>
          <w:szCs w:val="24"/>
        </w:rPr>
        <w:t xml:space="preserve"> </w:t>
      </w:r>
      <w:r>
        <w:rPr>
          <w:rFonts w:ascii="Times New Roman" w:hAnsi="Times New Roman" w:cs="Times New Roman"/>
          <w:b/>
          <w:sz w:val="24"/>
          <w:szCs w:val="24"/>
        </w:rPr>
        <w:t>bodu 1</w:t>
      </w:r>
      <w:r w:rsidR="002C1C3D">
        <w:rPr>
          <w:rFonts w:ascii="Times New Roman" w:hAnsi="Times New Roman" w:cs="Times New Roman"/>
          <w:sz w:val="24"/>
          <w:szCs w:val="24"/>
        </w:rPr>
        <w:t xml:space="preserve"> </w:t>
      </w:r>
      <w:r w:rsidR="002C1C3D" w:rsidRPr="002C1C3D">
        <w:rPr>
          <w:rFonts w:ascii="Times New Roman" w:hAnsi="Times New Roman" w:cs="Times New Roman"/>
          <w:b/>
          <w:sz w:val="24"/>
          <w:szCs w:val="24"/>
        </w:rPr>
        <w:t>a v</w:t>
      </w:r>
      <w:r w:rsidRPr="00C05193">
        <w:rPr>
          <w:rFonts w:ascii="Times New Roman" w:hAnsi="Times New Roman" w:cs="Times New Roman"/>
          <w:sz w:val="24"/>
          <w:szCs w:val="24"/>
        </w:rPr>
        <w:t xml:space="preserve"> § 2 písm. b) v bodu 1, zaniká uplynutím tří měsíců ode dne, od kterého dávka nebo její část náleží; to neplatí, jde-li o případ uvedený v § 53 odst. 1 a v § 62 odst. 5. Lhůta podle předchozí věty </w:t>
      </w:r>
      <w:r>
        <w:rPr>
          <w:rFonts w:ascii="Times New Roman" w:hAnsi="Times New Roman" w:cs="Times New Roman"/>
          <w:sz w:val="24"/>
          <w:szCs w:val="24"/>
        </w:rPr>
        <w:t>neplyne po dobu řízení o dávce.</w:t>
      </w:r>
    </w:p>
    <w:p w:rsidR="00C05193" w:rsidRPr="00EE4E42" w:rsidRDefault="00EE4E42" w:rsidP="00C05193">
      <w:pPr>
        <w:spacing w:line="240" w:lineRule="auto"/>
        <w:jc w:val="both"/>
        <w:rPr>
          <w:rFonts w:ascii="Times New Roman" w:hAnsi="Times New Roman" w:cs="Times New Roman"/>
          <w:sz w:val="24"/>
          <w:szCs w:val="24"/>
        </w:rPr>
      </w:pPr>
      <w:r>
        <w:rPr>
          <w:rFonts w:ascii="Times New Roman" w:hAnsi="Times New Roman" w:cs="Times New Roman"/>
          <w:sz w:val="24"/>
          <w:szCs w:val="24"/>
        </w:rPr>
        <w:tab/>
        <w:t xml:space="preserve">(3) </w:t>
      </w:r>
      <w:r w:rsidRPr="00EE4E42">
        <w:rPr>
          <w:rFonts w:ascii="Times New Roman" w:hAnsi="Times New Roman" w:cs="Times New Roman"/>
          <w:sz w:val="24"/>
          <w:szCs w:val="24"/>
        </w:rPr>
        <w:t>Nárok</w:t>
      </w:r>
      <w:r w:rsidRPr="00EE4E42">
        <w:rPr>
          <w:rFonts w:ascii="Times New Roman" w:hAnsi="Times New Roman" w:cs="Times New Roman"/>
          <w:sz w:val="24"/>
          <w:szCs w:val="24"/>
          <w:lang w:val="en"/>
        </w:rPr>
        <w:t xml:space="preserve"> </w:t>
      </w:r>
      <w:r w:rsidRPr="00EE4E42">
        <w:rPr>
          <w:rFonts w:ascii="Times New Roman" w:hAnsi="Times New Roman" w:cs="Times New Roman"/>
          <w:sz w:val="24"/>
          <w:szCs w:val="24"/>
        </w:rPr>
        <w:t>na</w:t>
      </w:r>
      <w:r w:rsidRPr="00EE4E42">
        <w:rPr>
          <w:rFonts w:ascii="Times New Roman" w:hAnsi="Times New Roman" w:cs="Times New Roman"/>
          <w:sz w:val="24"/>
          <w:szCs w:val="24"/>
          <w:lang w:val="en"/>
        </w:rPr>
        <w:t xml:space="preserve"> </w:t>
      </w:r>
      <w:r w:rsidRPr="00EE4E42">
        <w:rPr>
          <w:rFonts w:ascii="Times New Roman" w:hAnsi="Times New Roman" w:cs="Times New Roman"/>
          <w:sz w:val="24"/>
          <w:szCs w:val="24"/>
        </w:rPr>
        <w:t>dávku</w:t>
      </w:r>
      <w:r w:rsidRPr="00EE4E42">
        <w:rPr>
          <w:rFonts w:ascii="Times New Roman" w:hAnsi="Times New Roman" w:cs="Times New Roman"/>
          <w:sz w:val="24"/>
          <w:szCs w:val="24"/>
          <w:lang w:val="en"/>
        </w:rPr>
        <w:t xml:space="preserve"> </w:t>
      </w:r>
      <w:r w:rsidRPr="00EE4E42">
        <w:rPr>
          <w:rFonts w:ascii="Times New Roman" w:hAnsi="Times New Roman" w:cs="Times New Roman"/>
          <w:sz w:val="24"/>
          <w:szCs w:val="24"/>
        </w:rPr>
        <w:t>uvedenou</w:t>
      </w:r>
      <w:r w:rsidRPr="00EE4E42">
        <w:rPr>
          <w:rFonts w:ascii="Times New Roman" w:hAnsi="Times New Roman" w:cs="Times New Roman"/>
          <w:sz w:val="24"/>
          <w:szCs w:val="24"/>
          <w:lang w:val="en"/>
        </w:rPr>
        <w:t xml:space="preserve"> v § 2 </w:t>
      </w:r>
      <w:proofErr w:type="spellStart"/>
      <w:r w:rsidRPr="00EE4E42">
        <w:rPr>
          <w:rFonts w:ascii="Times New Roman" w:hAnsi="Times New Roman" w:cs="Times New Roman"/>
          <w:sz w:val="24"/>
          <w:szCs w:val="24"/>
        </w:rPr>
        <w:t>písm</w:t>
      </w:r>
      <w:proofErr w:type="spellEnd"/>
      <w:r w:rsidRPr="00EE4E42">
        <w:rPr>
          <w:rFonts w:ascii="Times New Roman" w:hAnsi="Times New Roman" w:cs="Times New Roman"/>
          <w:sz w:val="24"/>
          <w:szCs w:val="24"/>
          <w:lang w:val="en"/>
        </w:rPr>
        <w:t xml:space="preserve">. a) </w:t>
      </w:r>
      <w:r w:rsidRPr="00EE4E42">
        <w:rPr>
          <w:rFonts w:ascii="Times New Roman" w:hAnsi="Times New Roman" w:cs="Times New Roman"/>
          <w:strike/>
          <w:sz w:val="24"/>
          <w:szCs w:val="24"/>
        </w:rPr>
        <w:t>bodu</w:t>
      </w:r>
      <w:r w:rsidRPr="00EE4E42">
        <w:rPr>
          <w:rFonts w:ascii="Times New Roman" w:hAnsi="Times New Roman" w:cs="Times New Roman"/>
          <w:strike/>
          <w:sz w:val="24"/>
          <w:szCs w:val="24"/>
          <w:lang w:val="en"/>
        </w:rPr>
        <w:t xml:space="preserve"> 3</w:t>
      </w:r>
      <w:r w:rsidRPr="00EE4E42">
        <w:rPr>
          <w:rFonts w:ascii="Times New Roman" w:hAnsi="Times New Roman" w:cs="Times New Roman"/>
          <w:sz w:val="24"/>
          <w:szCs w:val="24"/>
          <w:lang w:val="en"/>
        </w:rPr>
        <w:t xml:space="preserve"> </w:t>
      </w:r>
      <w:r w:rsidRPr="00EE4E42">
        <w:rPr>
          <w:rFonts w:ascii="Times New Roman" w:hAnsi="Times New Roman" w:cs="Times New Roman"/>
          <w:b/>
          <w:sz w:val="24"/>
          <w:szCs w:val="24"/>
        </w:rPr>
        <w:t>bodu</w:t>
      </w:r>
      <w:r>
        <w:rPr>
          <w:rFonts w:ascii="Times New Roman" w:hAnsi="Times New Roman" w:cs="Times New Roman"/>
          <w:b/>
          <w:sz w:val="24"/>
          <w:szCs w:val="24"/>
          <w:lang w:val="en"/>
        </w:rPr>
        <w:t xml:space="preserve"> 2 </w:t>
      </w:r>
      <w:r w:rsidRPr="00EE4E42">
        <w:rPr>
          <w:rFonts w:ascii="Times New Roman" w:hAnsi="Times New Roman" w:cs="Times New Roman"/>
          <w:sz w:val="24"/>
          <w:szCs w:val="24"/>
          <w:lang w:val="en"/>
        </w:rPr>
        <w:t xml:space="preserve">a v § 2 </w:t>
      </w:r>
      <w:proofErr w:type="spellStart"/>
      <w:r w:rsidRPr="00EE4E42">
        <w:rPr>
          <w:rFonts w:ascii="Times New Roman" w:hAnsi="Times New Roman" w:cs="Times New Roman"/>
          <w:sz w:val="24"/>
          <w:szCs w:val="24"/>
        </w:rPr>
        <w:t>písm</w:t>
      </w:r>
      <w:proofErr w:type="spellEnd"/>
      <w:r w:rsidRPr="00EE4E42">
        <w:rPr>
          <w:rFonts w:ascii="Times New Roman" w:hAnsi="Times New Roman" w:cs="Times New Roman"/>
          <w:sz w:val="24"/>
          <w:szCs w:val="24"/>
          <w:lang w:val="en"/>
        </w:rPr>
        <w:t xml:space="preserve">. b) </w:t>
      </w:r>
      <w:r w:rsidRPr="00EE4E42">
        <w:rPr>
          <w:rFonts w:ascii="Times New Roman" w:hAnsi="Times New Roman" w:cs="Times New Roman"/>
          <w:sz w:val="24"/>
          <w:szCs w:val="24"/>
        </w:rPr>
        <w:t>bodu</w:t>
      </w:r>
      <w:r w:rsidRPr="00EE4E42">
        <w:rPr>
          <w:rFonts w:ascii="Times New Roman" w:hAnsi="Times New Roman" w:cs="Times New Roman"/>
          <w:sz w:val="24"/>
          <w:szCs w:val="24"/>
          <w:lang w:val="en"/>
        </w:rPr>
        <w:t xml:space="preserve"> 2 </w:t>
      </w:r>
      <w:r w:rsidRPr="00EE4E42">
        <w:rPr>
          <w:rFonts w:ascii="Times New Roman" w:hAnsi="Times New Roman" w:cs="Times New Roman"/>
          <w:sz w:val="24"/>
          <w:szCs w:val="24"/>
        </w:rPr>
        <w:t>zaniká</w:t>
      </w:r>
      <w:r w:rsidRPr="00EE4E42">
        <w:rPr>
          <w:rFonts w:ascii="Times New Roman" w:hAnsi="Times New Roman" w:cs="Times New Roman"/>
          <w:sz w:val="24"/>
          <w:szCs w:val="24"/>
          <w:lang w:val="en"/>
        </w:rPr>
        <w:t xml:space="preserve">, </w:t>
      </w:r>
      <w:r w:rsidRPr="00EE4E42">
        <w:rPr>
          <w:rFonts w:ascii="Times New Roman" w:hAnsi="Times New Roman" w:cs="Times New Roman"/>
          <w:sz w:val="24"/>
          <w:szCs w:val="24"/>
        </w:rPr>
        <w:t>nebyl</w:t>
      </w:r>
      <w:r w:rsidRPr="00EE4E42">
        <w:rPr>
          <w:rFonts w:ascii="Times New Roman" w:hAnsi="Times New Roman" w:cs="Times New Roman"/>
          <w:sz w:val="24"/>
          <w:szCs w:val="24"/>
          <w:lang w:val="en"/>
        </w:rPr>
        <w:t xml:space="preserve">-li </w:t>
      </w:r>
      <w:r w:rsidRPr="00EE4E42">
        <w:rPr>
          <w:rFonts w:ascii="Times New Roman" w:hAnsi="Times New Roman" w:cs="Times New Roman"/>
          <w:sz w:val="24"/>
          <w:szCs w:val="24"/>
        </w:rPr>
        <w:t>uplatněn</w:t>
      </w:r>
      <w:r w:rsidRPr="00EE4E42">
        <w:rPr>
          <w:rFonts w:ascii="Times New Roman" w:hAnsi="Times New Roman" w:cs="Times New Roman"/>
          <w:sz w:val="24"/>
          <w:szCs w:val="24"/>
          <w:lang w:val="en"/>
        </w:rPr>
        <w:t xml:space="preserve"> do </w:t>
      </w:r>
      <w:r w:rsidRPr="00EE4E42">
        <w:rPr>
          <w:rFonts w:ascii="Times New Roman" w:hAnsi="Times New Roman" w:cs="Times New Roman"/>
          <w:sz w:val="24"/>
          <w:szCs w:val="24"/>
        </w:rPr>
        <w:t>jednoho</w:t>
      </w:r>
      <w:r w:rsidRPr="00EE4E42">
        <w:rPr>
          <w:rFonts w:ascii="Times New Roman" w:hAnsi="Times New Roman" w:cs="Times New Roman"/>
          <w:sz w:val="24"/>
          <w:szCs w:val="24"/>
          <w:lang w:val="en"/>
        </w:rPr>
        <w:t xml:space="preserve"> </w:t>
      </w:r>
      <w:r w:rsidRPr="00EE4E42">
        <w:rPr>
          <w:rFonts w:ascii="Times New Roman" w:hAnsi="Times New Roman" w:cs="Times New Roman"/>
          <w:sz w:val="24"/>
          <w:szCs w:val="24"/>
        </w:rPr>
        <w:t>roku</w:t>
      </w:r>
    </w:p>
    <w:p w:rsidR="00C05193" w:rsidRPr="00C05193" w:rsidRDefault="00C05193" w:rsidP="00C05193">
      <w:pPr>
        <w:spacing w:line="240" w:lineRule="auto"/>
        <w:jc w:val="both"/>
        <w:rPr>
          <w:rFonts w:ascii="Times New Roman" w:hAnsi="Times New Roman" w:cs="Times New Roman"/>
          <w:sz w:val="24"/>
          <w:szCs w:val="24"/>
        </w:rPr>
      </w:pPr>
      <w:r w:rsidRPr="00C05193">
        <w:rPr>
          <w:rFonts w:ascii="Times New Roman" w:hAnsi="Times New Roman" w:cs="Times New Roman"/>
          <w:sz w:val="24"/>
          <w:szCs w:val="24"/>
        </w:rPr>
        <w:t>a) ode dne narození dítěte, jde-li o porodné podle § 44,</w:t>
      </w:r>
    </w:p>
    <w:p w:rsidR="00C05193" w:rsidRPr="00C05193" w:rsidRDefault="00C05193" w:rsidP="00C05193">
      <w:pPr>
        <w:spacing w:line="240" w:lineRule="auto"/>
        <w:jc w:val="both"/>
        <w:rPr>
          <w:rFonts w:ascii="Times New Roman" w:hAnsi="Times New Roman" w:cs="Times New Roman"/>
          <w:sz w:val="24"/>
          <w:szCs w:val="24"/>
        </w:rPr>
      </w:pPr>
      <w:r w:rsidRPr="00C05193">
        <w:rPr>
          <w:rFonts w:ascii="Times New Roman" w:hAnsi="Times New Roman" w:cs="Times New Roman"/>
          <w:sz w:val="24"/>
          <w:szCs w:val="24"/>
        </w:rPr>
        <w:lastRenderedPageBreak/>
        <w:t xml:space="preserve"> </w:t>
      </w:r>
    </w:p>
    <w:p w:rsidR="00C05193" w:rsidRPr="00C05193" w:rsidRDefault="00C05193" w:rsidP="00C05193">
      <w:pPr>
        <w:spacing w:line="240" w:lineRule="auto"/>
        <w:jc w:val="both"/>
        <w:rPr>
          <w:rFonts w:ascii="Times New Roman" w:hAnsi="Times New Roman" w:cs="Times New Roman"/>
          <w:sz w:val="24"/>
          <w:szCs w:val="24"/>
        </w:rPr>
      </w:pPr>
      <w:r w:rsidRPr="00C05193">
        <w:rPr>
          <w:rFonts w:ascii="Times New Roman" w:hAnsi="Times New Roman" w:cs="Times New Roman"/>
          <w:sz w:val="24"/>
          <w:szCs w:val="24"/>
        </w:rPr>
        <w:t>b) ode dne převzetí dítěte do péč</w:t>
      </w:r>
      <w:r>
        <w:rPr>
          <w:rFonts w:ascii="Times New Roman" w:hAnsi="Times New Roman" w:cs="Times New Roman"/>
          <w:sz w:val="24"/>
          <w:szCs w:val="24"/>
        </w:rPr>
        <w:t>e, jde-li o porodné podle § 45,</w:t>
      </w:r>
    </w:p>
    <w:p w:rsidR="00C05193" w:rsidRPr="00C05193" w:rsidRDefault="00C05193" w:rsidP="00C05193">
      <w:pPr>
        <w:spacing w:line="240" w:lineRule="auto"/>
        <w:jc w:val="both"/>
        <w:rPr>
          <w:rFonts w:ascii="Times New Roman" w:hAnsi="Times New Roman" w:cs="Times New Roman"/>
          <w:sz w:val="24"/>
          <w:szCs w:val="24"/>
        </w:rPr>
      </w:pPr>
      <w:r w:rsidRPr="00C05193">
        <w:rPr>
          <w:rFonts w:ascii="Times New Roman" w:hAnsi="Times New Roman" w:cs="Times New Roman"/>
          <w:sz w:val="24"/>
          <w:szCs w:val="24"/>
        </w:rPr>
        <w:t>c) ode dne pohřbení podle zvláštního právního předpisu,48a) jde-li o pohřebné podle § 47. Roční lhůta neplatí, jde-li o</w:t>
      </w:r>
      <w:r>
        <w:rPr>
          <w:rFonts w:ascii="Times New Roman" w:hAnsi="Times New Roman" w:cs="Times New Roman"/>
          <w:sz w:val="24"/>
          <w:szCs w:val="24"/>
        </w:rPr>
        <w:t xml:space="preserve"> případ uvedený v § 53 odst. 1.</w:t>
      </w:r>
    </w:p>
    <w:p w:rsidR="00C05193" w:rsidRDefault="00C05193" w:rsidP="00C05193">
      <w:pPr>
        <w:spacing w:line="240" w:lineRule="auto"/>
        <w:jc w:val="both"/>
        <w:rPr>
          <w:rFonts w:ascii="Times New Roman" w:hAnsi="Times New Roman" w:cs="Times New Roman"/>
          <w:sz w:val="24"/>
          <w:szCs w:val="24"/>
        </w:rPr>
      </w:pPr>
      <w:r w:rsidRPr="00C05193">
        <w:rPr>
          <w:rFonts w:ascii="Times New Roman" w:hAnsi="Times New Roman" w:cs="Times New Roman"/>
          <w:sz w:val="24"/>
          <w:szCs w:val="24"/>
        </w:rPr>
        <w:tab/>
        <w:t>(4) Je-li oprávněná osoba ve vazbě nebo ve výkonu trestu odnětí svobody nebo ve výkonu ochranného opatření zabezpečovací detence, zaniká jí nárok na dávku ode dne následujícího po uplynutí prvního kalendářního měsíce vazby nebo výkonu trestu odnětí svobody nebo výkonu ochranného opatření zabezpečovací detence. Navazuje-li na dobu vazby doba výkonu trestu odnětí svobody nebo výkonu ochranného opatření zabezpečovací detence, obě doby se pro stanovení kalendářního měsíce podle předchozí věty sčítají. Ustanovení věty první neplatí, jde-li o nároky za dobu přede dnem, od něhož podle věty první nárok na dávku zaniká nebo jde-li o nárok na rodičovský příspěvek odsouzené ženy po dobu, po kterou pečuje o dítě na základě povolení, které jí bylo vydáno na žádost, aby ve výkonu trestu měla u sebe a starala se o své dítě podle zvláštního právního předpisu48b). Ustanovení věty první neplatí také, jde-li o nárok na rodičovský příspěvek ženy po dobu, po kterou tato ve výkonu vazby má u sebe své dítě a stará se o něj podle zvláštního právního předpisu48d).</w:t>
      </w:r>
    </w:p>
    <w:p w:rsidR="00A93F69" w:rsidRPr="00EE4E42" w:rsidRDefault="00C05193" w:rsidP="00EE4E42">
      <w:pPr>
        <w:pStyle w:val="Bezmezer"/>
        <w:jc w:val="center"/>
        <w:rPr>
          <w:rFonts w:eastAsia="Calibri"/>
          <w:sz w:val="32"/>
          <w:szCs w:val="32"/>
        </w:rPr>
      </w:pPr>
      <w:r w:rsidRPr="00A85E69">
        <w:rPr>
          <w:rFonts w:eastAsia="Calibri"/>
          <w:sz w:val="32"/>
          <w:szCs w:val="32"/>
        </w:rPr>
        <w:t>* * * * *</w:t>
      </w:r>
    </w:p>
    <w:p w:rsidR="00EE4E42" w:rsidRPr="00EE4E42" w:rsidRDefault="00EE4E42" w:rsidP="00EE4E42">
      <w:pPr>
        <w:spacing w:line="240" w:lineRule="auto"/>
        <w:jc w:val="center"/>
        <w:rPr>
          <w:rFonts w:ascii="Times New Roman" w:hAnsi="Times New Roman" w:cs="Times New Roman"/>
          <w:sz w:val="24"/>
          <w:szCs w:val="24"/>
        </w:rPr>
      </w:pPr>
      <w:r w:rsidRPr="00EE4E42">
        <w:rPr>
          <w:rFonts w:ascii="Times New Roman" w:hAnsi="Times New Roman" w:cs="Times New Roman"/>
          <w:sz w:val="24"/>
          <w:szCs w:val="24"/>
        </w:rPr>
        <w:t>Díl třetí</w:t>
      </w:r>
    </w:p>
    <w:p w:rsidR="00EE4E42" w:rsidRPr="00EE4E42" w:rsidRDefault="00EE4E42" w:rsidP="00EE4E42">
      <w:pPr>
        <w:spacing w:line="240" w:lineRule="auto"/>
        <w:jc w:val="center"/>
        <w:rPr>
          <w:rFonts w:ascii="Times New Roman" w:hAnsi="Times New Roman" w:cs="Times New Roman"/>
          <w:sz w:val="24"/>
          <w:szCs w:val="24"/>
        </w:rPr>
      </w:pPr>
      <w:r>
        <w:rPr>
          <w:rFonts w:ascii="Times New Roman" w:hAnsi="Times New Roman" w:cs="Times New Roman"/>
          <w:sz w:val="24"/>
          <w:szCs w:val="24"/>
        </w:rPr>
        <w:t>Výplata dávek</w:t>
      </w:r>
    </w:p>
    <w:p w:rsidR="00EE4E42" w:rsidRPr="00EE4E42" w:rsidRDefault="00EE4E42" w:rsidP="00EE4E42">
      <w:pPr>
        <w:spacing w:line="240" w:lineRule="auto"/>
        <w:jc w:val="center"/>
        <w:rPr>
          <w:rFonts w:ascii="Times New Roman" w:hAnsi="Times New Roman" w:cs="Times New Roman"/>
          <w:sz w:val="24"/>
          <w:szCs w:val="24"/>
        </w:rPr>
      </w:pPr>
      <w:r>
        <w:rPr>
          <w:rFonts w:ascii="Times New Roman" w:hAnsi="Times New Roman" w:cs="Times New Roman"/>
          <w:sz w:val="24"/>
          <w:szCs w:val="24"/>
        </w:rPr>
        <w:t>§ 57</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 xml:space="preserve">(1) Dávky uvedené v § 2 písm. a) </w:t>
      </w:r>
      <w:r w:rsidRPr="00EE4E42">
        <w:rPr>
          <w:rFonts w:ascii="Times New Roman" w:hAnsi="Times New Roman" w:cs="Times New Roman"/>
          <w:strike/>
          <w:sz w:val="24"/>
          <w:szCs w:val="24"/>
        </w:rPr>
        <w:t>bodech 1 a 2</w:t>
      </w:r>
      <w:r>
        <w:rPr>
          <w:rFonts w:ascii="Times New Roman" w:hAnsi="Times New Roman" w:cs="Times New Roman"/>
          <w:strike/>
          <w:sz w:val="24"/>
          <w:szCs w:val="24"/>
        </w:rPr>
        <w:t>,</w:t>
      </w:r>
      <w:r w:rsidRPr="00EE4E42">
        <w:rPr>
          <w:rFonts w:ascii="Times New Roman" w:hAnsi="Times New Roman" w:cs="Times New Roman"/>
          <w:sz w:val="24"/>
          <w:szCs w:val="24"/>
        </w:rPr>
        <w:t xml:space="preserve"> </w:t>
      </w:r>
      <w:r>
        <w:rPr>
          <w:rFonts w:ascii="Times New Roman" w:hAnsi="Times New Roman" w:cs="Times New Roman"/>
          <w:b/>
          <w:sz w:val="24"/>
          <w:szCs w:val="24"/>
        </w:rPr>
        <w:t>bodu 1 a</w:t>
      </w:r>
      <w:r w:rsidR="002C1C3D">
        <w:rPr>
          <w:rFonts w:ascii="Times New Roman" w:hAnsi="Times New Roman" w:cs="Times New Roman"/>
          <w:b/>
          <w:sz w:val="24"/>
          <w:szCs w:val="24"/>
        </w:rPr>
        <w:t xml:space="preserve"> v</w:t>
      </w:r>
      <w:r w:rsidRPr="00EE4E42">
        <w:rPr>
          <w:rFonts w:ascii="Times New Roman" w:hAnsi="Times New Roman" w:cs="Times New Roman"/>
          <w:sz w:val="24"/>
          <w:szCs w:val="24"/>
        </w:rPr>
        <w:t xml:space="preserve"> § 2 písm. b) bodu 1 se vyplácejí měsíčně, a to po uplynutí kalendářního měsíce, za který náležely, a to nejpozději do konce kalendářního měsíce následujícího po tomto měsíci. Nedosahuje-li dávka částky 100 Kč měsíčně, vyplácí se po uplynutí kalendářního čtvrtletí, za které dávka náležela, a to nejpozději do konce kalendářního měsíce následujícího po tomto kalendářním čtvrtletí. Krajská pobočka Úřadu práce se může dohodnout s příjemcem dávky, že bude dávku, která nedosahuje částky 100 Kč měsíčně, vyplácet za delší období, než je uvedeno v předchozí větě; sjednané delší období nesmí přesáhnout dobu jednoho roku a dávka se v takovém případě vyplatí nejpozději do konce kalendářního měsíce následujícího po tomto obd</w:t>
      </w:r>
      <w:r>
        <w:rPr>
          <w:rFonts w:ascii="Times New Roman" w:hAnsi="Times New Roman" w:cs="Times New Roman"/>
          <w:sz w:val="24"/>
          <w:szCs w:val="24"/>
        </w:rPr>
        <w:t>obí.</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 xml:space="preserve">(2) Dávky uvedené v § 2 písm. a) </w:t>
      </w:r>
      <w:r w:rsidRPr="00EE4E42">
        <w:rPr>
          <w:rFonts w:ascii="Times New Roman" w:hAnsi="Times New Roman" w:cs="Times New Roman"/>
          <w:strike/>
          <w:sz w:val="24"/>
          <w:szCs w:val="24"/>
        </w:rPr>
        <w:t>bodu 3</w:t>
      </w:r>
      <w:r>
        <w:rPr>
          <w:rFonts w:ascii="Times New Roman" w:hAnsi="Times New Roman" w:cs="Times New Roman"/>
          <w:b/>
          <w:sz w:val="24"/>
          <w:szCs w:val="24"/>
        </w:rPr>
        <w:t xml:space="preserve"> bodu 2</w:t>
      </w:r>
      <w:r w:rsidR="008D5107">
        <w:rPr>
          <w:rFonts w:ascii="Times New Roman" w:hAnsi="Times New Roman" w:cs="Times New Roman"/>
          <w:sz w:val="24"/>
          <w:szCs w:val="24"/>
        </w:rPr>
        <w:t xml:space="preserve"> </w:t>
      </w:r>
      <w:r w:rsidR="008D5107" w:rsidRPr="008D5107">
        <w:rPr>
          <w:rFonts w:ascii="Times New Roman" w:hAnsi="Times New Roman" w:cs="Times New Roman"/>
          <w:b/>
          <w:sz w:val="24"/>
          <w:szCs w:val="24"/>
        </w:rPr>
        <w:t>a v</w:t>
      </w:r>
      <w:r w:rsidRPr="00EE4E42">
        <w:rPr>
          <w:rFonts w:ascii="Times New Roman" w:hAnsi="Times New Roman" w:cs="Times New Roman"/>
          <w:sz w:val="24"/>
          <w:szCs w:val="24"/>
        </w:rPr>
        <w:t xml:space="preserve"> § 2 písm. b) bodu 2 se vyplácejí nejpozději do konce kalendářního měsíce následujícího po měsí</w:t>
      </w:r>
      <w:r>
        <w:rPr>
          <w:rFonts w:ascii="Times New Roman" w:hAnsi="Times New Roman" w:cs="Times New Roman"/>
          <w:sz w:val="24"/>
          <w:szCs w:val="24"/>
        </w:rPr>
        <w:t>ci, v němž byla dávka přiznána.</w:t>
      </w:r>
    </w:p>
    <w:p w:rsidR="00EE4E42" w:rsidRPr="00EE4E42" w:rsidRDefault="00EE4E42" w:rsidP="00EE4E42">
      <w:pPr>
        <w:spacing w:line="240" w:lineRule="auto"/>
        <w:jc w:val="both"/>
        <w:rPr>
          <w:rFonts w:ascii="Times New Roman" w:hAnsi="Times New Roman" w:cs="Times New Roman"/>
          <w:sz w:val="24"/>
          <w:szCs w:val="24"/>
        </w:rPr>
      </w:pPr>
      <w:r>
        <w:rPr>
          <w:rFonts w:ascii="Times New Roman" w:hAnsi="Times New Roman" w:cs="Times New Roman"/>
          <w:sz w:val="24"/>
          <w:szCs w:val="24"/>
        </w:rPr>
        <w:tab/>
        <w:t>(3) zrušen</w:t>
      </w:r>
    </w:p>
    <w:p w:rsidR="00C05193"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(4) Výše dávky se zaokrouhluje na celé koruny nahoru.</w:t>
      </w:r>
    </w:p>
    <w:p w:rsidR="00EE4E42" w:rsidRDefault="00EE4E42" w:rsidP="00EE4E42">
      <w:pPr>
        <w:spacing w:line="240" w:lineRule="auto"/>
        <w:jc w:val="both"/>
        <w:rPr>
          <w:rFonts w:ascii="Times New Roman" w:hAnsi="Times New Roman" w:cs="Times New Roman"/>
          <w:sz w:val="24"/>
          <w:szCs w:val="24"/>
        </w:rPr>
      </w:pPr>
    </w:p>
    <w:p w:rsidR="00EE4E42" w:rsidRPr="00EE4E42" w:rsidRDefault="00EE4E42" w:rsidP="00EE4E42">
      <w:pPr>
        <w:spacing w:line="240" w:lineRule="auto"/>
        <w:jc w:val="center"/>
        <w:rPr>
          <w:rFonts w:ascii="Times New Roman" w:hAnsi="Times New Roman" w:cs="Times New Roman"/>
          <w:sz w:val="24"/>
          <w:szCs w:val="24"/>
        </w:rPr>
      </w:pPr>
      <w:r w:rsidRPr="00EE4E42">
        <w:rPr>
          <w:rFonts w:ascii="Times New Roman" w:hAnsi="Times New Roman" w:cs="Times New Roman"/>
          <w:sz w:val="24"/>
          <w:szCs w:val="24"/>
        </w:rPr>
        <w:t>§ 58</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(1) Dávky vyplácí krajská pobočka Úřadu práce, která je pří</w:t>
      </w:r>
      <w:r>
        <w:rPr>
          <w:rFonts w:ascii="Times New Roman" w:hAnsi="Times New Roman" w:cs="Times New Roman"/>
          <w:sz w:val="24"/>
          <w:szCs w:val="24"/>
        </w:rPr>
        <w:t>slušná k rozhodování o dávkách.</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 xml:space="preserve">(2) Dojde-li v době, ve které je vyplácena dávka uvedená v § 2 písm. a) </w:t>
      </w:r>
      <w:proofErr w:type="gramStart"/>
      <w:r w:rsidRPr="00EE4E42">
        <w:rPr>
          <w:rFonts w:ascii="Times New Roman" w:hAnsi="Times New Roman" w:cs="Times New Roman"/>
          <w:strike/>
          <w:sz w:val="24"/>
          <w:szCs w:val="24"/>
        </w:rPr>
        <w:t>bodech 1 a 2</w:t>
      </w:r>
      <w:r w:rsidR="008D5107" w:rsidRPr="008D5107">
        <w:rPr>
          <w:rFonts w:ascii="Times New Roman" w:hAnsi="Times New Roman" w:cs="Times New Roman"/>
          <w:strike/>
          <w:sz w:val="24"/>
          <w:szCs w:val="24"/>
        </w:rPr>
        <w:t xml:space="preserve">, </w:t>
      </w:r>
      <w:r>
        <w:rPr>
          <w:rFonts w:ascii="Times New Roman" w:hAnsi="Times New Roman" w:cs="Times New Roman"/>
          <w:sz w:val="24"/>
          <w:szCs w:val="24"/>
        </w:rPr>
        <w:t xml:space="preserve"> </w:t>
      </w:r>
      <w:r>
        <w:rPr>
          <w:rFonts w:ascii="Times New Roman" w:hAnsi="Times New Roman" w:cs="Times New Roman"/>
          <w:b/>
          <w:sz w:val="24"/>
          <w:szCs w:val="24"/>
        </w:rPr>
        <w:t>bodu</w:t>
      </w:r>
      <w:proofErr w:type="gramEnd"/>
      <w:r>
        <w:rPr>
          <w:rFonts w:ascii="Times New Roman" w:hAnsi="Times New Roman" w:cs="Times New Roman"/>
          <w:b/>
          <w:sz w:val="24"/>
          <w:szCs w:val="24"/>
        </w:rPr>
        <w:t xml:space="preserve"> 1</w:t>
      </w:r>
      <w:r w:rsidR="008D5107">
        <w:rPr>
          <w:rFonts w:ascii="Times New Roman" w:hAnsi="Times New Roman" w:cs="Times New Roman"/>
          <w:b/>
          <w:sz w:val="24"/>
          <w:szCs w:val="24"/>
        </w:rPr>
        <w:t xml:space="preserve"> a v </w:t>
      </w:r>
      <w:r w:rsidRPr="00EE4E42">
        <w:rPr>
          <w:rFonts w:ascii="Times New Roman" w:hAnsi="Times New Roman" w:cs="Times New Roman"/>
          <w:sz w:val="24"/>
          <w:szCs w:val="24"/>
        </w:rPr>
        <w:t xml:space="preserve">§ 2 písm. b) bodu 1 ke změně místa, kde je oprávněná osoba hlášena k trvalému </w:t>
      </w:r>
      <w:r w:rsidRPr="00EE4E42">
        <w:rPr>
          <w:rFonts w:ascii="Times New Roman" w:hAnsi="Times New Roman" w:cs="Times New Roman"/>
          <w:sz w:val="24"/>
          <w:szCs w:val="24"/>
        </w:rPr>
        <w:lastRenderedPageBreak/>
        <w:t>pobytu, zastaví krajská pobočka Úřadu práce, která byla před touto změnou k výplatě dávky příslušná, výplatu dávky, a to nejpozději do konce kalendářního měsíce následujícího po měsíci, v němž se o změně trvalého pobytu oprávněné osoby dozvěděl. Krajská pobočka Úřadu práce uvedená v předchozí větě předá krajské pobočce Úřadu práce příslušné podle místa trvalého pobytu oprávněné osoby podklady, na jejichž základě byla dávka přiznána. Příslušná krajská pobočka Úřadu práce vyplácí dávku od měsíční splátky následující po měsíc</w:t>
      </w:r>
      <w:r>
        <w:rPr>
          <w:rFonts w:ascii="Times New Roman" w:hAnsi="Times New Roman" w:cs="Times New Roman"/>
          <w:sz w:val="24"/>
          <w:szCs w:val="24"/>
        </w:rPr>
        <w:t>i, v němž byla dávka zastavena.</w:t>
      </w:r>
    </w:p>
    <w:p w:rsid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(3) Dávka se vyplácí v české měně převodem na platební účet určený příjemcem dávky, nebo poštovním poukazem, a to podle rozhodnutí příjemce dávky. Oprávněná osoba je povinna v žádosti uvést, kterým z uvedených způsobů jí má být dávka vyplácena. Požádá-li příjemce dávky o změnu způsobu výplaty dávky, je krajská pobočka Úřadu práce povinna provést změnu způsobu výplaty dávky od kalendářního měsíce následujícího po měsíci, v němž byla ž</w:t>
      </w:r>
      <w:r w:rsidR="00491F8B">
        <w:rPr>
          <w:rFonts w:ascii="Times New Roman" w:hAnsi="Times New Roman" w:cs="Times New Roman"/>
          <w:sz w:val="24"/>
          <w:szCs w:val="24"/>
        </w:rPr>
        <w:t>ádost o změnu výplaty doručena.</w:t>
      </w:r>
    </w:p>
    <w:p w:rsidR="00491F8B" w:rsidRPr="00EE4E42" w:rsidRDefault="00491F8B" w:rsidP="00EE4E42">
      <w:pPr>
        <w:spacing w:line="240" w:lineRule="auto"/>
        <w:jc w:val="both"/>
        <w:rPr>
          <w:rFonts w:ascii="Times New Roman" w:hAnsi="Times New Roman" w:cs="Times New Roman"/>
          <w:sz w:val="24"/>
          <w:szCs w:val="24"/>
        </w:rPr>
      </w:pPr>
    </w:p>
    <w:p w:rsidR="00EE4E42" w:rsidRPr="00EE4E42" w:rsidRDefault="00EE4E42" w:rsidP="00EE4E42">
      <w:pPr>
        <w:spacing w:line="240" w:lineRule="auto"/>
        <w:jc w:val="center"/>
        <w:rPr>
          <w:rFonts w:ascii="Times New Roman" w:hAnsi="Times New Roman" w:cs="Times New Roman"/>
          <w:sz w:val="24"/>
          <w:szCs w:val="24"/>
        </w:rPr>
      </w:pPr>
      <w:r w:rsidRPr="00EE4E42">
        <w:rPr>
          <w:rFonts w:ascii="Times New Roman" w:hAnsi="Times New Roman" w:cs="Times New Roman"/>
          <w:sz w:val="24"/>
          <w:szCs w:val="24"/>
        </w:rPr>
        <w:t>§ 59</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(1) Příjemcem dávky je oprávněná osoba. Namísto opr</w:t>
      </w:r>
      <w:r>
        <w:rPr>
          <w:rFonts w:ascii="Times New Roman" w:hAnsi="Times New Roman" w:cs="Times New Roman"/>
          <w:sz w:val="24"/>
          <w:szCs w:val="24"/>
        </w:rPr>
        <w:t>ávněné osoby je příjemcem dávky</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 zákonný zástupce nebo opatrovník oprávněné osoby, pokud nejde o případ</w:t>
      </w:r>
      <w:r>
        <w:rPr>
          <w:rFonts w:ascii="Times New Roman" w:hAnsi="Times New Roman" w:cs="Times New Roman"/>
          <w:sz w:val="24"/>
          <w:szCs w:val="24"/>
        </w:rPr>
        <w:t>y uvedené v písmenech b) až d),</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b) jiná osoba, jíž byla nezletilá oprávněná osoba svěřena do péče na základě rozhodnutí příslušného orgánu, pokud nejde o přípa</w:t>
      </w:r>
      <w:r>
        <w:rPr>
          <w:rFonts w:ascii="Times New Roman" w:hAnsi="Times New Roman" w:cs="Times New Roman"/>
          <w:sz w:val="24"/>
          <w:szCs w:val="24"/>
        </w:rPr>
        <w:t>dy uvedené v písmenech c) a d),</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c) osoba, která má nezletilou oprávněnou osobu v přímém zaopatření, jde-li o výplatu dávky podle § 19 odst. 2 nebo § 35, nejde-li o případ u</w:t>
      </w:r>
      <w:r>
        <w:rPr>
          <w:rFonts w:ascii="Times New Roman" w:hAnsi="Times New Roman" w:cs="Times New Roman"/>
          <w:sz w:val="24"/>
          <w:szCs w:val="24"/>
        </w:rPr>
        <w:t>vedený v písmenu d),</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d) ústav (zařízení) pro péči o děti nebo mládež, je-li nezletilá oprávněná osoba v plném přímém zaopa</w:t>
      </w:r>
      <w:r>
        <w:rPr>
          <w:rFonts w:ascii="Times New Roman" w:hAnsi="Times New Roman" w:cs="Times New Roman"/>
          <w:sz w:val="24"/>
          <w:szCs w:val="24"/>
        </w:rPr>
        <w:t>tření tohoto ústavu (zařízení).</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(2) Krajská pobočka Úřadu práce namísto příjemců dávky uvedených v odstavci 1 ustanoví zvláštního příjemce v případech, kdy by se výplatou dávky dosavadnímu příjemci zřejmě nedosáhlo účelu, kterému má dávka sloužit, nebo kdyby tím byly poškozeny zájmy osob, které je příjemce dávky povinen vyživovat, anebo nemůže-li oprávněná osoba výplatu přijímat. Souhlas oprávněné osoby s ustanovením zvláštního příjemce se vyžaduje jen v případě, že oprávněná</w:t>
      </w:r>
      <w:r>
        <w:rPr>
          <w:rFonts w:ascii="Times New Roman" w:hAnsi="Times New Roman" w:cs="Times New Roman"/>
          <w:sz w:val="24"/>
          <w:szCs w:val="24"/>
        </w:rPr>
        <w:t xml:space="preserve"> osoba nemůže výplatu přijímat.</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 xml:space="preserve">(3) V případě, že příjemci dávky státní sociální podpory, nejde-li o jednorázové dávky, je vyplácen prostřednictvím zvláštního příjemce nebo formou poukázek podle zvláštního právního předpisu 48f) také příspěvek na živobytí </w:t>
      </w:r>
      <w:r w:rsidRPr="00EE4E42">
        <w:rPr>
          <w:rFonts w:ascii="Times New Roman" w:hAnsi="Times New Roman" w:cs="Times New Roman"/>
          <w:strike/>
          <w:sz w:val="24"/>
          <w:szCs w:val="24"/>
        </w:rPr>
        <w:t>nebo doplatek na bydlení</w:t>
      </w:r>
      <w:r w:rsidRPr="00EE4E42">
        <w:rPr>
          <w:rFonts w:ascii="Times New Roman" w:hAnsi="Times New Roman" w:cs="Times New Roman"/>
          <w:strike/>
          <w:sz w:val="24"/>
          <w:szCs w:val="24"/>
          <w:vertAlign w:val="superscript"/>
        </w:rPr>
        <w:t>48g)</w:t>
      </w:r>
      <w:r w:rsidRPr="00EE4E42">
        <w:rPr>
          <w:rFonts w:ascii="Times New Roman" w:hAnsi="Times New Roman" w:cs="Times New Roman"/>
          <w:sz w:val="24"/>
          <w:szCs w:val="24"/>
        </w:rPr>
        <w:t xml:space="preserve"> alespoň po dobu 6 kalendářních měsíců po sobě jdoucích, je krajská pobočka Úřadu práce povinna rozhodnout o ustanovení zvláštního příjemce pro přijímání dávek státní sociální podpory, jsou-li splněny podmínky, za nichž se ustavuje zvláštní příjemce podle odstavce 2. Pokud nebudou splněny podmínky uvedené v odstavci 2 pro ustanovení zvláštního příjemce podle věty první, krajská pobočka Úřadu práce o tom vydá usnesení, které pouze poznamená do spisu. Pro stanovení podmínky 6 kalendářních měsíců po sobě jdoucích se doby poskytování uvedených dávek hmotné nouze prostřednictvím zvláštního příjemc</w:t>
      </w:r>
      <w:r>
        <w:rPr>
          <w:rFonts w:ascii="Times New Roman" w:hAnsi="Times New Roman" w:cs="Times New Roman"/>
          <w:sz w:val="24"/>
          <w:szCs w:val="24"/>
        </w:rPr>
        <w:t>e nebo formou poukázek sčítají.</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lastRenderedPageBreak/>
        <w:tab/>
        <w:t>(4) Osoby a ústav (zařízení) uvedené v odstavci 1 písm. a) až d) a zvláštní příjemce jsou povinni dávku použít ve prospěch oprávněné osoby. Zvláštní příjemce ustanovený oprávněné osobě, která nemůže výplatu přijímat, používá dávk</w:t>
      </w:r>
      <w:r>
        <w:rPr>
          <w:rFonts w:ascii="Times New Roman" w:hAnsi="Times New Roman" w:cs="Times New Roman"/>
          <w:sz w:val="24"/>
          <w:szCs w:val="24"/>
        </w:rPr>
        <w:t>u podle pokynů oprávněné osoby.</w:t>
      </w:r>
    </w:p>
    <w:p w:rsidR="00EE4E42" w:rsidRPr="00EE4E42" w:rsidRDefault="00EE4E42" w:rsidP="00EE4E42">
      <w:pPr>
        <w:spacing w:line="240" w:lineRule="auto"/>
        <w:jc w:val="both"/>
        <w:rPr>
          <w:rFonts w:ascii="Times New Roman" w:hAnsi="Times New Roman" w:cs="Times New Roman"/>
          <w:strike/>
          <w:sz w:val="24"/>
          <w:szCs w:val="24"/>
        </w:rPr>
      </w:pPr>
      <w:r w:rsidRPr="00EE4E42">
        <w:rPr>
          <w:rFonts w:ascii="Times New Roman" w:hAnsi="Times New Roman" w:cs="Times New Roman"/>
          <w:sz w:val="24"/>
          <w:szCs w:val="24"/>
        </w:rPr>
        <w:tab/>
      </w:r>
      <w:r w:rsidRPr="00EE4E42">
        <w:rPr>
          <w:rFonts w:ascii="Times New Roman" w:hAnsi="Times New Roman" w:cs="Times New Roman"/>
          <w:strike/>
          <w:sz w:val="24"/>
          <w:szCs w:val="24"/>
        </w:rPr>
        <w:t>(5) Jde-li o příspěvek na bydlení, je zvláštní příjemce oprávněn dávku použít bez souhlasu oprávněné osoby k úhradě nedoplatku nájemného z bytu a úhradě za plnění poskytovaná s užíváním bytu.</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w:t>
      </w:r>
      <w:r w:rsidRPr="00EE4E42">
        <w:rPr>
          <w:rFonts w:ascii="Times New Roman" w:hAnsi="Times New Roman" w:cs="Times New Roman"/>
          <w:strike/>
          <w:sz w:val="24"/>
          <w:szCs w:val="24"/>
        </w:rPr>
        <w:t>6</w:t>
      </w:r>
      <w:r>
        <w:rPr>
          <w:rFonts w:ascii="Times New Roman" w:hAnsi="Times New Roman" w:cs="Times New Roman"/>
          <w:b/>
          <w:sz w:val="24"/>
          <w:szCs w:val="24"/>
        </w:rPr>
        <w:t>5</w:t>
      </w:r>
      <w:r w:rsidRPr="00EE4E42">
        <w:rPr>
          <w:rFonts w:ascii="Times New Roman" w:hAnsi="Times New Roman" w:cs="Times New Roman"/>
          <w:sz w:val="24"/>
          <w:szCs w:val="24"/>
        </w:rPr>
        <w:t>) Krajská pobočka Úřadu práce může ustanovit zvláštním příjemcem jen fyzickou nebo právnickou osobu</w:t>
      </w:r>
      <w:r>
        <w:rPr>
          <w:rFonts w:ascii="Times New Roman" w:hAnsi="Times New Roman" w:cs="Times New Roman"/>
          <w:sz w:val="24"/>
          <w:szCs w:val="24"/>
        </w:rPr>
        <w:t>, která s ustanovením souhlasí.</w:t>
      </w:r>
    </w:p>
    <w:p w:rsidR="00C05193" w:rsidRPr="00EE4E42" w:rsidRDefault="00EE4E42" w:rsidP="00EE4E42">
      <w:pPr>
        <w:spacing w:line="240" w:lineRule="auto"/>
        <w:jc w:val="both"/>
        <w:rPr>
          <w:rFonts w:ascii="Times New Roman" w:hAnsi="Times New Roman" w:cs="Times New Roman"/>
          <w:strike/>
          <w:sz w:val="24"/>
          <w:szCs w:val="24"/>
        </w:rPr>
      </w:pPr>
      <w:r w:rsidRPr="00EE4E42">
        <w:rPr>
          <w:rFonts w:ascii="Times New Roman" w:hAnsi="Times New Roman" w:cs="Times New Roman"/>
          <w:sz w:val="24"/>
          <w:szCs w:val="24"/>
        </w:rPr>
        <w:tab/>
      </w:r>
      <w:r w:rsidRPr="00EE4E42">
        <w:rPr>
          <w:rFonts w:ascii="Times New Roman" w:hAnsi="Times New Roman" w:cs="Times New Roman"/>
          <w:strike/>
          <w:sz w:val="24"/>
          <w:szCs w:val="24"/>
        </w:rPr>
        <w:t>(7) Příspěvek na bydlení lze použít bez souhlasu příjemce k přímé úhradě nájemného nebo služeb spojených s bydlením, a to tak, že plátce příspěvku jej poukazuje pronajímateli nebo poskytovateli služeb.</w:t>
      </w:r>
    </w:p>
    <w:p w:rsidR="00EE4E42" w:rsidRPr="00EE4E42" w:rsidRDefault="00EE4E42" w:rsidP="00EE4E42">
      <w:pPr>
        <w:pStyle w:val="Bezmezer"/>
        <w:jc w:val="both"/>
        <w:rPr>
          <w:rFonts w:ascii="Times New Roman" w:eastAsia="Calibri" w:hAnsi="Times New Roman" w:cs="Times New Roman"/>
          <w:b/>
          <w:sz w:val="24"/>
          <w:szCs w:val="24"/>
        </w:rPr>
      </w:pPr>
      <w:r>
        <w:rPr>
          <w:rFonts w:ascii="Times New Roman" w:eastAsia="Calibri" w:hAnsi="Times New Roman" w:cs="Times New Roman"/>
          <w:b/>
          <w:sz w:val="24"/>
          <w:szCs w:val="24"/>
        </w:rPr>
        <w:t>____________________</w:t>
      </w:r>
    </w:p>
    <w:p w:rsidR="00EE4E42" w:rsidRPr="00EE4E42" w:rsidRDefault="00EE4E42" w:rsidP="00EE4E42">
      <w:pPr>
        <w:spacing w:line="240" w:lineRule="auto"/>
        <w:jc w:val="both"/>
        <w:rPr>
          <w:rFonts w:ascii="Times New Roman" w:hAnsi="Times New Roman" w:cs="Times New Roman"/>
          <w:strike/>
          <w:sz w:val="24"/>
          <w:szCs w:val="24"/>
        </w:rPr>
      </w:pPr>
      <w:r w:rsidRPr="00EE4E42">
        <w:rPr>
          <w:rFonts w:ascii="Times New Roman" w:hAnsi="Times New Roman" w:cs="Times New Roman"/>
          <w:strike/>
          <w:sz w:val="24"/>
          <w:szCs w:val="24"/>
          <w:vertAlign w:val="superscript"/>
        </w:rPr>
        <w:t>48g)</w:t>
      </w:r>
      <w:r w:rsidRPr="00EE4E42">
        <w:rPr>
          <w:rFonts w:ascii="Times New Roman" w:hAnsi="Times New Roman" w:cs="Times New Roman"/>
          <w:strike/>
          <w:sz w:val="24"/>
          <w:szCs w:val="24"/>
        </w:rPr>
        <w:t xml:space="preserve"> § 4 odst. 1 písm. a) a b) zákona č. 111/2006 Sb., ve znění pozdějších předpisů.</w:t>
      </w:r>
    </w:p>
    <w:p w:rsidR="00EE4E42" w:rsidRPr="00EE4E42" w:rsidRDefault="00EE4E42" w:rsidP="00EE4E42">
      <w:pPr>
        <w:pStyle w:val="Bezmezer"/>
        <w:jc w:val="center"/>
        <w:rPr>
          <w:rFonts w:eastAsia="Calibri"/>
          <w:sz w:val="32"/>
          <w:szCs w:val="32"/>
        </w:rPr>
      </w:pPr>
      <w:r w:rsidRPr="00A85E69">
        <w:rPr>
          <w:rFonts w:eastAsia="Calibri"/>
          <w:sz w:val="32"/>
          <w:szCs w:val="32"/>
        </w:rPr>
        <w:t>* * * * *</w:t>
      </w:r>
    </w:p>
    <w:p w:rsidR="00EE4E42" w:rsidRPr="00EE4E42" w:rsidRDefault="00EE4E42" w:rsidP="00EE4E42">
      <w:pPr>
        <w:spacing w:line="240" w:lineRule="auto"/>
        <w:jc w:val="center"/>
        <w:rPr>
          <w:rFonts w:ascii="Times New Roman" w:hAnsi="Times New Roman" w:cs="Times New Roman"/>
          <w:sz w:val="24"/>
          <w:szCs w:val="24"/>
        </w:rPr>
      </w:pPr>
      <w:r w:rsidRPr="00EE4E42">
        <w:rPr>
          <w:rFonts w:ascii="Times New Roman" w:hAnsi="Times New Roman" w:cs="Times New Roman"/>
          <w:sz w:val="24"/>
          <w:szCs w:val="24"/>
        </w:rPr>
        <w:t>§ 68</w:t>
      </w:r>
    </w:p>
    <w:p w:rsidR="00EE4E42" w:rsidRPr="00EE4E42" w:rsidRDefault="00EE4E42" w:rsidP="00EE4E42">
      <w:pPr>
        <w:spacing w:line="240" w:lineRule="auto"/>
        <w:jc w:val="center"/>
        <w:rPr>
          <w:rFonts w:ascii="Times New Roman" w:hAnsi="Times New Roman" w:cs="Times New Roman"/>
          <w:sz w:val="24"/>
          <w:szCs w:val="24"/>
        </w:rPr>
      </w:pPr>
      <w:r>
        <w:rPr>
          <w:rFonts w:ascii="Times New Roman" w:hAnsi="Times New Roman" w:cs="Times New Roman"/>
          <w:sz w:val="24"/>
          <w:szCs w:val="24"/>
        </w:rPr>
        <w:t>Náležitosti žádosti</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(1) Žádost o dávku musí obsahovat kromě náležit</w:t>
      </w:r>
      <w:r>
        <w:rPr>
          <w:rFonts w:ascii="Times New Roman" w:hAnsi="Times New Roman" w:cs="Times New Roman"/>
          <w:sz w:val="24"/>
          <w:szCs w:val="24"/>
        </w:rPr>
        <w:t>ostí stanovených správním řádem</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 určení, jakým způsobem má být dávka vyplácena, popř</w:t>
      </w:r>
      <w:r>
        <w:rPr>
          <w:rFonts w:ascii="Times New Roman" w:hAnsi="Times New Roman" w:cs="Times New Roman"/>
          <w:sz w:val="24"/>
          <w:szCs w:val="24"/>
        </w:rPr>
        <w:t>ípadě vyplacena (§ 58 odst. 2),</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b) doklad o výši příjmu oprávněné osoby a společně s ní posuzovaných osob (§ 5) v rozhodném období (§ 6) v případech, kdy je př</w:t>
      </w:r>
      <w:r>
        <w:rPr>
          <w:rFonts w:ascii="Times New Roman" w:hAnsi="Times New Roman" w:cs="Times New Roman"/>
          <w:sz w:val="24"/>
          <w:szCs w:val="24"/>
        </w:rPr>
        <w:t>iznání dávky podmíněno příjmem,</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c) jde-li o rodičovský příspěvek,</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1. doklad o době pobírání peněžité pomoci v mateřství nebo nemocenského poskytovaného v souvislosti s porodem a doklad o výši jejich vyměřovacího základu,</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2. jméno, příjmení, rodné číslo, místo pobytu nejmladšího dítěte v rodině, které zakládá nárok na rodičovský příspěvek, a dalších dětí v rodině mladších 4 let, které by s ohledem na věk mohly zakládat nárok na rodičovský příspěvek,</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3. jméno, příjmení, rodné číslo a místo pobytu dalších osob tvořících rodinu podle § 31 odst. 1,</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 xml:space="preserve">4. potvrzení o pobytu dítěte uvedeného v bodě 2 v jeslích, mateřské škole nebo jiném zařízení pro děti předškolního věku, nebo v léčebně rehabilitačním </w:t>
      </w:r>
      <w:proofErr w:type="gramStart"/>
      <w:r w:rsidRPr="00EE4E42">
        <w:rPr>
          <w:rFonts w:ascii="Times New Roman" w:hAnsi="Times New Roman" w:cs="Times New Roman"/>
          <w:sz w:val="24"/>
          <w:szCs w:val="24"/>
        </w:rPr>
        <w:t>zařízení,,</w:t>
      </w:r>
      <w:proofErr w:type="gramEnd"/>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 xml:space="preserve">5. volbu nároku na rodičovský příspěvek a jeho výši, pokud rodič tuto volbu provádí při podání </w:t>
      </w:r>
      <w:r>
        <w:rPr>
          <w:rFonts w:ascii="Times New Roman" w:hAnsi="Times New Roman" w:cs="Times New Roman"/>
          <w:sz w:val="24"/>
          <w:szCs w:val="24"/>
        </w:rPr>
        <w:t>žádosti o rodičovský příspěvek,</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d) skutečnosti prokazující nezaopatřenost dítěte, je-li to pro nárok na dávku nebo její výši potřebné,</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 xml:space="preserve"> </w:t>
      </w:r>
    </w:p>
    <w:p w:rsidR="00EE4E42" w:rsidRPr="0050060A" w:rsidRDefault="00EE4E42" w:rsidP="00EE4E42">
      <w:pPr>
        <w:spacing w:line="240" w:lineRule="auto"/>
        <w:jc w:val="both"/>
        <w:rPr>
          <w:rFonts w:ascii="Times New Roman" w:hAnsi="Times New Roman" w:cs="Times New Roman"/>
          <w:strike/>
          <w:sz w:val="24"/>
          <w:szCs w:val="24"/>
        </w:rPr>
      </w:pPr>
      <w:r w:rsidRPr="0050060A">
        <w:rPr>
          <w:rFonts w:ascii="Times New Roman" w:hAnsi="Times New Roman" w:cs="Times New Roman"/>
          <w:strike/>
          <w:sz w:val="24"/>
          <w:szCs w:val="24"/>
        </w:rPr>
        <w:lastRenderedPageBreak/>
        <w:t>e) doklad o tom, že byt je užíván na základě nájemní smlouvy nebo na základě vlastnictví k nemovitosti, doklad o výši nájemného, nákladů za plnění poskytovaná s užíváním bytu a nákladů uvedených v § 25 odst. 1 písm. c), jde-li o žádost o příspěvek na bydlení,</w:t>
      </w:r>
    </w:p>
    <w:p w:rsidR="00EE4E42" w:rsidRPr="00EE4E42" w:rsidRDefault="00EE4E42" w:rsidP="00EE4E42">
      <w:pPr>
        <w:spacing w:line="240" w:lineRule="auto"/>
        <w:jc w:val="both"/>
        <w:rPr>
          <w:rFonts w:ascii="Times New Roman" w:hAnsi="Times New Roman" w:cs="Times New Roman"/>
          <w:sz w:val="24"/>
          <w:szCs w:val="24"/>
        </w:rPr>
      </w:pPr>
      <w:proofErr w:type="spellStart"/>
      <w:r w:rsidRPr="0050060A">
        <w:rPr>
          <w:rFonts w:ascii="Times New Roman" w:hAnsi="Times New Roman" w:cs="Times New Roman"/>
          <w:strike/>
          <w:sz w:val="24"/>
          <w:szCs w:val="24"/>
        </w:rPr>
        <w:t>f</w:t>
      </w:r>
      <w:r w:rsidR="0050060A">
        <w:rPr>
          <w:rFonts w:ascii="Times New Roman" w:hAnsi="Times New Roman" w:cs="Times New Roman"/>
          <w:b/>
          <w:sz w:val="24"/>
          <w:szCs w:val="24"/>
        </w:rPr>
        <w:t>e</w:t>
      </w:r>
      <w:proofErr w:type="spellEnd"/>
      <w:r w:rsidRPr="00EE4E42">
        <w:rPr>
          <w:rFonts w:ascii="Times New Roman" w:hAnsi="Times New Roman" w:cs="Times New Roman"/>
          <w:sz w:val="24"/>
          <w:szCs w:val="24"/>
        </w:rPr>
        <w:t xml:space="preserve">) doklad o době a výši poskytování náhrady uvedené v </w:t>
      </w:r>
      <w:r>
        <w:rPr>
          <w:rFonts w:ascii="Times New Roman" w:hAnsi="Times New Roman" w:cs="Times New Roman"/>
          <w:sz w:val="24"/>
          <w:szCs w:val="24"/>
        </w:rPr>
        <w:t>§ 5 odst. 1 písm. b) bodu 53i),</w:t>
      </w:r>
    </w:p>
    <w:p w:rsidR="00EE4E42" w:rsidRPr="00EE4E42" w:rsidRDefault="00EE4E42" w:rsidP="00EE4E42">
      <w:pPr>
        <w:spacing w:line="240" w:lineRule="auto"/>
        <w:jc w:val="both"/>
        <w:rPr>
          <w:rFonts w:ascii="Times New Roman" w:hAnsi="Times New Roman" w:cs="Times New Roman"/>
          <w:sz w:val="24"/>
          <w:szCs w:val="24"/>
        </w:rPr>
      </w:pPr>
      <w:proofErr w:type="spellStart"/>
      <w:r w:rsidRPr="0050060A">
        <w:rPr>
          <w:rFonts w:ascii="Times New Roman" w:hAnsi="Times New Roman" w:cs="Times New Roman"/>
          <w:strike/>
          <w:sz w:val="24"/>
          <w:szCs w:val="24"/>
        </w:rPr>
        <w:t>g</w:t>
      </w:r>
      <w:r w:rsidR="0050060A">
        <w:rPr>
          <w:rFonts w:ascii="Times New Roman" w:hAnsi="Times New Roman" w:cs="Times New Roman"/>
          <w:b/>
          <w:sz w:val="24"/>
          <w:szCs w:val="24"/>
        </w:rPr>
        <w:t>f</w:t>
      </w:r>
      <w:proofErr w:type="spellEnd"/>
      <w:r w:rsidRPr="00EE4E42">
        <w:rPr>
          <w:rFonts w:ascii="Times New Roman" w:hAnsi="Times New Roman" w:cs="Times New Roman"/>
          <w:sz w:val="24"/>
          <w:szCs w:val="24"/>
        </w:rPr>
        <w:t>) výši poskytovaného výživného nebo obdobného plnění podle § 5 odst. 1 písm. b) bodu 1 a údaj o tom, která z osob společně posuzovaných výživné nebo obdobné plně</w:t>
      </w:r>
      <w:r>
        <w:rPr>
          <w:rFonts w:ascii="Times New Roman" w:hAnsi="Times New Roman" w:cs="Times New Roman"/>
          <w:sz w:val="24"/>
          <w:szCs w:val="24"/>
        </w:rPr>
        <w:t>ní poskytovala,</w:t>
      </w:r>
    </w:p>
    <w:p w:rsidR="00EE4E42" w:rsidRPr="00EE4E42" w:rsidRDefault="00EE4E42" w:rsidP="00EE4E42">
      <w:pPr>
        <w:spacing w:line="240" w:lineRule="auto"/>
        <w:jc w:val="both"/>
        <w:rPr>
          <w:rFonts w:ascii="Times New Roman" w:hAnsi="Times New Roman" w:cs="Times New Roman"/>
          <w:sz w:val="24"/>
          <w:szCs w:val="24"/>
        </w:rPr>
      </w:pPr>
      <w:proofErr w:type="spellStart"/>
      <w:r w:rsidRPr="0050060A">
        <w:rPr>
          <w:rFonts w:ascii="Times New Roman" w:hAnsi="Times New Roman" w:cs="Times New Roman"/>
          <w:strike/>
          <w:sz w:val="24"/>
          <w:szCs w:val="24"/>
        </w:rPr>
        <w:t>h</w:t>
      </w:r>
      <w:r w:rsidR="0050060A">
        <w:rPr>
          <w:rFonts w:ascii="Times New Roman" w:hAnsi="Times New Roman" w:cs="Times New Roman"/>
          <w:b/>
          <w:sz w:val="24"/>
          <w:szCs w:val="24"/>
        </w:rPr>
        <w:t>g</w:t>
      </w:r>
      <w:proofErr w:type="spellEnd"/>
      <w:r w:rsidRPr="00EE4E42">
        <w:rPr>
          <w:rFonts w:ascii="Times New Roman" w:hAnsi="Times New Roman" w:cs="Times New Roman"/>
          <w:sz w:val="24"/>
          <w:szCs w:val="24"/>
        </w:rPr>
        <w:t>) skutečnosti prokazující, že jde o dít</w:t>
      </w:r>
      <w:r>
        <w:rPr>
          <w:rFonts w:ascii="Times New Roman" w:hAnsi="Times New Roman" w:cs="Times New Roman"/>
          <w:sz w:val="24"/>
          <w:szCs w:val="24"/>
        </w:rPr>
        <w:t>ě zakládající nárok na porodné.</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(2) Je-li rozhodným obdobím, za které se zjišťuje rozhodný příjem, kalendářní rok, považuje se za dokl</w:t>
      </w:r>
      <w:r>
        <w:rPr>
          <w:rFonts w:ascii="Times New Roman" w:hAnsi="Times New Roman" w:cs="Times New Roman"/>
          <w:sz w:val="24"/>
          <w:szCs w:val="24"/>
        </w:rPr>
        <w:t>ad, kterým se příjmy prokazují,</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 potvrzení, jde-li o příjmy uvedené</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1. v § 5 odst. 1 písm. a) č. 1, 2 a 4 a písm. c), d) a h),</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2. v § 5 odst. 1 písm. a) č. 3, pokud nejsou zdaněny zvláštní sazbou daně podle zákona o daních z příjmů,</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3. v § 5 odst. 1 písm. b) bodech 2 až 10,</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4. v § 5 odst. 1 písm. e), pokud jsou předmětem daně z příjmů podle zákona o daních z příjmů a nejsou zdaněny zvláštní sazbou daně podle zákona o daních z příjmů,</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5. v § 5 odst. 1 písm. e), pokud se neprokazují způsobem uvedeným v č. 4, jedná-li se o příjmy obdobné příjmům uvedeným v č. 1 až 3</w:t>
      </w:r>
      <w:r>
        <w:rPr>
          <w:rFonts w:ascii="Times New Roman" w:hAnsi="Times New Roman" w:cs="Times New Roman"/>
          <w:sz w:val="24"/>
          <w:szCs w:val="24"/>
        </w:rPr>
        <w:t xml:space="preserve"> a lze je prokázat potvrzením,</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b) prohlášení o výši p</w:t>
      </w:r>
      <w:r>
        <w:rPr>
          <w:rFonts w:ascii="Times New Roman" w:hAnsi="Times New Roman" w:cs="Times New Roman"/>
          <w:sz w:val="24"/>
          <w:szCs w:val="24"/>
        </w:rPr>
        <w:t>říjmu, jde-li o ostatní příjmy.</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(3) Je-li rozhodným obdobím, za které se zjišťuje rozhodný příjem, kalendářní čtvrtletí, považují se za dokl</w:t>
      </w:r>
      <w:r>
        <w:rPr>
          <w:rFonts w:ascii="Times New Roman" w:hAnsi="Times New Roman" w:cs="Times New Roman"/>
          <w:sz w:val="24"/>
          <w:szCs w:val="24"/>
        </w:rPr>
        <w:t>ad, kterým se příjmy prokazují,</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 potvrzení, jde-li o příjmy uvedené</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1. v § 5 odst. 1 písm. a) č. 1, písm. c), d) a h) a příjmy uvedené v § 5 odst. 1 písm. b), bodech 2 až 10,</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 xml:space="preserve">2. v § 5 odst. 1 písm. e), jedná-li se o příjmy obdobné příjmům uvedeným v č. </w:t>
      </w:r>
      <w:r>
        <w:rPr>
          <w:rFonts w:ascii="Times New Roman" w:hAnsi="Times New Roman" w:cs="Times New Roman"/>
          <w:sz w:val="24"/>
          <w:szCs w:val="24"/>
        </w:rPr>
        <w:t>1 a lze je prokázat potvrzením,</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b) prohlášení o výši př</w:t>
      </w:r>
      <w:r>
        <w:rPr>
          <w:rFonts w:ascii="Times New Roman" w:hAnsi="Times New Roman" w:cs="Times New Roman"/>
          <w:sz w:val="24"/>
          <w:szCs w:val="24"/>
        </w:rPr>
        <w:t>íjmů, jde-li o ostatní příjmy.</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 xml:space="preserve">(4) Pokud jsou některé z příjmů prokazovány způsobem uvedeným v odstavci 2 písm. b) a v odstavci 3 písm. b), může orgán státní sociální podpory rozhodující o dávce v případě pochybností požádat o potvrzení o takovém příjmu, </w:t>
      </w:r>
      <w:r>
        <w:rPr>
          <w:rFonts w:ascii="Times New Roman" w:hAnsi="Times New Roman" w:cs="Times New Roman"/>
          <w:sz w:val="24"/>
          <w:szCs w:val="24"/>
        </w:rPr>
        <w:t>nebrání-li tomu vážná překážka.</w:t>
      </w:r>
    </w:p>
    <w:p w:rsidR="00EE4E42" w:rsidRPr="00EE4E42" w:rsidRDefault="00EE4E42" w:rsidP="00EE4E42">
      <w:pPr>
        <w:spacing w:line="240" w:lineRule="auto"/>
        <w:jc w:val="both"/>
        <w:rPr>
          <w:rFonts w:ascii="Times New Roman" w:hAnsi="Times New Roman" w:cs="Times New Roman"/>
          <w:sz w:val="24"/>
          <w:szCs w:val="24"/>
        </w:rPr>
      </w:pPr>
      <w:r w:rsidRPr="00EE4E42">
        <w:rPr>
          <w:rFonts w:ascii="Times New Roman" w:hAnsi="Times New Roman" w:cs="Times New Roman"/>
          <w:sz w:val="24"/>
          <w:szCs w:val="24"/>
        </w:rPr>
        <w:tab/>
        <w:t>(5) Potvrzení o povinné školní docházce, jde-li o školní rok začínající v kalendářním roce, v němž dítě dovršilo patnáctý rok věku, a o roky povinné školní docházky po tomto roce následující, a potvrzení o přípravě na budoucí povolání pro prokázání nezaopatřenosti dítěte [odstavec 1 písm. f)] se předkládají každoročně vždy nejpozději do 30. září, pokud v jednotlivých případech krajská pobočka Úřadu práce neumožní, že lze potvrzení předložit v pozdějším termínu.</w:t>
      </w:r>
    </w:p>
    <w:p w:rsidR="008B1CB4" w:rsidRDefault="00EE4E42" w:rsidP="008B1CB4">
      <w:pPr>
        <w:spacing w:after="0" w:line="240" w:lineRule="auto"/>
        <w:jc w:val="both"/>
        <w:rPr>
          <w:rFonts w:ascii="Times New Roman" w:hAnsi="Times New Roman" w:cs="Times New Roman"/>
          <w:sz w:val="24"/>
          <w:szCs w:val="24"/>
        </w:rPr>
      </w:pPr>
      <w:r w:rsidRPr="00EE4E42">
        <w:rPr>
          <w:rFonts w:ascii="Times New Roman" w:hAnsi="Times New Roman" w:cs="Times New Roman"/>
          <w:sz w:val="24"/>
          <w:szCs w:val="24"/>
        </w:rPr>
        <w:lastRenderedPageBreak/>
        <w:tab/>
        <w:t>(6) Lze-li skutečnosti uvedené v odstavci 1 ověřit z rozhodnutí příslušných orgánů21) nebo z jiných dokladů, nev</w:t>
      </w:r>
      <w:r w:rsidR="0050060A">
        <w:rPr>
          <w:rFonts w:ascii="Times New Roman" w:hAnsi="Times New Roman" w:cs="Times New Roman"/>
          <w:sz w:val="24"/>
          <w:szCs w:val="24"/>
        </w:rPr>
        <w:t>yžaduje se přiložení potvrzení.</w:t>
      </w:r>
    </w:p>
    <w:p w:rsidR="008B1CB4" w:rsidRDefault="008B1CB4" w:rsidP="008B1CB4">
      <w:pPr>
        <w:spacing w:after="0" w:line="240" w:lineRule="auto"/>
        <w:jc w:val="both"/>
        <w:rPr>
          <w:rFonts w:ascii="Times New Roman" w:hAnsi="Times New Roman" w:cs="Times New Roman"/>
          <w:sz w:val="24"/>
          <w:szCs w:val="24"/>
        </w:rPr>
      </w:pPr>
    </w:p>
    <w:p w:rsidR="00EE4E42" w:rsidRPr="008B1CB4" w:rsidRDefault="008B1CB4" w:rsidP="008B1CB4">
      <w:pPr>
        <w:spacing w:after="0" w:line="240" w:lineRule="auto"/>
        <w:ind w:firstLine="708"/>
        <w:jc w:val="both"/>
        <w:rPr>
          <w:rFonts w:ascii="Times New Roman" w:hAnsi="Times New Roman" w:cs="Times New Roman"/>
          <w:b/>
          <w:sz w:val="24"/>
          <w:szCs w:val="24"/>
        </w:rPr>
      </w:pPr>
      <w:r w:rsidRPr="008B1CB4">
        <w:rPr>
          <w:rFonts w:ascii="Times New Roman" w:hAnsi="Times New Roman" w:cs="Times New Roman"/>
          <w:b/>
          <w:sz w:val="24"/>
          <w:szCs w:val="24"/>
        </w:rPr>
        <w:t>(7) Údaje získané na základě žádosti o dávku podle zákona o pomoci v hmotné nouzi nebo zákona o sociálním bydlení a o příspěvku na bydlení</w:t>
      </w:r>
      <w:r>
        <w:rPr>
          <w:rFonts w:ascii="Times New Roman" w:hAnsi="Times New Roman" w:cs="Times New Roman"/>
          <w:b/>
          <w:sz w:val="24"/>
          <w:szCs w:val="24"/>
        </w:rPr>
        <w:t xml:space="preserve"> lze využít rovněž pro </w:t>
      </w:r>
      <w:r w:rsidRPr="008B1CB4">
        <w:rPr>
          <w:rFonts w:ascii="Times New Roman" w:hAnsi="Times New Roman" w:cs="Times New Roman"/>
          <w:b/>
          <w:sz w:val="24"/>
          <w:szCs w:val="24"/>
        </w:rPr>
        <w:t>potřeby žádosti o dávku podle tohoto zákona.</w:t>
      </w:r>
      <w:r w:rsidR="00DD6309" w:rsidRPr="008B1CB4">
        <w:rPr>
          <w:rFonts w:ascii="Times New Roman" w:hAnsi="Times New Roman" w:cs="Times New Roman"/>
          <w:b/>
          <w:sz w:val="24"/>
          <w:szCs w:val="24"/>
        </w:rPr>
        <w:br w:type="page"/>
      </w:r>
    </w:p>
    <w:p w:rsidR="00B34410" w:rsidRPr="002009A0" w:rsidRDefault="00D442D6" w:rsidP="00154E37">
      <w:pPr>
        <w:spacing w:line="240" w:lineRule="auto"/>
        <w:ind w:left="567" w:hanging="567"/>
        <w:jc w:val="both"/>
        <w:rPr>
          <w:rFonts w:ascii="Times New Roman" w:hAnsi="Times New Roman" w:cs="Times New Roman"/>
          <w:b/>
          <w:sz w:val="24"/>
          <w:szCs w:val="24"/>
          <w:u w:val="single"/>
        </w:rPr>
      </w:pPr>
      <w:r w:rsidRPr="002009A0">
        <w:rPr>
          <w:rFonts w:ascii="Times New Roman" w:hAnsi="Times New Roman" w:cs="Times New Roman"/>
          <w:b/>
          <w:sz w:val="24"/>
          <w:szCs w:val="24"/>
          <w:u w:val="single"/>
        </w:rPr>
        <w:lastRenderedPageBreak/>
        <w:t>III</w:t>
      </w:r>
      <w:r w:rsidR="00B34410" w:rsidRPr="002009A0">
        <w:rPr>
          <w:rFonts w:ascii="Times New Roman" w:hAnsi="Times New Roman" w:cs="Times New Roman"/>
          <w:b/>
          <w:sz w:val="24"/>
          <w:szCs w:val="24"/>
          <w:u w:val="single"/>
        </w:rPr>
        <w:t xml:space="preserve">.  Platné znění částí zákona č. </w:t>
      </w:r>
      <w:r w:rsidR="0050060A" w:rsidRPr="002009A0">
        <w:rPr>
          <w:rFonts w:ascii="Times New Roman" w:hAnsi="Times New Roman" w:cs="Times New Roman"/>
          <w:b/>
          <w:sz w:val="24"/>
          <w:szCs w:val="24"/>
          <w:u w:val="single"/>
        </w:rPr>
        <w:t>326/1999</w:t>
      </w:r>
      <w:r w:rsidR="00B34410" w:rsidRPr="002009A0">
        <w:rPr>
          <w:rFonts w:ascii="Times New Roman" w:hAnsi="Times New Roman" w:cs="Times New Roman"/>
          <w:b/>
          <w:sz w:val="24"/>
          <w:szCs w:val="24"/>
          <w:u w:val="single"/>
        </w:rPr>
        <w:t xml:space="preserve"> Sb., </w:t>
      </w:r>
      <w:r w:rsidR="0050060A" w:rsidRPr="002009A0">
        <w:rPr>
          <w:rFonts w:ascii="Times New Roman" w:hAnsi="Times New Roman" w:cs="Times New Roman"/>
          <w:b/>
          <w:sz w:val="24"/>
          <w:szCs w:val="24"/>
          <w:u w:val="single"/>
        </w:rPr>
        <w:t>o pobytu cizinců na území České republiky a o změně některých zákonů</w:t>
      </w:r>
      <w:r w:rsidR="00B34410" w:rsidRPr="002009A0">
        <w:rPr>
          <w:rFonts w:ascii="Times New Roman" w:hAnsi="Times New Roman" w:cs="Times New Roman"/>
          <w:b/>
          <w:sz w:val="24"/>
          <w:szCs w:val="24"/>
          <w:u w:val="single"/>
        </w:rPr>
        <w:t>, s </w:t>
      </w:r>
      <w:r w:rsidR="0050060A" w:rsidRPr="002009A0">
        <w:rPr>
          <w:rFonts w:ascii="Times New Roman" w:hAnsi="Times New Roman" w:cs="Times New Roman"/>
          <w:b/>
          <w:sz w:val="24"/>
          <w:szCs w:val="24"/>
          <w:u w:val="single"/>
        </w:rPr>
        <w:t>vyznačením navrhovaných</w:t>
      </w:r>
      <w:r w:rsidR="00B34410" w:rsidRPr="002009A0">
        <w:rPr>
          <w:rFonts w:ascii="Times New Roman" w:hAnsi="Times New Roman" w:cs="Times New Roman"/>
          <w:b/>
          <w:sz w:val="24"/>
          <w:szCs w:val="24"/>
          <w:u w:val="single"/>
        </w:rPr>
        <w:t xml:space="preserve"> změn</w:t>
      </w:r>
    </w:p>
    <w:p w:rsidR="0042421C" w:rsidRDefault="0042421C" w:rsidP="00154E37">
      <w:pPr>
        <w:spacing w:line="240" w:lineRule="auto"/>
        <w:ind w:left="567" w:hanging="567"/>
        <w:jc w:val="both"/>
        <w:rPr>
          <w:rFonts w:ascii="Times New Roman" w:hAnsi="Times New Roman" w:cs="Times New Roman"/>
          <w:b/>
          <w:sz w:val="24"/>
          <w:szCs w:val="24"/>
        </w:rPr>
      </w:pPr>
    </w:p>
    <w:p w:rsidR="0050060A" w:rsidRPr="0050060A" w:rsidRDefault="0050060A" w:rsidP="0050060A">
      <w:pPr>
        <w:spacing w:line="240" w:lineRule="auto"/>
        <w:ind w:left="567" w:hanging="567"/>
        <w:jc w:val="center"/>
        <w:rPr>
          <w:rFonts w:ascii="Times New Roman" w:hAnsi="Times New Roman" w:cs="Times New Roman"/>
          <w:sz w:val="24"/>
          <w:szCs w:val="24"/>
        </w:rPr>
      </w:pPr>
      <w:r w:rsidRPr="0050060A">
        <w:rPr>
          <w:rFonts w:ascii="Times New Roman" w:hAnsi="Times New Roman" w:cs="Times New Roman"/>
          <w:sz w:val="24"/>
          <w:szCs w:val="24"/>
        </w:rPr>
        <w:t>§ 42b</w:t>
      </w:r>
    </w:p>
    <w:p w:rsidR="0050060A" w:rsidRPr="0050060A" w:rsidRDefault="0050060A" w:rsidP="0050060A">
      <w:pPr>
        <w:spacing w:line="240" w:lineRule="auto"/>
        <w:ind w:left="567" w:hanging="567"/>
        <w:jc w:val="center"/>
        <w:rPr>
          <w:rFonts w:ascii="Times New Roman" w:hAnsi="Times New Roman" w:cs="Times New Roman"/>
          <w:sz w:val="24"/>
          <w:szCs w:val="24"/>
        </w:rPr>
      </w:pPr>
      <w:r w:rsidRPr="0050060A">
        <w:rPr>
          <w:rFonts w:ascii="Times New Roman" w:hAnsi="Times New Roman" w:cs="Times New Roman"/>
          <w:sz w:val="24"/>
          <w:szCs w:val="24"/>
        </w:rPr>
        <w:t>Náležitosti k žádosti o vydání povolení k dlouhodobému pobytu za ú</w:t>
      </w:r>
      <w:r>
        <w:rPr>
          <w:rFonts w:ascii="Times New Roman" w:hAnsi="Times New Roman" w:cs="Times New Roman"/>
          <w:sz w:val="24"/>
          <w:szCs w:val="24"/>
        </w:rPr>
        <w:t>čelem společného soužití rodiny</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b/>
          <w:sz w:val="24"/>
          <w:szCs w:val="24"/>
        </w:rPr>
        <w:tab/>
      </w:r>
      <w:r w:rsidRPr="0050060A">
        <w:rPr>
          <w:rFonts w:ascii="Times New Roman" w:hAnsi="Times New Roman" w:cs="Times New Roman"/>
          <w:sz w:val="24"/>
          <w:szCs w:val="24"/>
        </w:rPr>
        <w:t>(1) K žádosti o vydání povolení k dlouhodobému pobytu za účelem společného soužití rodiny je cizinec povinen předložit</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 xml:space="preserve"> </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a) náležitosti uvedené v § 31 odst. 1 písm. a), d) a e),</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 xml:space="preserve"> </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b) doklad potvrzující příbuzenský vztah; jde-li o žádost o vydání povolení k dlouhodobému pobytu za účelem společného soužití rodiny s nositelem oprávnění ke sloučení rodiny, kterému byl udělen azyl podle zvláštního právního předpisu2), lze příbuzenský vztah prokázat i jiným věrohodným způsobem, není-li předložení dokladu možné,</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 xml:space="preserve"> </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c) souhlas rodičů, popřípadě jiných zákonných zástupců nebo poručníků, s pobytem dítěte na území; souhlas rodiče, zákonného zástupce nebo poručníka se nevyžaduje, jde-li o rodiče, zákonného zástupce nebo poručníka, který za dítě podal žádost nebo se kterým bude dítě společně pobývat na území, a dále pokud cizinec prokáže, že souhlas nemůže z důvodů na jeho vůli nezávislých předložit, nebo pokud již dítě pobývá na území na základě dlouhodobého víza nebo povolení k dlouhodobému pobytu za jiným účelem,</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 xml:space="preserve"> </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d) doklad prokazující, že úhrnný měsíční příjem rodiny po sloučení nebude nižší než součet</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1. částek životních minim9d) členů rodiny a</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2. nejvyšší částky normativních nákladů na bydlení stanovených pro účely příspěvku na bydlení zvláštním právním předpisem9e) nebo částky, kterou cizinec věrohodně prokáže jako částku skutečných odůvodněných nákladů vynakládaných na bydlení rodiny; na požádání je cizinec povinen předložit též prohlášení o zproštění povinnosti mlčenlivosti finančního úřadu, a to v plném rozsahu údajů, za účelem ověření úhrnného měsíčního příjmu rodiny; pokud cizinec předložil k žádosti doklad o příjmu člena rodiny, je povinen na požádání předložit též jeho prohlášení o zproštění povinnosti mlčenlivosti.</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ab/>
        <w:t>Za příjem se považuje příjem započitatelný podle zákona o životním a existenčním minimu, s výjimkou jednorázového příjmu, přídavku na dítě, podpory v nezaměstnanosti, podpory při rekvalifikaci a dávek v systému pomoci v hmotné nouzi; pro účely výpočtu příjmu se § 8 odst. 2 až 4 zákona o životním a existenčním minimu nepoužije.</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 xml:space="preserve"> </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ab/>
        <w:t>(2) K žádosti o vydání povolení k dlouhodobému pobytu za účelem společného soužití rodiny je cizinec, který pobýval jako rodinný příslušník držitele modré karty v jiném členském státě Evropské unie32), dále povinen předložit doklad o oprávnění k pobytu, který mu jako rodinnému příslušníkovi držitele modré karty vydal jiný členský stát Evropské unie.</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 xml:space="preserve"> </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ab/>
        <w:t>(3) Byla-li žádost o vydání povolení k dlouhodobému pobytu za účelem společného soužití rodiny s nositelem oprávnění ke sloučení rodiny, kterému byl udělen azyl podle zvláštního právního předpisu2), podána ve lhůtě do 3 měsíců ode dne nabytí právní moci rozhodnutí o udělení azylu, je cizinec povinen k žádosti předložit pouze cestovní doklad a fotografie a prokázat příbuzenský vztah způsobem podle odstavce 1 písm. b).</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lastRenderedPageBreak/>
        <w:t xml:space="preserve"> </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ab/>
        <w:t>(4) K žádosti o vydání povolení k dlouhodobému pobytu za účelem společného soužití rodiny je cizinec na požádání dále povinen přiložit doklady uvedené v § 31 odst. 4.</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 xml:space="preserve"> </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ab/>
        <w:t>(5) Před vyznačením víza k pobytu nad 90 dnů za účelem převzetí povolení k dlouhodobému pobytu za účelem společného soužití rodiny je cizinec povinen předložit doklad o cestovním zdravotním pojištění po dobu pobytu na území, které odpovídá podmínkám uvedeným v § 180j. Současně je povinen na požádání předložit doklad o zaplacení pojistného uvedeného na dokladu o cestovním zdravotním pojištění. To neplatí, jde-li o případy uvedené v § 180j odst. 4.</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 xml:space="preserve"> </w:t>
      </w:r>
    </w:p>
    <w:p w:rsidR="0050060A" w:rsidRPr="0050060A" w:rsidRDefault="0050060A" w:rsidP="0050060A">
      <w:pPr>
        <w:spacing w:after="0" w:line="240" w:lineRule="auto"/>
        <w:jc w:val="both"/>
        <w:rPr>
          <w:rFonts w:ascii="Times New Roman" w:hAnsi="Times New Roman" w:cs="Times New Roman"/>
          <w:sz w:val="24"/>
          <w:szCs w:val="24"/>
        </w:rPr>
      </w:pPr>
      <w:r w:rsidRPr="0050060A">
        <w:rPr>
          <w:rFonts w:ascii="Times New Roman" w:hAnsi="Times New Roman" w:cs="Times New Roman"/>
          <w:sz w:val="24"/>
          <w:szCs w:val="24"/>
        </w:rPr>
        <w:t xml:space="preserve"> ____________________</w:t>
      </w:r>
    </w:p>
    <w:p w:rsidR="00B34410" w:rsidRDefault="0050060A" w:rsidP="0050060A">
      <w:pPr>
        <w:spacing w:after="0" w:line="240" w:lineRule="auto"/>
        <w:jc w:val="both"/>
        <w:rPr>
          <w:rFonts w:ascii="Times New Roman" w:hAnsi="Times New Roman" w:cs="Times New Roman"/>
          <w:strike/>
          <w:sz w:val="24"/>
          <w:szCs w:val="24"/>
        </w:rPr>
      </w:pPr>
      <w:r w:rsidRPr="0050060A">
        <w:rPr>
          <w:rFonts w:ascii="Times New Roman" w:hAnsi="Times New Roman" w:cs="Times New Roman"/>
          <w:strike/>
          <w:sz w:val="24"/>
          <w:szCs w:val="24"/>
          <w:vertAlign w:val="superscript"/>
        </w:rPr>
        <w:t>9e)</w:t>
      </w:r>
      <w:r w:rsidRPr="0050060A">
        <w:rPr>
          <w:rFonts w:ascii="Times New Roman" w:hAnsi="Times New Roman" w:cs="Times New Roman"/>
          <w:strike/>
          <w:sz w:val="24"/>
          <w:szCs w:val="24"/>
        </w:rPr>
        <w:t xml:space="preserve"> § 26 odst. 1 zákona č. 117/1995 Sb., o státní sociální podpoře, ve znění pozdějších předpisů.</w:t>
      </w:r>
    </w:p>
    <w:p w:rsidR="0050060A" w:rsidRPr="0042421C" w:rsidRDefault="0050060A" w:rsidP="0050060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vertAlign w:val="superscript"/>
        </w:rPr>
        <w:t>9e</w:t>
      </w:r>
      <w:r w:rsidRPr="0042421C">
        <w:rPr>
          <w:rFonts w:ascii="Times New Roman" w:hAnsi="Times New Roman" w:cs="Times New Roman"/>
          <w:b/>
          <w:sz w:val="24"/>
          <w:szCs w:val="24"/>
          <w:vertAlign w:val="superscript"/>
        </w:rPr>
        <w:t>)</w:t>
      </w:r>
      <w:r w:rsidR="0042421C" w:rsidRPr="0042421C">
        <w:rPr>
          <w:rFonts w:ascii="Times New Roman" w:hAnsi="Times New Roman" w:cs="Times New Roman"/>
          <w:b/>
          <w:sz w:val="24"/>
          <w:szCs w:val="24"/>
        </w:rPr>
        <w:t xml:space="preserve"> Zákon č. …/2016 Sb., o sociálním bydlení a o příspěvku na bydlení.</w:t>
      </w:r>
    </w:p>
    <w:p w:rsidR="0042421C" w:rsidRDefault="0042421C" w:rsidP="0042421C">
      <w:pPr>
        <w:spacing w:line="240" w:lineRule="auto"/>
        <w:jc w:val="both"/>
        <w:rPr>
          <w:rFonts w:ascii="Times New Roman" w:hAnsi="Times New Roman" w:cs="Times New Roman"/>
          <w:sz w:val="24"/>
          <w:szCs w:val="24"/>
        </w:rPr>
      </w:pPr>
    </w:p>
    <w:p w:rsidR="0042421C" w:rsidRPr="00EE4E42" w:rsidRDefault="0042421C" w:rsidP="0042421C">
      <w:pPr>
        <w:pStyle w:val="Bezmezer"/>
        <w:jc w:val="center"/>
        <w:rPr>
          <w:rFonts w:eastAsia="Calibri"/>
          <w:sz w:val="32"/>
          <w:szCs w:val="32"/>
        </w:rPr>
      </w:pPr>
      <w:r w:rsidRPr="00A85E69">
        <w:rPr>
          <w:rFonts w:eastAsia="Calibri"/>
          <w:sz w:val="32"/>
          <w:szCs w:val="32"/>
        </w:rPr>
        <w:t>* * * * *</w:t>
      </w:r>
    </w:p>
    <w:p w:rsidR="0042421C" w:rsidRPr="0042421C" w:rsidRDefault="0042421C" w:rsidP="0042421C">
      <w:pPr>
        <w:spacing w:line="240" w:lineRule="auto"/>
        <w:ind w:left="567" w:hanging="567"/>
        <w:jc w:val="center"/>
        <w:rPr>
          <w:rFonts w:ascii="Times New Roman" w:hAnsi="Times New Roman" w:cs="Times New Roman"/>
          <w:sz w:val="24"/>
          <w:szCs w:val="24"/>
        </w:rPr>
      </w:pPr>
      <w:r w:rsidRPr="0042421C">
        <w:rPr>
          <w:rFonts w:ascii="Times New Roman" w:hAnsi="Times New Roman" w:cs="Times New Roman"/>
          <w:sz w:val="24"/>
          <w:szCs w:val="24"/>
        </w:rPr>
        <w:t>§ 46f</w:t>
      </w:r>
    </w:p>
    <w:p w:rsidR="0042421C" w:rsidRDefault="0042421C" w:rsidP="0042421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Zrušení platnosti modré karty</w:t>
      </w:r>
    </w:p>
    <w:p w:rsidR="0042421C" w:rsidRPr="0042421C" w:rsidRDefault="0042421C" w:rsidP="0042421C">
      <w:pPr>
        <w:spacing w:after="0" w:line="240" w:lineRule="auto"/>
        <w:jc w:val="center"/>
        <w:rPr>
          <w:rFonts w:ascii="Times New Roman" w:hAnsi="Times New Roman" w:cs="Times New Roman"/>
          <w:sz w:val="24"/>
          <w:szCs w:val="24"/>
        </w:rPr>
      </w:pP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b/>
        <w:t>(1) Ministerstvo zruší</w:t>
      </w:r>
      <w:r>
        <w:rPr>
          <w:rFonts w:ascii="Times New Roman" w:hAnsi="Times New Roman" w:cs="Times New Roman"/>
          <w:sz w:val="24"/>
          <w:szCs w:val="24"/>
        </w:rPr>
        <w:t xml:space="preserve"> platnost modré karty, jestliže</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 její držitel o zrušení platnosti modré karty požádá,</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b) zjistí, že náležitosti předložené k žádosti o vydání modré karty nebo prodloužení její platnosti jsou padělané anebo pozměněné nebo údaje podstatné pro posouzení žádosti v nich uvedené neodpovídají skutečnosti,</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c) její držitel přestal splňovat některou z podmínek pro vydání modré karty,</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d) její držitel neplní účel, pro který byla modrá karta vydána,</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e) její držitel neoznámil ministerstvu do 3 pracovních dnů skončení pracovního poměru nebo změnu pracovního zařazení; to neplatí, pokud splnění této povinnosti držiteli modré karty zabránily důvody na jeho vůli nezávislé,</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f) doba trvání nezaměstnanosti držitele modré karty přesáhla 3 po sobě jdoucí měsíce,</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g) k nezaměstnanosti držitele modré karty došlo opakovaně po dobu platnosti modré karty; to neplatí, pokud pracovní poměr skončil z některého z důvodů uvedených v § 52 písm. a) až e) zákoníku práce nebo dohodou z týchž důvodů anebo okamžitým zrušením podle § 56 zákoníku práce,</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h) její držitel nemá na území zajištěno ubytování, nebo</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i) jejímu držiteli nebyla uznána odborná kvalifikace příslušným uznávacím orgánem35).</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b/>
        <w:t>(2) Ministerstvo dále zruší platnost modré karty, jestliže</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lastRenderedPageBreak/>
        <w:t>a) její držitel byl pravomocně odsouzen za spáchání úmyslného trestného činu,</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b) jiný stát Evropské unie nebo smluvní stát uplatňující společný postup ve věci vyhošťování rozhodl o vyhoštění jejího držitele ze svého území z důvodu odsouzení k trestu odnětí svobody v délce nejméně 1 rok anebo pro důvodné podezření, že spáchal závažnou trestnou činnost nebo takovou činnost připravuje na území některého státu Evropské unie nebo smluvního státu uplatňujícího společný postup ve věci vyhošťování,</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c) je důvodné nebezpečí, že by její držitel mohl při dalším pobytu na území závažným způsobem narušit veřejný pořádek nebo ohrozit bezpečnost státu, nebo</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d) její držitel podal žádost o příspěvek na živobytí</w:t>
      </w:r>
      <w:r w:rsidRPr="0042421C">
        <w:rPr>
          <w:rFonts w:ascii="Times New Roman" w:hAnsi="Times New Roman" w:cs="Times New Roman"/>
          <w:strike/>
          <w:sz w:val="24"/>
          <w:szCs w:val="24"/>
        </w:rPr>
        <w:t>, doplatek na bydlení</w:t>
      </w:r>
      <w:r w:rsidRPr="0042421C">
        <w:rPr>
          <w:rFonts w:ascii="Times New Roman" w:hAnsi="Times New Roman" w:cs="Times New Roman"/>
          <w:sz w:val="24"/>
          <w:szCs w:val="24"/>
        </w:rPr>
        <w:t xml:space="preserve"> nebo mimořádnou okamžitou pomoc ze systému pomoci v hmotné nouzi,</w:t>
      </w:r>
    </w:p>
    <w:p w:rsidR="0042421C" w:rsidRDefault="0042421C" w:rsidP="0042421C">
      <w:pPr>
        <w:spacing w:after="0" w:line="240" w:lineRule="auto"/>
        <w:jc w:val="both"/>
        <w:rPr>
          <w:rFonts w:ascii="Times New Roman" w:hAnsi="Times New Roman" w:cs="Times New Roman"/>
          <w:sz w:val="24"/>
          <w:szCs w:val="24"/>
        </w:rPr>
      </w:pP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za podmínky, že důsledky tohoto rozhodnutí budou přiměřené důvodu pro zrušení platnosti modré karty. Při posuzování přiměřenosti ministerstvo přihlíží zejména k dopadům tohoto rozhodnutí do soukromého a rodinného života držitele modré karty.</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50060A"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b/>
        <w:t>(3) Ministerstvo v rozhodnutí, kterým zruší platnost modré karty, stanoví lhůtu k vycestování z území a cizinci udělí výjezdní příkaz; cizinec je povinen ve stanovené lhůtě z území vycestovat.</w:t>
      </w:r>
    </w:p>
    <w:p w:rsidR="0050060A" w:rsidRDefault="0050060A" w:rsidP="00154E37">
      <w:pPr>
        <w:spacing w:line="240" w:lineRule="auto"/>
        <w:ind w:left="567" w:hanging="567"/>
        <w:jc w:val="center"/>
        <w:rPr>
          <w:rFonts w:ascii="Times New Roman" w:hAnsi="Times New Roman" w:cs="Times New Roman"/>
          <w:sz w:val="24"/>
          <w:szCs w:val="24"/>
        </w:rPr>
      </w:pPr>
    </w:p>
    <w:p w:rsidR="0042421C" w:rsidRPr="00EE4E42" w:rsidRDefault="0042421C" w:rsidP="0042421C">
      <w:pPr>
        <w:pStyle w:val="Bezmezer"/>
        <w:jc w:val="center"/>
        <w:rPr>
          <w:rFonts w:eastAsia="Calibri"/>
          <w:sz w:val="32"/>
          <w:szCs w:val="32"/>
        </w:rPr>
      </w:pPr>
      <w:r w:rsidRPr="00A85E69">
        <w:rPr>
          <w:rFonts w:eastAsia="Calibri"/>
          <w:sz w:val="32"/>
          <w:szCs w:val="32"/>
        </w:rPr>
        <w:t>* * * * *</w:t>
      </w:r>
    </w:p>
    <w:p w:rsidR="0042421C" w:rsidRPr="0042421C" w:rsidRDefault="0042421C" w:rsidP="0042421C">
      <w:pPr>
        <w:spacing w:line="240" w:lineRule="auto"/>
        <w:ind w:left="567" w:hanging="567"/>
        <w:jc w:val="center"/>
        <w:rPr>
          <w:rFonts w:ascii="Times New Roman" w:hAnsi="Times New Roman" w:cs="Times New Roman"/>
          <w:sz w:val="24"/>
          <w:szCs w:val="24"/>
        </w:rPr>
      </w:pPr>
      <w:r w:rsidRPr="0042421C">
        <w:rPr>
          <w:rFonts w:ascii="Times New Roman" w:hAnsi="Times New Roman" w:cs="Times New Roman"/>
          <w:sz w:val="24"/>
          <w:szCs w:val="24"/>
        </w:rPr>
        <w:t>§ 106</w:t>
      </w:r>
    </w:p>
    <w:p w:rsidR="0042421C" w:rsidRPr="0042421C" w:rsidRDefault="0042421C" w:rsidP="0042421C">
      <w:pPr>
        <w:spacing w:line="240" w:lineRule="auto"/>
        <w:ind w:left="567" w:hanging="567"/>
        <w:jc w:val="center"/>
        <w:rPr>
          <w:rFonts w:ascii="Times New Roman" w:hAnsi="Times New Roman" w:cs="Times New Roman"/>
          <w:sz w:val="24"/>
          <w:szCs w:val="24"/>
        </w:rPr>
      </w:pPr>
      <w:r>
        <w:rPr>
          <w:rFonts w:ascii="Times New Roman" w:hAnsi="Times New Roman" w:cs="Times New Roman"/>
          <w:sz w:val="24"/>
          <w:szCs w:val="24"/>
        </w:rPr>
        <w:t>Povinnosti orgánů státní správy</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b/>
        <w:t>(1) Úřad práce České republiky - krajské pobočky a pobočka pro hlavní město Prahu jsou povinny neprodleně písemně oznámit ministerstvu</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a) nenastoupení cizince na pracovní místo uvedené v povolení k zaměstnání nebo na pracovní místo </w:t>
      </w:r>
      <w:proofErr w:type="spellStart"/>
      <w:r w:rsidRPr="0042421C">
        <w:rPr>
          <w:rFonts w:ascii="Times New Roman" w:hAnsi="Times New Roman" w:cs="Times New Roman"/>
          <w:sz w:val="24"/>
          <w:szCs w:val="24"/>
        </w:rPr>
        <w:t>obsaditelné</w:t>
      </w:r>
      <w:proofErr w:type="spellEnd"/>
      <w:r w:rsidRPr="0042421C">
        <w:rPr>
          <w:rFonts w:ascii="Times New Roman" w:hAnsi="Times New Roman" w:cs="Times New Roman"/>
          <w:sz w:val="24"/>
          <w:szCs w:val="24"/>
        </w:rPr>
        <w:t xml:space="preserve"> držitelem zaměstnanecké karty anebo určené pro držitele modré karty,</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b) ukončení zaměstnání cizince před uplynutím doby, na kterou bylo vydáno povolení k zaměstnání, zaměstnanecká karta nebo modrá karta; v případě, že zaměstnání bylo ukončeno výpovědí z některého z důvodů uvedených v § 52 písm. a) až e) zákoníku práce nebo dohodou z týchž důvodů anebo okamžitým zrušením podle § 56 zákoníku práce, i důvod ukončení zaměstnání,</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b/>
        <w:t>a dále jsou povinny neprodleně zaslat ministerstvu kopii rozhodnutí o udělení, neudělení, prodloužení, neprodloužení nebo odejmutí povolení k zaměstnání</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b/>
        <w:t>(2) Živnostenský úřad neprodleně písemně oznámí ministerstvu přerušení, pozastavení, zánik anebo zrušení živnostenského oprávnění cizince, kterému bylo uděleno dlouhodobé vízum nebo vydáno povolení k dlouhodobému pobytu.</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b/>
        <w:t xml:space="preserve">(3) Obecní úřady obcí s rozšířenou působností a pověřené obecní úřady jsou povinny neprodleně písemně oznámit ministerstvu, že se občan Evropské unie nebo jeho rodinný příslušník přechodně pobývající na území stal neodůvodnitelnou zátěží systému pomoci v hmotné nouzi nebo že držitel modré karty podal žádost o </w:t>
      </w:r>
      <w:r w:rsidRPr="001211E1">
        <w:rPr>
          <w:rFonts w:ascii="Times New Roman" w:hAnsi="Times New Roman" w:cs="Times New Roman"/>
          <w:strike/>
          <w:sz w:val="24"/>
          <w:szCs w:val="24"/>
        </w:rPr>
        <w:t>příspěvek na živobytí</w:t>
      </w:r>
      <w:r w:rsidRPr="0042421C">
        <w:rPr>
          <w:rFonts w:ascii="Times New Roman" w:hAnsi="Times New Roman" w:cs="Times New Roman"/>
          <w:strike/>
          <w:sz w:val="24"/>
          <w:szCs w:val="24"/>
        </w:rPr>
        <w:t xml:space="preserve">, doplatek na bydlení </w:t>
      </w:r>
      <w:r w:rsidRPr="00F8740F">
        <w:rPr>
          <w:rFonts w:ascii="Times New Roman" w:hAnsi="Times New Roman" w:cs="Times New Roman"/>
          <w:strike/>
          <w:sz w:val="24"/>
          <w:szCs w:val="24"/>
        </w:rPr>
        <w:t>nebo</w:t>
      </w:r>
      <w:r w:rsidRPr="0042421C">
        <w:rPr>
          <w:rFonts w:ascii="Times New Roman" w:hAnsi="Times New Roman" w:cs="Times New Roman"/>
          <w:sz w:val="24"/>
          <w:szCs w:val="24"/>
        </w:rPr>
        <w:t xml:space="preserve"> mimořádnou okamžitou pomoc. Úřad práce České republiky - krajské pobočky a </w:t>
      </w:r>
      <w:r w:rsidRPr="0042421C">
        <w:rPr>
          <w:rFonts w:ascii="Times New Roman" w:hAnsi="Times New Roman" w:cs="Times New Roman"/>
          <w:sz w:val="24"/>
          <w:szCs w:val="24"/>
        </w:rPr>
        <w:lastRenderedPageBreak/>
        <w:t>pobočka pro hlavní město Prahu jsou povinny neprodleně písemně oznámit ministerstvu, že se občan Evropské unie nebo jeho rodinný příslušník přechodně pobývající na území stal neodůvodnitelnou zátěží systému dávek pro osoby se zdravotním postižením.</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b/>
        <w:t>(4) Orgán pomoci v hmotné nouzi9o) je povinen neprodleně písemně oznámit ministerstvu, že úhrnný měsíční příjem rezidenta jiného členského státu Evropské unie nebo jeho rodinného příslušníka, kterým bylo vydáno povolení k dlouhodobému pobytu, a společně s ním posuzovaných osob [§ 42c odst. 3 písm. c)], nedosahuje částky živobytí společně posuzovaných osob.</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b/>
        <w:t>(5) Je-li cizinci vydána zaměstnanecká karta, jsou Úřad práce České republiky - generální ředitelství, případně další úřady, povinny neprodleně hlásit ministerstvu skutečnosti, které jsou jim známy a mohou být důvodem pro zrušení platnosti zaměstnanecké karty.</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b/>
        <w:t>(6) Příslušný uznávací orgán podle zvláštního právního předpisu35) informuje ministerstvo o rozhodnutí vydaném v řízení o uznání odborné kvalifikace týkající se držitele zaměstnanecké karty nebo modré karty.</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b/>
        <w:t>(7) Soud, který je určený k vedení obchodního rejstříku, nebo správní orgán, který je příslušný k vedení rejstříku, seznamu nebo evidence podnikajících fyzických osob podle zvláštního právního předpisu30), neprodleně písemně oznámí ministerstvu změnu nebo výmaz zápisu cizince v tomto rejstříku, seznamu nebo evidenci; to neplatí, jde-li o občana Evropské unie.</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b/>
        <w:t>(8) Okresní správa sociálního zabezpečení neprodleně písemně oznámí ministerstvu, že cizinec ohlásil přerušení nebo ukončení výkonu samostatné výdělečné činnosti; to neplatí, jde-li o občana Evropské unie.</w:t>
      </w:r>
    </w:p>
    <w:p w:rsidR="0042421C" w:rsidRPr="0042421C"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 xml:space="preserve"> </w:t>
      </w:r>
    </w:p>
    <w:p w:rsidR="0050060A" w:rsidRDefault="0042421C" w:rsidP="0042421C">
      <w:pPr>
        <w:spacing w:after="0" w:line="240" w:lineRule="auto"/>
        <w:jc w:val="both"/>
        <w:rPr>
          <w:rFonts w:ascii="Times New Roman" w:hAnsi="Times New Roman" w:cs="Times New Roman"/>
          <w:sz w:val="24"/>
          <w:szCs w:val="24"/>
        </w:rPr>
      </w:pPr>
      <w:r w:rsidRPr="0042421C">
        <w:rPr>
          <w:rFonts w:ascii="Times New Roman" w:hAnsi="Times New Roman" w:cs="Times New Roman"/>
          <w:sz w:val="24"/>
          <w:szCs w:val="24"/>
        </w:rPr>
        <w:tab/>
        <w:t>(9) Státní úřad inspekce práce a oblastní inspektoráty práce neprodleně písemně oznámí ministerstvu zaměstnání cizince bez povolení k pobytu, bez povolení k zaměstnání, je-li podle zákona o zaměstnanosti vyžadováno, nebo v rozporu se zaměstnaneckou kartou nebo modrou kartou; tuto skutečnost oznámí Státní úřad inspekce práce a oblastní inspektoráty práce neprodleně též odboru cizinecké policie krajského ředitelství policie příslušnému podle místa zaměstnání cizince.</w:t>
      </w:r>
    </w:p>
    <w:p w:rsidR="0050060A" w:rsidRDefault="0050060A" w:rsidP="0042421C">
      <w:pPr>
        <w:spacing w:line="240" w:lineRule="auto"/>
        <w:rPr>
          <w:rFonts w:ascii="Times New Roman" w:hAnsi="Times New Roman" w:cs="Times New Roman"/>
          <w:sz w:val="24"/>
          <w:szCs w:val="24"/>
        </w:rPr>
      </w:pPr>
    </w:p>
    <w:p w:rsidR="0042421C" w:rsidRDefault="0042421C" w:rsidP="0042421C">
      <w:pPr>
        <w:spacing w:line="240" w:lineRule="auto"/>
        <w:rPr>
          <w:rFonts w:ascii="Times New Roman" w:hAnsi="Times New Roman" w:cs="Times New Roman"/>
          <w:sz w:val="24"/>
          <w:szCs w:val="24"/>
        </w:rPr>
      </w:pPr>
    </w:p>
    <w:p w:rsidR="0042421C" w:rsidRDefault="0042421C" w:rsidP="0042421C">
      <w:pPr>
        <w:spacing w:line="240" w:lineRule="auto"/>
        <w:rPr>
          <w:rFonts w:ascii="Times New Roman" w:hAnsi="Times New Roman" w:cs="Times New Roman"/>
          <w:sz w:val="24"/>
          <w:szCs w:val="24"/>
        </w:rPr>
      </w:pPr>
    </w:p>
    <w:p w:rsidR="0042421C" w:rsidRDefault="0042421C" w:rsidP="00DD6309">
      <w:pPr>
        <w:rPr>
          <w:rFonts w:ascii="Times New Roman" w:hAnsi="Times New Roman" w:cs="Times New Roman"/>
          <w:sz w:val="24"/>
          <w:szCs w:val="24"/>
        </w:rPr>
      </w:pPr>
    </w:p>
    <w:p w:rsidR="00DD6309" w:rsidRDefault="00DD6309" w:rsidP="00DD6309">
      <w:pPr>
        <w:rPr>
          <w:rFonts w:ascii="Times New Roman" w:hAnsi="Times New Roman" w:cs="Times New Roman"/>
          <w:sz w:val="24"/>
          <w:szCs w:val="24"/>
        </w:rPr>
      </w:pPr>
    </w:p>
    <w:p w:rsidR="00DD6309" w:rsidRDefault="00DD6309" w:rsidP="00DD6309">
      <w:pPr>
        <w:rPr>
          <w:rFonts w:ascii="Times New Roman" w:hAnsi="Times New Roman" w:cs="Times New Roman"/>
          <w:sz w:val="24"/>
          <w:szCs w:val="24"/>
        </w:rPr>
      </w:pPr>
    </w:p>
    <w:p w:rsidR="0042421C" w:rsidRDefault="0042421C" w:rsidP="0042421C">
      <w:pPr>
        <w:spacing w:line="240" w:lineRule="auto"/>
        <w:rPr>
          <w:rFonts w:ascii="Times New Roman" w:hAnsi="Times New Roman" w:cs="Times New Roman"/>
          <w:sz w:val="24"/>
          <w:szCs w:val="24"/>
        </w:rPr>
      </w:pPr>
    </w:p>
    <w:p w:rsidR="0042421C" w:rsidRDefault="0042421C" w:rsidP="0042421C">
      <w:pPr>
        <w:spacing w:line="240" w:lineRule="auto"/>
        <w:rPr>
          <w:rFonts w:ascii="Times New Roman" w:hAnsi="Times New Roman" w:cs="Times New Roman"/>
          <w:sz w:val="24"/>
          <w:szCs w:val="24"/>
        </w:rPr>
      </w:pPr>
    </w:p>
    <w:p w:rsidR="00DD6309" w:rsidRDefault="00DD6309" w:rsidP="0042421C">
      <w:pPr>
        <w:spacing w:line="240" w:lineRule="auto"/>
        <w:rPr>
          <w:rFonts w:ascii="Times New Roman" w:hAnsi="Times New Roman" w:cs="Times New Roman"/>
          <w:sz w:val="24"/>
          <w:szCs w:val="24"/>
        </w:rPr>
      </w:pPr>
    </w:p>
    <w:p w:rsidR="00B24040" w:rsidRPr="002009A0" w:rsidRDefault="00D442D6" w:rsidP="00154E37">
      <w:pPr>
        <w:spacing w:line="240" w:lineRule="auto"/>
        <w:ind w:left="567" w:hanging="567"/>
        <w:jc w:val="both"/>
        <w:rPr>
          <w:rFonts w:ascii="Times New Roman" w:hAnsi="Times New Roman"/>
          <w:b/>
          <w:sz w:val="24"/>
          <w:szCs w:val="24"/>
          <w:u w:val="single"/>
        </w:rPr>
      </w:pPr>
      <w:r w:rsidRPr="002009A0">
        <w:rPr>
          <w:rFonts w:ascii="Times New Roman" w:hAnsi="Times New Roman"/>
          <w:b/>
          <w:sz w:val="24"/>
          <w:szCs w:val="24"/>
          <w:u w:val="single"/>
        </w:rPr>
        <w:lastRenderedPageBreak/>
        <w:t>I</w:t>
      </w:r>
      <w:r w:rsidR="00B24040" w:rsidRPr="002009A0">
        <w:rPr>
          <w:rFonts w:ascii="Times New Roman" w:hAnsi="Times New Roman"/>
          <w:b/>
          <w:sz w:val="24"/>
          <w:szCs w:val="24"/>
          <w:u w:val="single"/>
        </w:rPr>
        <w:t xml:space="preserve">V. </w:t>
      </w:r>
      <w:r w:rsidR="00D30098" w:rsidRPr="002009A0">
        <w:rPr>
          <w:rFonts w:ascii="Times New Roman" w:hAnsi="Times New Roman"/>
          <w:b/>
          <w:sz w:val="24"/>
          <w:szCs w:val="24"/>
          <w:u w:val="single"/>
        </w:rPr>
        <w:t>Platné znění části</w:t>
      </w:r>
      <w:r w:rsidR="00B24040" w:rsidRPr="002009A0">
        <w:rPr>
          <w:rFonts w:ascii="Times New Roman" w:hAnsi="Times New Roman"/>
          <w:b/>
          <w:sz w:val="24"/>
          <w:szCs w:val="24"/>
          <w:u w:val="single"/>
        </w:rPr>
        <w:t xml:space="preserve"> </w:t>
      </w:r>
      <w:r w:rsidR="00B24040" w:rsidRPr="002009A0">
        <w:rPr>
          <w:rFonts w:ascii="Times New Roman" w:hAnsi="Times New Roman" w:cs="Times New Roman"/>
          <w:b/>
          <w:sz w:val="24"/>
          <w:szCs w:val="24"/>
          <w:u w:val="single"/>
        </w:rPr>
        <w:t>zákona</w:t>
      </w:r>
      <w:r w:rsidR="00B24040" w:rsidRPr="002009A0">
        <w:rPr>
          <w:rFonts w:ascii="Times New Roman" w:hAnsi="Times New Roman" w:cs="Times New Roman"/>
          <w:sz w:val="24"/>
          <w:szCs w:val="24"/>
          <w:u w:val="single"/>
        </w:rPr>
        <w:t xml:space="preserve"> </w:t>
      </w:r>
      <w:r w:rsidR="00B24040" w:rsidRPr="002009A0">
        <w:rPr>
          <w:rFonts w:ascii="Times New Roman" w:hAnsi="Times New Roman" w:cs="Times New Roman"/>
          <w:b/>
          <w:sz w:val="24"/>
          <w:szCs w:val="24"/>
          <w:u w:val="single"/>
        </w:rPr>
        <w:t xml:space="preserve">č. </w:t>
      </w:r>
      <w:r w:rsidR="0042421C" w:rsidRPr="002009A0">
        <w:rPr>
          <w:rFonts w:ascii="Times New Roman" w:hAnsi="Times New Roman" w:cs="Times New Roman"/>
          <w:b/>
          <w:sz w:val="24"/>
          <w:szCs w:val="24"/>
          <w:u w:val="single"/>
        </w:rPr>
        <w:t xml:space="preserve">279/2003 </w:t>
      </w:r>
      <w:r w:rsidR="00B24040" w:rsidRPr="002009A0">
        <w:rPr>
          <w:rFonts w:ascii="Times New Roman" w:hAnsi="Times New Roman" w:cs="Times New Roman"/>
          <w:b/>
          <w:sz w:val="24"/>
          <w:szCs w:val="24"/>
          <w:u w:val="single"/>
        </w:rPr>
        <w:t xml:space="preserve">Sb., o </w:t>
      </w:r>
      <w:r w:rsidR="0042421C" w:rsidRPr="002009A0">
        <w:rPr>
          <w:rFonts w:ascii="Times New Roman" w:hAnsi="Times New Roman" w:cs="Times New Roman"/>
          <w:b/>
          <w:sz w:val="24"/>
          <w:szCs w:val="24"/>
          <w:u w:val="single"/>
        </w:rPr>
        <w:t>výkonu zajištění majetku a věcí v trestním řízení a o změně některých zákonů</w:t>
      </w:r>
      <w:r w:rsidR="00B24040" w:rsidRPr="002009A0">
        <w:rPr>
          <w:rFonts w:ascii="Times New Roman" w:hAnsi="Times New Roman" w:cs="Times New Roman"/>
          <w:b/>
          <w:sz w:val="24"/>
          <w:szCs w:val="24"/>
          <w:u w:val="single"/>
        </w:rPr>
        <w:t>,</w:t>
      </w:r>
      <w:r w:rsidR="00D30098" w:rsidRPr="002009A0">
        <w:rPr>
          <w:rFonts w:ascii="Times New Roman" w:hAnsi="Times New Roman"/>
          <w:b/>
          <w:sz w:val="24"/>
          <w:szCs w:val="24"/>
          <w:u w:val="single"/>
        </w:rPr>
        <w:t xml:space="preserve"> s vyznačením navrhované</w:t>
      </w:r>
      <w:r w:rsidR="00B24040" w:rsidRPr="002009A0">
        <w:rPr>
          <w:rFonts w:ascii="Times New Roman" w:hAnsi="Times New Roman"/>
          <w:b/>
          <w:sz w:val="24"/>
          <w:szCs w:val="24"/>
          <w:u w:val="single"/>
        </w:rPr>
        <w:t xml:space="preserve"> změn</w:t>
      </w:r>
      <w:r w:rsidR="00D30098" w:rsidRPr="002009A0">
        <w:rPr>
          <w:rFonts w:ascii="Times New Roman" w:hAnsi="Times New Roman"/>
          <w:b/>
          <w:sz w:val="24"/>
          <w:szCs w:val="24"/>
          <w:u w:val="single"/>
        </w:rPr>
        <w:t>y</w:t>
      </w:r>
    </w:p>
    <w:p w:rsidR="0042421C" w:rsidRPr="0042421C" w:rsidRDefault="0042421C" w:rsidP="0042421C">
      <w:pPr>
        <w:pStyle w:val="Bezmezer"/>
        <w:jc w:val="center"/>
        <w:rPr>
          <w:rFonts w:ascii="Times New Roman" w:eastAsia="Calibri" w:hAnsi="Times New Roman" w:cs="Times New Roman"/>
          <w:sz w:val="24"/>
          <w:szCs w:val="24"/>
        </w:rPr>
      </w:pPr>
      <w:r w:rsidRPr="0042421C">
        <w:rPr>
          <w:rFonts w:ascii="Times New Roman" w:eastAsia="Calibri" w:hAnsi="Times New Roman" w:cs="Times New Roman"/>
          <w:sz w:val="24"/>
          <w:szCs w:val="24"/>
        </w:rPr>
        <w:t>§ 3</w:t>
      </w:r>
    </w:p>
    <w:p w:rsidR="0042421C" w:rsidRPr="0042421C" w:rsidRDefault="0042421C" w:rsidP="0042421C">
      <w:pPr>
        <w:pStyle w:val="Bezmezer"/>
        <w:jc w:val="center"/>
        <w:rPr>
          <w:rFonts w:ascii="Times New Roman" w:eastAsia="Calibri" w:hAnsi="Times New Roman" w:cs="Times New Roman"/>
          <w:sz w:val="24"/>
          <w:szCs w:val="24"/>
        </w:rPr>
      </w:pPr>
    </w:p>
    <w:p w:rsidR="0042421C" w:rsidRPr="0042421C" w:rsidRDefault="0042421C" w:rsidP="0042421C">
      <w:pPr>
        <w:pStyle w:val="Bezmezer"/>
        <w:jc w:val="center"/>
        <w:rPr>
          <w:rFonts w:ascii="Times New Roman" w:eastAsia="Calibri" w:hAnsi="Times New Roman" w:cs="Times New Roman"/>
          <w:sz w:val="24"/>
          <w:szCs w:val="24"/>
        </w:rPr>
      </w:pPr>
      <w:r w:rsidRPr="0042421C">
        <w:rPr>
          <w:rFonts w:ascii="Times New Roman" w:eastAsia="Calibri" w:hAnsi="Times New Roman" w:cs="Times New Roman"/>
          <w:sz w:val="24"/>
          <w:szCs w:val="24"/>
        </w:rPr>
        <w:t>Vyloučení věcí</w:t>
      </w:r>
    </w:p>
    <w:p w:rsidR="0042421C" w:rsidRPr="0042421C" w:rsidRDefault="0042421C" w:rsidP="0042421C">
      <w:pPr>
        <w:pStyle w:val="Bezmezer"/>
        <w:jc w:val="center"/>
        <w:rPr>
          <w:rFonts w:ascii="Times New Roman" w:eastAsia="Calibri" w:hAnsi="Times New Roman" w:cs="Times New Roman"/>
          <w:sz w:val="24"/>
          <w:szCs w:val="24"/>
        </w:rPr>
      </w:pP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ab/>
        <w:t>(1) Z výkonu rozhodnutí o zajištění jsou vyloučeny věci ve vlastnictví obviněného, které jsou nezbytné k uspokojování životních potřeb obviněného a jeho rodiny nebo k plnění jeho pracovních úkolů, jakož i jiné věci, jejichž prodej by byl v rozporu s dobrými mravy; vyloučeny jsou zejména</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 xml:space="preserve"> </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a) běžné oděvní součásti,</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 xml:space="preserve"> </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b) obvyklé vybavení domácnosti,</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 xml:space="preserve"> </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c) snubní prsten a předměty obdobné povahy,</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 xml:space="preserve"> </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d) zdravotnické potřeby a jiné věci, které obviněný potřebuje vzhledem ke své nemoci nebo tělesné vadě,</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 xml:space="preserve"> </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e) hotové peníze do částky dvojnásobku životního minima stanovené podle zvláštního právního předpisu na osobu obviněného,</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 xml:space="preserve"> </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f) zvířata, u nichž hospodářský efekt není hlavním účelem chovu a která slouží obviněnému jako jeho společník.</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 xml:space="preserve"> </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ab/>
        <w:t>(2) Z výkonu rozhodnutí o zajištění jsou dále vyloučeny peněžité dávky pro osoby se zdravotním postižením a příspěvek na péči, dávky pomoci v hmotné nouzi</w:t>
      </w:r>
      <w:r>
        <w:rPr>
          <w:rFonts w:ascii="Times New Roman" w:eastAsia="Calibri" w:hAnsi="Times New Roman" w:cs="Times New Roman"/>
          <w:b/>
          <w:sz w:val="24"/>
          <w:szCs w:val="24"/>
        </w:rPr>
        <w:t>,</w:t>
      </w:r>
      <w:r w:rsidRPr="0042421C">
        <w:rPr>
          <w:rFonts w:ascii="Times New Roman" w:eastAsia="Calibri" w:hAnsi="Times New Roman" w:cs="Times New Roman"/>
          <w:sz w:val="24"/>
          <w:szCs w:val="24"/>
        </w:rPr>
        <w:t xml:space="preserve"> </w:t>
      </w:r>
      <w:r w:rsidRPr="0042421C">
        <w:rPr>
          <w:rFonts w:ascii="Times New Roman" w:eastAsia="Calibri" w:hAnsi="Times New Roman" w:cs="Times New Roman"/>
          <w:strike/>
          <w:sz w:val="24"/>
          <w:szCs w:val="24"/>
        </w:rPr>
        <w:t>a z dávek státní sociální podpory</w:t>
      </w:r>
      <w:r w:rsidRPr="0042421C">
        <w:rPr>
          <w:rFonts w:ascii="Times New Roman" w:eastAsia="Calibri" w:hAnsi="Times New Roman" w:cs="Times New Roman"/>
          <w:sz w:val="24"/>
          <w:szCs w:val="24"/>
        </w:rPr>
        <w:t xml:space="preserve"> příspěvek na bydlení a jednorázově vyplácené dávky státní sociální podpory a pěstounské péče, a dále do výše základní částky, která nesmí být sražena z měsíční mzdy při výkonu rozhodnutí podle občanského soudního řádu,</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 xml:space="preserve"> </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a) pohledávky obviněného na výplatu odměny z pracovněprávního vztahu nebo vztahu obdobného vztahu pracovněprávnímu,</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 xml:space="preserve"> </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b) pohledávky obviněného na výplatu výživného,</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 xml:space="preserve"> </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c) pohledávky na výplatu dávek nemocenského a důchodového pojištění a</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 xml:space="preserve"> </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d) dávky státní sociální podpory a pěstounské péče, které nejsou vypláceny jednorázově.</w:t>
      </w:r>
    </w:p>
    <w:p w:rsidR="0042421C" w:rsidRPr="0042421C"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 xml:space="preserve"> </w:t>
      </w:r>
    </w:p>
    <w:p w:rsidR="00B24040" w:rsidRDefault="0042421C" w:rsidP="0042421C">
      <w:pPr>
        <w:pStyle w:val="Bezmezer"/>
        <w:jc w:val="both"/>
        <w:rPr>
          <w:rFonts w:ascii="Times New Roman" w:eastAsia="Calibri" w:hAnsi="Times New Roman" w:cs="Times New Roman"/>
          <w:sz w:val="24"/>
          <w:szCs w:val="24"/>
        </w:rPr>
      </w:pPr>
      <w:r w:rsidRPr="0042421C">
        <w:rPr>
          <w:rFonts w:ascii="Times New Roman" w:eastAsia="Calibri" w:hAnsi="Times New Roman" w:cs="Times New Roman"/>
          <w:sz w:val="24"/>
          <w:szCs w:val="24"/>
        </w:rPr>
        <w:tab/>
        <w:t>(3) Z výkonu rozhodnutí o zajištění majetku pro účely uspokojení nároku poškozeného podle trestního řádu jsou vyloučeny také další věci nepodléhající výkonu soudního rozhodnutí podle občanského soudního řádu.</w:t>
      </w:r>
    </w:p>
    <w:p w:rsidR="0042421C" w:rsidRDefault="0042421C" w:rsidP="0042421C">
      <w:pPr>
        <w:pStyle w:val="Bezmezer"/>
        <w:jc w:val="both"/>
        <w:rPr>
          <w:rFonts w:ascii="Times New Roman" w:eastAsia="Calibri" w:hAnsi="Times New Roman" w:cs="Times New Roman"/>
          <w:sz w:val="24"/>
          <w:szCs w:val="24"/>
        </w:rPr>
      </w:pPr>
    </w:p>
    <w:p w:rsidR="0042421C" w:rsidRDefault="0042421C" w:rsidP="0042421C">
      <w:pPr>
        <w:pStyle w:val="Bezmezer"/>
        <w:jc w:val="both"/>
        <w:rPr>
          <w:rFonts w:ascii="Times New Roman" w:eastAsia="Calibri" w:hAnsi="Times New Roman" w:cs="Times New Roman"/>
          <w:sz w:val="24"/>
          <w:szCs w:val="24"/>
        </w:rPr>
      </w:pPr>
    </w:p>
    <w:p w:rsidR="0042421C" w:rsidRDefault="0042421C" w:rsidP="0042421C">
      <w:pPr>
        <w:pStyle w:val="Bezmezer"/>
        <w:jc w:val="both"/>
        <w:rPr>
          <w:rFonts w:ascii="Times New Roman" w:eastAsia="Calibri" w:hAnsi="Times New Roman" w:cs="Times New Roman"/>
          <w:sz w:val="24"/>
          <w:szCs w:val="24"/>
        </w:rPr>
      </w:pPr>
    </w:p>
    <w:p w:rsidR="0042421C" w:rsidRDefault="0042421C" w:rsidP="0042421C">
      <w:pPr>
        <w:pStyle w:val="Bezmezer"/>
        <w:jc w:val="both"/>
        <w:rPr>
          <w:rFonts w:ascii="Times New Roman" w:eastAsia="Calibri" w:hAnsi="Times New Roman" w:cs="Times New Roman"/>
          <w:sz w:val="24"/>
          <w:szCs w:val="24"/>
        </w:rPr>
      </w:pPr>
    </w:p>
    <w:p w:rsidR="0042421C" w:rsidRDefault="0042421C" w:rsidP="0042421C">
      <w:pPr>
        <w:pStyle w:val="Bezmezer"/>
        <w:jc w:val="both"/>
        <w:rPr>
          <w:rFonts w:ascii="Times New Roman" w:eastAsia="Calibri" w:hAnsi="Times New Roman" w:cs="Times New Roman"/>
          <w:sz w:val="24"/>
          <w:szCs w:val="24"/>
        </w:rPr>
      </w:pPr>
    </w:p>
    <w:p w:rsidR="005D21B3" w:rsidRPr="002009A0" w:rsidRDefault="001211E1" w:rsidP="005D21B3">
      <w:pPr>
        <w:spacing w:line="240" w:lineRule="auto"/>
        <w:ind w:left="567" w:hanging="567"/>
        <w:jc w:val="both"/>
        <w:rPr>
          <w:rFonts w:ascii="Times New Roman" w:hAnsi="Times New Roman"/>
          <w:b/>
          <w:sz w:val="24"/>
          <w:szCs w:val="24"/>
          <w:u w:val="single"/>
        </w:rPr>
      </w:pPr>
      <w:r w:rsidRPr="002009A0">
        <w:rPr>
          <w:rFonts w:ascii="Times New Roman" w:hAnsi="Times New Roman"/>
          <w:b/>
          <w:sz w:val="24"/>
          <w:szCs w:val="24"/>
          <w:u w:val="single"/>
        </w:rPr>
        <w:lastRenderedPageBreak/>
        <w:t>V</w:t>
      </w:r>
      <w:r w:rsidR="005D21B3" w:rsidRPr="002009A0">
        <w:rPr>
          <w:rFonts w:ascii="Times New Roman" w:hAnsi="Times New Roman"/>
          <w:b/>
          <w:sz w:val="24"/>
          <w:szCs w:val="24"/>
          <w:u w:val="single"/>
        </w:rPr>
        <w:t xml:space="preserve">. Platné znění částí </w:t>
      </w:r>
      <w:r w:rsidR="005D21B3" w:rsidRPr="002009A0">
        <w:rPr>
          <w:rFonts w:ascii="Times New Roman" w:hAnsi="Times New Roman" w:cs="Times New Roman"/>
          <w:b/>
          <w:sz w:val="24"/>
          <w:szCs w:val="24"/>
          <w:u w:val="single"/>
        </w:rPr>
        <w:t>zákona</w:t>
      </w:r>
      <w:r w:rsidR="005D21B3" w:rsidRPr="002009A0">
        <w:rPr>
          <w:rFonts w:ascii="Times New Roman" w:hAnsi="Times New Roman" w:cs="Times New Roman"/>
          <w:sz w:val="24"/>
          <w:szCs w:val="24"/>
          <w:u w:val="single"/>
        </w:rPr>
        <w:t xml:space="preserve"> </w:t>
      </w:r>
      <w:r w:rsidR="005D21B3" w:rsidRPr="002009A0">
        <w:rPr>
          <w:rFonts w:ascii="Times New Roman" w:hAnsi="Times New Roman" w:cs="Times New Roman"/>
          <w:b/>
          <w:sz w:val="24"/>
          <w:szCs w:val="24"/>
          <w:u w:val="single"/>
        </w:rPr>
        <w:t>č. 110/2006 Sb., o životním a existenčním minimu,</w:t>
      </w:r>
      <w:r w:rsidR="005D21B3" w:rsidRPr="002009A0">
        <w:rPr>
          <w:rFonts w:ascii="Times New Roman" w:hAnsi="Times New Roman"/>
          <w:b/>
          <w:sz w:val="24"/>
          <w:szCs w:val="24"/>
          <w:u w:val="single"/>
        </w:rPr>
        <w:t xml:space="preserve"> s vyznačením navrhovaných změn</w:t>
      </w:r>
    </w:p>
    <w:p w:rsidR="005D21B3" w:rsidRDefault="005D21B3" w:rsidP="005D21B3">
      <w:pPr>
        <w:spacing w:line="240" w:lineRule="auto"/>
        <w:ind w:left="567" w:hanging="567"/>
        <w:jc w:val="both"/>
        <w:rPr>
          <w:rFonts w:ascii="Times New Roman" w:hAnsi="Times New Roman"/>
          <w:b/>
          <w:sz w:val="24"/>
          <w:szCs w:val="24"/>
        </w:rPr>
      </w:pPr>
    </w:p>
    <w:p w:rsidR="005D21B3" w:rsidRPr="005D21B3" w:rsidRDefault="005D21B3" w:rsidP="005D21B3">
      <w:pPr>
        <w:spacing w:line="240" w:lineRule="auto"/>
        <w:jc w:val="center"/>
        <w:rPr>
          <w:rFonts w:ascii="Times New Roman" w:hAnsi="Times New Roman"/>
          <w:sz w:val="24"/>
          <w:szCs w:val="24"/>
        </w:rPr>
      </w:pPr>
      <w:r w:rsidRPr="005D21B3">
        <w:rPr>
          <w:rFonts w:ascii="Times New Roman" w:hAnsi="Times New Roman"/>
          <w:sz w:val="24"/>
          <w:szCs w:val="24"/>
        </w:rPr>
        <w:t>§ 1</w:t>
      </w:r>
    </w:p>
    <w:p w:rsidR="005D21B3" w:rsidRPr="005D21B3" w:rsidRDefault="005D21B3" w:rsidP="005D21B3">
      <w:pPr>
        <w:spacing w:line="240" w:lineRule="auto"/>
        <w:jc w:val="center"/>
        <w:rPr>
          <w:rFonts w:ascii="Times New Roman" w:hAnsi="Times New Roman"/>
          <w:sz w:val="24"/>
          <w:szCs w:val="24"/>
        </w:rPr>
      </w:pPr>
      <w:r>
        <w:rPr>
          <w:rFonts w:ascii="Times New Roman" w:hAnsi="Times New Roman"/>
          <w:sz w:val="24"/>
          <w:szCs w:val="24"/>
        </w:rPr>
        <w:t>Předmět úpravy</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ab/>
        <w:t>(1) Tento zákon stanoví životní minimum jako minimální hranici peněžních příjmů (dále jen "příjem") fyzických osob (dále jen "osoba") k zajištění výživy a ostatních základních osobních potřeb a existenční minimum jako minimální hranici příjmů osob, která se považuje za nezbytnou k zajištění výživy a ostatních základních osobních potřeb na úrovni umožňující přežití.</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ab/>
        <w:t>(2) Tento zákon dále upravuje způsob posouzení, zda příjmy osob dosahují částek životního minima nebo existenčního minima.</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5D21B3" w:rsidRDefault="005D21B3" w:rsidP="005D21B3">
      <w:pPr>
        <w:spacing w:after="0" w:line="240" w:lineRule="auto"/>
        <w:jc w:val="both"/>
        <w:rPr>
          <w:rFonts w:ascii="Times New Roman" w:hAnsi="Times New Roman"/>
          <w:strike/>
          <w:sz w:val="24"/>
          <w:szCs w:val="24"/>
        </w:rPr>
      </w:pPr>
      <w:r w:rsidRPr="005D21B3">
        <w:rPr>
          <w:rFonts w:ascii="Times New Roman" w:hAnsi="Times New Roman"/>
          <w:sz w:val="24"/>
          <w:szCs w:val="24"/>
        </w:rPr>
        <w:tab/>
      </w:r>
      <w:r w:rsidRPr="005D21B3">
        <w:rPr>
          <w:rFonts w:ascii="Times New Roman" w:hAnsi="Times New Roman"/>
          <w:strike/>
          <w:sz w:val="24"/>
          <w:szCs w:val="24"/>
        </w:rPr>
        <w:t>(3) Životní minimum ani existenční minimum nezahrnuje nezbytné náklady na bydlení; poskytování pomoci k zajištění úhrady nezbytných nákladů na bydlení stanoví zvláštní právní předpisy</w:t>
      </w:r>
      <w:r w:rsidRPr="005D21B3">
        <w:rPr>
          <w:rFonts w:ascii="Times New Roman" w:hAnsi="Times New Roman"/>
          <w:strike/>
          <w:sz w:val="24"/>
          <w:szCs w:val="24"/>
          <w:vertAlign w:val="superscript"/>
        </w:rPr>
        <w:t>1)</w:t>
      </w:r>
      <w:r>
        <w:rPr>
          <w:rFonts w:ascii="Times New Roman" w:hAnsi="Times New Roman"/>
          <w:strike/>
          <w:sz w:val="24"/>
          <w:szCs w:val="24"/>
        </w:rPr>
        <w:t>.</w:t>
      </w:r>
    </w:p>
    <w:p w:rsidR="005D21B3" w:rsidRDefault="005D21B3" w:rsidP="005D21B3">
      <w:pPr>
        <w:spacing w:after="0" w:line="240" w:lineRule="auto"/>
        <w:jc w:val="both"/>
        <w:rPr>
          <w:rFonts w:ascii="Times New Roman" w:hAnsi="Times New Roman"/>
          <w:strike/>
          <w:sz w:val="24"/>
          <w:szCs w:val="24"/>
          <w:vertAlign w:val="superscript"/>
        </w:rPr>
      </w:pPr>
    </w:p>
    <w:p w:rsidR="005D21B3" w:rsidRPr="005D21B3" w:rsidRDefault="005D21B3" w:rsidP="005D21B3">
      <w:pPr>
        <w:pStyle w:val="Textlnku"/>
        <w:spacing w:before="0"/>
        <w:ind w:firstLine="709"/>
        <w:rPr>
          <w:rFonts w:eastAsia="Arial"/>
          <w:b/>
        </w:rPr>
      </w:pPr>
      <w:r w:rsidRPr="005D21B3">
        <w:rPr>
          <w:rFonts w:eastAsia="Arial"/>
          <w:b/>
        </w:rPr>
        <w:t>(3) Životní minimum ani existenční minimum nezahrnuje nezbytné náklady na bydlení; poskytování pomoci k zajištění úhrady nezbytných nákladů na byd</w:t>
      </w:r>
      <w:r w:rsidR="008D5107">
        <w:rPr>
          <w:rFonts w:eastAsia="Arial"/>
          <w:b/>
        </w:rPr>
        <w:t xml:space="preserve">lení stanoví </w:t>
      </w:r>
      <w:r w:rsidR="008D5107" w:rsidRPr="008D5107">
        <w:rPr>
          <w:rFonts w:cs="Arial"/>
          <w:b/>
        </w:rPr>
        <w:t>zákon o sociálním bydlení a o příspěvku na bydlení</w:t>
      </w:r>
      <w:r w:rsidRPr="008D5107">
        <w:rPr>
          <w:rFonts w:eastAsia="Arial"/>
          <w:b/>
          <w:vertAlign w:val="superscript"/>
        </w:rPr>
        <w:t>1)</w:t>
      </w:r>
      <w:r w:rsidRPr="005D21B3">
        <w:rPr>
          <w:rFonts w:eastAsia="Arial"/>
          <w:b/>
        </w:rPr>
        <w:t>.</w:t>
      </w:r>
    </w:p>
    <w:p w:rsidR="005D21B3" w:rsidRPr="005D21B3" w:rsidRDefault="005D21B3" w:rsidP="005D21B3">
      <w:pPr>
        <w:spacing w:after="0" w:line="240" w:lineRule="auto"/>
        <w:jc w:val="both"/>
        <w:rPr>
          <w:rFonts w:ascii="Times New Roman" w:hAnsi="Times New Roman"/>
          <w:b/>
          <w:sz w:val="24"/>
          <w:szCs w:val="24"/>
        </w:rPr>
      </w:pPr>
    </w:p>
    <w:p w:rsidR="005D21B3" w:rsidRPr="0042421C" w:rsidRDefault="005D21B3" w:rsidP="005D21B3">
      <w:pPr>
        <w:pStyle w:val="Bezmezer"/>
        <w:jc w:val="both"/>
        <w:rPr>
          <w:rFonts w:ascii="Times New Roman" w:eastAsia="Calibri" w:hAnsi="Times New Roman" w:cs="Times New Roman"/>
          <w:sz w:val="24"/>
          <w:szCs w:val="24"/>
        </w:rPr>
      </w:pP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____________________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42421C" w:rsidRPr="005D21B3" w:rsidRDefault="005D21B3" w:rsidP="005D21B3">
      <w:pPr>
        <w:pStyle w:val="Bezmezer"/>
        <w:jc w:val="both"/>
        <w:rPr>
          <w:rFonts w:ascii="Times New Roman" w:eastAsia="Calibri" w:hAnsi="Times New Roman" w:cs="Times New Roman"/>
          <w:strike/>
          <w:sz w:val="24"/>
          <w:szCs w:val="24"/>
        </w:rPr>
      </w:pPr>
      <w:r w:rsidRPr="005D21B3">
        <w:rPr>
          <w:rFonts w:ascii="Times New Roman" w:eastAsia="Calibri" w:hAnsi="Times New Roman" w:cs="Times New Roman"/>
          <w:strike/>
          <w:sz w:val="24"/>
          <w:szCs w:val="24"/>
          <w:vertAlign w:val="superscript"/>
        </w:rPr>
        <w:t>1)</w:t>
      </w:r>
      <w:r w:rsidRPr="005D21B3">
        <w:rPr>
          <w:rFonts w:ascii="Times New Roman" w:eastAsia="Calibri" w:hAnsi="Times New Roman" w:cs="Times New Roman"/>
          <w:strike/>
          <w:sz w:val="24"/>
          <w:szCs w:val="24"/>
        </w:rPr>
        <w:t xml:space="preserve"> Zákon č. 111/2006 Sb., o pomoci v hmotné nouzi.</w:t>
      </w:r>
    </w:p>
    <w:p w:rsidR="005D21B3" w:rsidRDefault="005D21B3" w:rsidP="005D21B3">
      <w:pPr>
        <w:pStyle w:val="Bezmezer"/>
        <w:jc w:val="both"/>
        <w:rPr>
          <w:rFonts w:ascii="Times New Roman" w:eastAsia="Calibri" w:hAnsi="Times New Roman" w:cs="Times New Roman"/>
          <w:b/>
          <w:sz w:val="24"/>
          <w:szCs w:val="24"/>
        </w:rPr>
      </w:pPr>
      <w:r w:rsidRPr="005D21B3">
        <w:rPr>
          <w:rFonts w:ascii="Times New Roman" w:eastAsia="Calibri" w:hAnsi="Times New Roman" w:cs="Times New Roman"/>
          <w:b/>
          <w:sz w:val="24"/>
          <w:szCs w:val="24"/>
          <w:vertAlign w:val="superscript"/>
        </w:rPr>
        <w:t>1)</w:t>
      </w:r>
      <w:r w:rsidRPr="005D21B3">
        <w:rPr>
          <w:rFonts w:ascii="Times New Roman" w:eastAsia="Calibri" w:hAnsi="Times New Roman" w:cs="Times New Roman"/>
          <w:b/>
          <w:sz w:val="24"/>
          <w:szCs w:val="24"/>
        </w:rPr>
        <w:t xml:space="preserve"> Zákon č. …/2016 Sb., o sociálním bydlení a o příspěvku na bydlení.</w:t>
      </w:r>
    </w:p>
    <w:p w:rsidR="005D21B3" w:rsidRDefault="005D21B3" w:rsidP="005D21B3">
      <w:pPr>
        <w:pStyle w:val="Bezmezer"/>
        <w:jc w:val="both"/>
        <w:rPr>
          <w:rFonts w:ascii="Times New Roman" w:eastAsia="Calibri" w:hAnsi="Times New Roman" w:cs="Times New Roman"/>
          <w:b/>
          <w:sz w:val="24"/>
          <w:szCs w:val="24"/>
        </w:rPr>
      </w:pPr>
    </w:p>
    <w:p w:rsidR="005D21B3" w:rsidRPr="005D21B3" w:rsidRDefault="005D21B3" w:rsidP="005D21B3">
      <w:pPr>
        <w:pStyle w:val="Bezmezer"/>
        <w:jc w:val="both"/>
        <w:rPr>
          <w:rFonts w:ascii="Times New Roman" w:eastAsia="Calibri" w:hAnsi="Times New Roman" w:cs="Times New Roman"/>
          <w:b/>
          <w:sz w:val="24"/>
          <w:szCs w:val="24"/>
        </w:rPr>
      </w:pPr>
    </w:p>
    <w:p w:rsidR="005D21B3" w:rsidRPr="00EE4E42" w:rsidRDefault="005D21B3" w:rsidP="005D21B3">
      <w:pPr>
        <w:pStyle w:val="Bezmezer"/>
        <w:jc w:val="center"/>
        <w:rPr>
          <w:rFonts w:eastAsia="Calibri"/>
          <w:sz w:val="32"/>
          <w:szCs w:val="32"/>
        </w:rPr>
      </w:pPr>
      <w:r w:rsidRPr="00A85E69">
        <w:rPr>
          <w:rFonts w:eastAsia="Calibri"/>
          <w:sz w:val="32"/>
          <w:szCs w:val="32"/>
        </w:rPr>
        <w:t>* * * * *</w:t>
      </w:r>
    </w:p>
    <w:p w:rsidR="005D21B3" w:rsidRDefault="005D21B3" w:rsidP="005D21B3">
      <w:pPr>
        <w:pStyle w:val="Bezmeze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7 </w:t>
      </w:r>
    </w:p>
    <w:p w:rsidR="005D21B3" w:rsidRPr="005D21B3" w:rsidRDefault="005D21B3" w:rsidP="005D21B3">
      <w:pPr>
        <w:pStyle w:val="Bezmezer"/>
        <w:jc w:val="center"/>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ab/>
        <w:t>(1) Za započitatelné příjmy se pro účely tohoto zákona považují</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a) příjmy ze závislé činnosti uvedené v zákoně o daních z příjmů12),</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b) příjmy ze samostatné činnosti uvedené v zákoně o daních z příjmů14),</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c) příjmy z kapitálového majetku uvedené v zákoně o daních z příjmů15), pokud nejde o plnění ze zákonného pojištění,</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d) příjmy z nájmu podle zákona o daních z příjmů16),</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e) ostatní příjmy uvedené v zákoně o daních z příjmů, při kterých dochází ke zvýšení majetku17),</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ab/>
        <w:t xml:space="preserve">a to po odpočtu výdajů vynaložených na jejich dosažení, zajištění a udržení, po odpočtu daně z příjmů a pojistného na sociální zabezpečení a pojistného na veřejné zdravotní </w:t>
      </w:r>
      <w:r w:rsidRPr="005D21B3">
        <w:rPr>
          <w:rFonts w:ascii="Times New Roman" w:eastAsia="Calibri" w:hAnsi="Times New Roman" w:cs="Times New Roman"/>
          <w:sz w:val="24"/>
          <w:szCs w:val="24"/>
        </w:rPr>
        <w:lastRenderedPageBreak/>
        <w:t>pojištění, pokud nebyla pojistná zahrnuta do těchto výdajů; příjmy z podnikání jsou však u osoby, která je poplatníkem daně z příjmů stanovené paušální částkou podle zákona o daních z příjmů18), předpokládané příjmy, a výdaji vynaloženými na jejich dosažení, zajištění a udržení jsou předpokládané výdaje, na jejichž základě byla stanovena daň paušální částkou.</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ab/>
        <w:t>(2) Za započitatelné příjmy se pro účely tohoto zákona dále považují</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a) dávky nemocenského pojištění (péče) a důchodového pojištění a dávky úrazového pojištění, s výjimkou bolestného, příspěvku za ztížení společenského uplatnění, náhrady nákladů spojených s léčením a náhrady nákladů spojených s pohřbem,</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b) podpora v nezaměstnanosti a podpora při rekvalifikaci19),</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c) plnění z pojištění pro případ dožití určitého věku,</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d) výživné a příspěvek na výživu rozvedeného manžela a neprovdané matce, s výjimkou těch uvedených příjmů, které byly vyplaceny z příjmů osoby, která se pro účely stanovení započitatelných příjmů považuje za společně posuzovanou osobu s osobou, která takové příjmy přijala,</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e) dávky státní sociální podpory a dávky pěstounské péče31), s výjimkou </w:t>
      </w:r>
      <w:r w:rsidRPr="005D21B3">
        <w:rPr>
          <w:rFonts w:ascii="Times New Roman" w:eastAsia="Calibri" w:hAnsi="Times New Roman" w:cs="Times New Roman"/>
          <w:strike/>
          <w:sz w:val="24"/>
          <w:szCs w:val="24"/>
        </w:rPr>
        <w:t xml:space="preserve">příspěvku na bydlení a </w:t>
      </w:r>
      <w:r w:rsidRPr="005D21B3">
        <w:rPr>
          <w:rFonts w:ascii="Times New Roman" w:eastAsia="Calibri" w:hAnsi="Times New Roman" w:cs="Times New Roman"/>
          <w:sz w:val="24"/>
          <w:szCs w:val="24"/>
        </w:rPr>
        <w:t>jednorázových dávek,</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f) příspěvek na živobytí1),</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g) mzdové nároky vyplacené Úřadem práce České republiky - krajskou pobočkou, popřípadě pobočkou pro hlavní město Prahu podle zákona o ochraně zaměstnanců při platební neschopnosti zaměstnavatele a o změně některých zákonů20),</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h) příjmy, které jsou předmětem daně z příjmů fyzických osob a jsou od této daně osvobozeny21), nejde-li o příjmy uvedené v písmenech a) až g) nebo v odstavci 5, s výjimkou</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1. příjmů ze závislé činnosti osvobozených od daně z příjmů fyzických osob22), kromě příjmů uvedených v písmenech i), j), k) a l),</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2. přijaté náhrady škody, náhrady nemajetkové újmy, plnění z pojištění majetku, úmrtného a příspěvku na pohřeb podle zvláštních právních předpisů, plnění z pojištění odpovědnosti za škody a finančních prostředků na odstranění následků živelní pohromy,</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3. peněžní pomoci obětem trestné činnosti,</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4. sociální výpomoci poskytované zaměstnavatelem,</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5. podpory a příspěvků z prostředků fundace a spolku,</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6. příjmů plynoucích z </w:t>
      </w:r>
      <w:r w:rsidRPr="005D21B3">
        <w:rPr>
          <w:rFonts w:ascii="Times New Roman" w:eastAsia="Calibri" w:hAnsi="Times New Roman" w:cs="Times New Roman"/>
          <w:strike/>
          <w:sz w:val="24"/>
          <w:szCs w:val="24"/>
        </w:rPr>
        <w:t>doplatku na bydlení</w:t>
      </w:r>
      <w:r w:rsidRPr="005D21B3">
        <w:rPr>
          <w:rFonts w:ascii="Times New Roman" w:eastAsia="Calibri" w:hAnsi="Times New Roman" w:cs="Times New Roman"/>
          <w:sz w:val="24"/>
          <w:szCs w:val="24"/>
        </w:rPr>
        <w:t xml:space="preserve"> </w:t>
      </w:r>
      <w:r>
        <w:rPr>
          <w:rFonts w:ascii="Times New Roman" w:eastAsia="Calibri" w:hAnsi="Times New Roman" w:cs="Times New Roman"/>
          <w:b/>
          <w:sz w:val="24"/>
          <w:szCs w:val="24"/>
        </w:rPr>
        <w:t>příspěvku na bydlení podle zákona o sociálním bydlení a o příspěvku na bydlení</w:t>
      </w:r>
      <w:r>
        <w:rPr>
          <w:rFonts w:ascii="Times New Roman" w:eastAsia="Calibri" w:hAnsi="Times New Roman" w:cs="Times New Roman"/>
          <w:b/>
          <w:sz w:val="24"/>
          <w:szCs w:val="24"/>
          <w:vertAlign w:val="superscript"/>
        </w:rPr>
        <w:t>1)</w:t>
      </w:r>
      <w:r>
        <w:rPr>
          <w:rFonts w:ascii="Times New Roman" w:eastAsia="Calibri" w:hAnsi="Times New Roman" w:cs="Times New Roman"/>
          <w:b/>
          <w:sz w:val="24"/>
          <w:szCs w:val="24"/>
        </w:rPr>
        <w:t xml:space="preserve"> </w:t>
      </w:r>
      <w:r w:rsidRPr="005D21B3">
        <w:rPr>
          <w:rFonts w:ascii="Times New Roman" w:eastAsia="Calibri" w:hAnsi="Times New Roman" w:cs="Times New Roman"/>
          <w:sz w:val="24"/>
          <w:szCs w:val="24"/>
        </w:rPr>
        <w:t>a mimořádné okamžité pomoci podle zákona o pomoci v hmotné nouzi</w:t>
      </w:r>
      <w:r w:rsidRPr="005D21B3">
        <w:rPr>
          <w:rFonts w:ascii="Times New Roman" w:eastAsia="Calibri" w:hAnsi="Times New Roman" w:cs="Times New Roman"/>
          <w:sz w:val="24"/>
          <w:szCs w:val="24"/>
          <w:vertAlign w:val="superscript"/>
        </w:rPr>
        <w:t>22a)</w:t>
      </w:r>
      <w:r w:rsidRPr="005D21B3">
        <w:rPr>
          <w:rFonts w:ascii="Times New Roman" w:eastAsia="Calibri" w:hAnsi="Times New Roman" w:cs="Times New Roman"/>
          <w:sz w:val="24"/>
          <w:szCs w:val="24"/>
        </w:rPr>
        <w:t>,</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7. příjmu plynoucího z důvodu péče o blízkou nebo jinou osobu, která má nárok na příspěvek na péči podle zákona o sociálních službách22b), je-li tato péče vykonávána fyzickou osobou patřící do okruhu společně posuzovaných osob podle § 4,</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8. stipendií,</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9. příjmů ve formě náhrady účelně, hospodárně a prokazatelně vynaložených výdajů spojených s darováním a odběrem krve a jejích složek, tkání, buněk nebo orgánů, pokud se tato náhrada poskytuje podle jiných právních předpisů,</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lastRenderedPageBreak/>
        <w:t>10. náhrad (příspěvků) pobytových výloh poskytovaných orgány Evropské unie zaměstnancům (národním expertům) vyslaným k působení do institucí Evropské unie,</w:t>
      </w:r>
    </w:p>
    <w:p w:rsidR="005D21B3" w:rsidRPr="005D21B3" w:rsidRDefault="005D21B3" w:rsidP="005D21B3">
      <w:pPr>
        <w:pStyle w:val="Bezmezer"/>
        <w:jc w:val="both"/>
        <w:rPr>
          <w:rFonts w:ascii="Times New Roman" w:eastAsia="Calibri" w:hAnsi="Times New Roman" w:cs="Times New Roman"/>
          <w:strike/>
          <w:sz w:val="24"/>
          <w:szCs w:val="24"/>
        </w:rPr>
      </w:pPr>
      <w:r w:rsidRPr="005D21B3">
        <w:rPr>
          <w:rFonts w:ascii="Times New Roman" w:eastAsia="Calibri" w:hAnsi="Times New Roman" w:cs="Times New Roman"/>
          <w:strike/>
          <w:sz w:val="24"/>
          <w:szCs w:val="24"/>
        </w:rPr>
        <w:t>11. příjmu plynoucího ve formě daňového bonusu,</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a to ve výši po odpočtu výdajů vynaložených na jejich dosažení, zajištění a udržení, které se pro tento účel stanoví obdobně jako takové výdaje pro určení základu daně podle zákona o daních z příjmů23),</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i) zvláštní příplatek nebo příplatek za službu v zahraničí poskytovaný podle zvláštních právních předpisů vojákům a příslušníkům bezpečnostních sborů24) vyslaným v rámci jednotky mnohonárodních sil nebo mezinárodních bezpečnostních sborů mimo území České republiky po dobu působení v zahraničí, a to ve výši po odpočtu výdajů vynaložených na jeho dosažení, zajištění a udržení, které se pro tento účel stanoví obdobně jako takové výdaje pro určení základu daně podle zákona o daních z příjmů23),</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j) příjem získaný ve formě náhrady mzdy, platu nebo odměny nebo sníženého platu nebo snížené odměny za dobu dočasné pracovní neschopnosti nebo karantény podle zvláštních právních předpisů 24a), a to ve výši po odpočtu výdajů vynaložených na jeho dosažení, zajištění a udržení, které se pro tento účel stanoví obdobně jako takové výdaje pro určení základu daně podle zákona o daních z příjmů23),</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k) příjmy za práci žáků a studentů z praktického vyučování a praktické přípravy,</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l) příjmy ze závislé činnosti vykonávané na území České republiky, plynoucí poplatníkům daně z příjmů fyzických osob, kteří jsou daňovými nerezidenty, od zaměstnavatelů se sídlem nebo bydlištěm v zahraničí, podle zákona o daních z příjmů,</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m) další opakující se nebo pravidelné příjmy.</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ab/>
        <w:t>(3) Za příjem se považují též příjmy ze zahraničí obdobné příjmům uvedeným v odstavcích 1 a 2 v částce, v jaké byly vyplaceny, popřípadě po odpočtu výdajů, daní, pojistného a příspěvku uvedených v odstavcích 1 a 2.</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ab/>
        <w:t>(4) Je-li příjem uvedený v odstavcích 1 a 2 vyplácen v cizí měně, přepočte se na českou měnu podle příslušného kursu vyhlášeného Českou národní bankou platného k prvnímu dni období, za které se zjišťuje příjem, není-li dále stanoveno jinak. Pro přepočet měn, u nichž Česká národní banka nevyhlašuje příslušný kurs, se použije kurs této měny obvykle používaný bankami v České republice k prvnímu dni období, za které se zjišťuje příjem. Je-li příjem vyplacený v cizí měně předmětem daně z příjmů podle zákona o daních z příjmů, přepočte se na českou měnu způsobem platným pro účely daně z příjmů, a to v případech, kdy je obdobím, za něž se příjem zjišťuje, kalendářní rok.</w:t>
      </w:r>
    </w:p>
    <w:p w:rsidR="005D21B3" w:rsidRP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 xml:space="preserve"> </w:t>
      </w:r>
    </w:p>
    <w:p w:rsidR="005D21B3" w:rsidRDefault="005D21B3" w:rsidP="005D21B3">
      <w:pPr>
        <w:pStyle w:val="Bezmezer"/>
        <w:jc w:val="both"/>
        <w:rPr>
          <w:rFonts w:ascii="Times New Roman" w:eastAsia="Calibri" w:hAnsi="Times New Roman" w:cs="Times New Roman"/>
          <w:sz w:val="24"/>
          <w:szCs w:val="24"/>
        </w:rPr>
      </w:pPr>
      <w:r w:rsidRPr="005D21B3">
        <w:rPr>
          <w:rFonts w:ascii="Times New Roman" w:eastAsia="Calibri" w:hAnsi="Times New Roman" w:cs="Times New Roman"/>
          <w:sz w:val="24"/>
          <w:szCs w:val="24"/>
        </w:rPr>
        <w:tab/>
        <w:t xml:space="preserve">(5) Za příjem se nepovažuje příspěvek na péči25), část příspěvku na úhradu potřeb dítěte náležející z důvodu závislosti na pomoci jiné fyzické osoby ve stupni I až IV26), příspěvek na mobilitu 27), příspěvek na zvláštní pomůcku27), příjem z prodeje nemovité věci a z odstupného za uvolnění bytu použitý k úhradě nákladů na uspokojení bytové potřeby a zvláštní příspěvek k důchodu podle zvláštních právních předpisů28). Za příjem se dále nepovažuje příjem plynoucí z titulu spravedlivého zadostiučinění přiznaného Evropským soudem pro lidská práva ve výši, kterou je Česká republika povinna uhradit, nebo z titulu urovnání záležitosti před Evropským soudem pro lidská práva na základě smíru nebo jednostranného prohlášení vlády ve výši, kterou se Česká republika zavázala uhradit28a). Za </w:t>
      </w:r>
      <w:r w:rsidRPr="005D21B3">
        <w:rPr>
          <w:rFonts w:ascii="Times New Roman" w:eastAsia="Calibri" w:hAnsi="Times New Roman" w:cs="Times New Roman"/>
          <w:sz w:val="24"/>
          <w:szCs w:val="24"/>
        </w:rPr>
        <w:lastRenderedPageBreak/>
        <w:t>příjem se dále také nepovažuje příjem plynoucí z titulu odškodnění přiznaného mezinárodním trestním soudem, mezinárodním trestním tribunálem, popřípadě obdobným mezinárodním soudním orgánem, které splňují alespoň jednu z podmínek uvedených v § 145 odst. 1 zákona o mezinárodní justiční spolupráci ve věcech trestních.</w:t>
      </w:r>
    </w:p>
    <w:p w:rsidR="005D21B3" w:rsidRDefault="005D21B3" w:rsidP="005D21B3">
      <w:pPr>
        <w:pStyle w:val="Bezmezer"/>
        <w:jc w:val="both"/>
        <w:rPr>
          <w:rFonts w:ascii="Times New Roman" w:eastAsia="Calibri" w:hAnsi="Times New Roman" w:cs="Times New Roman"/>
          <w:sz w:val="24"/>
          <w:szCs w:val="24"/>
        </w:rPr>
      </w:pPr>
    </w:p>
    <w:p w:rsidR="005D21B3" w:rsidRPr="000A4B9E" w:rsidRDefault="00DD6309" w:rsidP="00DD6309">
      <w:pPr>
        <w:rPr>
          <w:rFonts w:ascii="Times New Roman" w:hAnsi="Times New Roman"/>
          <w:b/>
          <w:sz w:val="24"/>
          <w:szCs w:val="24"/>
        </w:rPr>
      </w:pPr>
      <w:r>
        <w:rPr>
          <w:rFonts w:ascii="Times New Roman" w:hAnsi="Times New Roman"/>
          <w:b/>
          <w:sz w:val="24"/>
          <w:szCs w:val="24"/>
        </w:rPr>
        <w:br w:type="page"/>
      </w:r>
    </w:p>
    <w:p w:rsidR="00DD6309" w:rsidRPr="002009A0" w:rsidRDefault="001211E1" w:rsidP="00DD6309">
      <w:pPr>
        <w:spacing w:line="240" w:lineRule="auto"/>
        <w:ind w:left="567" w:hanging="567"/>
        <w:jc w:val="both"/>
        <w:rPr>
          <w:rFonts w:ascii="Times New Roman" w:hAnsi="Times New Roman"/>
          <w:b/>
          <w:sz w:val="24"/>
          <w:szCs w:val="24"/>
          <w:u w:val="single"/>
        </w:rPr>
      </w:pPr>
      <w:r w:rsidRPr="002009A0">
        <w:rPr>
          <w:rFonts w:ascii="Times New Roman" w:hAnsi="Times New Roman"/>
          <w:b/>
          <w:sz w:val="24"/>
          <w:szCs w:val="24"/>
          <w:u w:val="single"/>
        </w:rPr>
        <w:lastRenderedPageBreak/>
        <w:t>VI</w:t>
      </w:r>
      <w:r w:rsidR="005D21B3" w:rsidRPr="002009A0">
        <w:rPr>
          <w:rFonts w:ascii="Times New Roman" w:hAnsi="Times New Roman"/>
          <w:b/>
          <w:sz w:val="24"/>
          <w:szCs w:val="24"/>
          <w:u w:val="single"/>
        </w:rPr>
        <w:t xml:space="preserve">. Platné znění částí </w:t>
      </w:r>
      <w:r w:rsidR="005D21B3" w:rsidRPr="002009A0">
        <w:rPr>
          <w:rFonts w:ascii="Times New Roman" w:hAnsi="Times New Roman" w:cs="Times New Roman"/>
          <w:b/>
          <w:sz w:val="24"/>
          <w:szCs w:val="24"/>
          <w:u w:val="single"/>
        </w:rPr>
        <w:t>zákona</w:t>
      </w:r>
      <w:r w:rsidR="005D21B3" w:rsidRPr="002009A0">
        <w:rPr>
          <w:rFonts w:ascii="Times New Roman" w:hAnsi="Times New Roman" w:cs="Times New Roman"/>
          <w:sz w:val="24"/>
          <w:szCs w:val="24"/>
          <w:u w:val="single"/>
        </w:rPr>
        <w:t xml:space="preserve"> </w:t>
      </w:r>
      <w:r w:rsidR="005D21B3" w:rsidRPr="002009A0">
        <w:rPr>
          <w:rFonts w:ascii="Times New Roman" w:hAnsi="Times New Roman" w:cs="Times New Roman"/>
          <w:b/>
          <w:sz w:val="24"/>
          <w:szCs w:val="24"/>
          <w:u w:val="single"/>
        </w:rPr>
        <w:t>č. 111/2006 Sb., o pomoci v hmotné nouzi</w:t>
      </w:r>
      <w:r w:rsidR="00DD6309" w:rsidRPr="002009A0">
        <w:rPr>
          <w:rFonts w:ascii="Times New Roman" w:hAnsi="Times New Roman" w:cs="Times New Roman"/>
          <w:b/>
          <w:sz w:val="24"/>
          <w:szCs w:val="24"/>
          <w:u w:val="single"/>
        </w:rPr>
        <w:t xml:space="preserve">, </w:t>
      </w:r>
      <w:r w:rsidR="00DD6309" w:rsidRPr="002009A0">
        <w:rPr>
          <w:rFonts w:ascii="Times New Roman" w:hAnsi="Times New Roman"/>
          <w:b/>
          <w:sz w:val="24"/>
          <w:szCs w:val="24"/>
          <w:u w:val="single"/>
        </w:rPr>
        <w:t>s vyznačením navrhovaných změn</w:t>
      </w:r>
    </w:p>
    <w:p w:rsidR="005D21B3" w:rsidRDefault="005D21B3" w:rsidP="00DD6309">
      <w:pPr>
        <w:spacing w:line="240" w:lineRule="auto"/>
        <w:jc w:val="both"/>
        <w:rPr>
          <w:rFonts w:ascii="Times New Roman" w:hAnsi="Times New Roman"/>
          <w:b/>
          <w:sz w:val="24"/>
          <w:szCs w:val="24"/>
        </w:rPr>
      </w:pPr>
    </w:p>
    <w:p w:rsidR="005D21B3" w:rsidRPr="005D21B3" w:rsidRDefault="005D21B3" w:rsidP="005D21B3">
      <w:pPr>
        <w:spacing w:line="240" w:lineRule="auto"/>
        <w:ind w:left="567" w:hanging="567"/>
        <w:jc w:val="center"/>
        <w:rPr>
          <w:rFonts w:ascii="Times New Roman" w:hAnsi="Times New Roman"/>
          <w:sz w:val="24"/>
          <w:szCs w:val="24"/>
        </w:rPr>
      </w:pPr>
      <w:r w:rsidRPr="005D21B3">
        <w:rPr>
          <w:rFonts w:ascii="Times New Roman" w:hAnsi="Times New Roman"/>
          <w:sz w:val="24"/>
          <w:szCs w:val="24"/>
        </w:rPr>
        <w:t>§ 2</w:t>
      </w:r>
    </w:p>
    <w:p w:rsidR="005D21B3" w:rsidRPr="005D21B3" w:rsidRDefault="005D21B3" w:rsidP="005D21B3">
      <w:pPr>
        <w:spacing w:line="240" w:lineRule="auto"/>
        <w:ind w:left="567" w:hanging="567"/>
        <w:jc w:val="center"/>
        <w:rPr>
          <w:rFonts w:ascii="Times New Roman" w:hAnsi="Times New Roman"/>
          <w:sz w:val="24"/>
          <w:szCs w:val="24"/>
        </w:rPr>
      </w:pPr>
      <w:r>
        <w:rPr>
          <w:rFonts w:ascii="Times New Roman" w:hAnsi="Times New Roman"/>
          <w:sz w:val="24"/>
          <w:szCs w:val="24"/>
        </w:rPr>
        <w:t>Hmotná nouze</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ab/>
        <w:t xml:space="preserve">(1) Pro účely posuzování stavu hmotné nouze se příjmy a sociální a majetkové poměry osoby, která žádá o dávku, posuzují společně s příjmy a sociálními a majetkovými poměry dalších osob. Okruh těchto společně posuzovaných osob se posuzuje </w:t>
      </w:r>
      <w:r w:rsidRPr="007A172B">
        <w:rPr>
          <w:rFonts w:ascii="Times New Roman" w:hAnsi="Times New Roman"/>
          <w:strike/>
          <w:sz w:val="24"/>
          <w:szCs w:val="24"/>
        </w:rPr>
        <w:t>podle zákona o životním a existenčním minimu2)</w:t>
      </w:r>
      <w:r w:rsidR="007A172B">
        <w:rPr>
          <w:rFonts w:ascii="Times New Roman" w:hAnsi="Times New Roman"/>
          <w:b/>
          <w:sz w:val="24"/>
          <w:szCs w:val="24"/>
        </w:rPr>
        <w:t xml:space="preserve"> podle zákona o sociálním bydlení a o příspěvku na bydlení</w:t>
      </w:r>
      <w:r w:rsidR="007A172B">
        <w:rPr>
          <w:rFonts w:ascii="Times New Roman" w:hAnsi="Times New Roman"/>
          <w:b/>
          <w:sz w:val="24"/>
          <w:szCs w:val="24"/>
          <w:vertAlign w:val="superscript"/>
        </w:rPr>
        <w:t>2)</w:t>
      </w:r>
      <w:r w:rsidRPr="005D21B3">
        <w:rPr>
          <w:rFonts w:ascii="Times New Roman" w:hAnsi="Times New Roman"/>
          <w:sz w:val="24"/>
          <w:szCs w:val="24"/>
        </w:rPr>
        <w:t>, pokud tento zákon nestanoví jinak.</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7A172B" w:rsidRDefault="005D21B3" w:rsidP="005D21B3">
      <w:pPr>
        <w:spacing w:after="0" w:line="240" w:lineRule="auto"/>
        <w:jc w:val="both"/>
        <w:rPr>
          <w:rFonts w:ascii="Times New Roman" w:hAnsi="Times New Roman"/>
          <w:strike/>
          <w:sz w:val="24"/>
          <w:szCs w:val="24"/>
        </w:rPr>
      </w:pPr>
      <w:r w:rsidRPr="005D21B3">
        <w:rPr>
          <w:rFonts w:ascii="Times New Roman" w:hAnsi="Times New Roman"/>
          <w:sz w:val="24"/>
          <w:szCs w:val="24"/>
        </w:rPr>
        <w:tab/>
      </w:r>
      <w:r w:rsidRPr="007A172B">
        <w:rPr>
          <w:rFonts w:ascii="Times New Roman" w:hAnsi="Times New Roman"/>
          <w:strike/>
          <w:sz w:val="24"/>
          <w:szCs w:val="24"/>
        </w:rPr>
        <w:t>(2) Osoba se nachází v hmotné nouzi, není-li dále stanoveno jinak, jestliže její příjem a příjem společně posuzovaných osob</w:t>
      </w:r>
    </w:p>
    <w:p w:rsidR="005D21B3" w:rsidRPr="007A172B" w:rsidRDefault="005D21B3" w:rsidP="005D21B3">
      <w:pPr>
        <w:spacing w:after="0" w:line="240" w:lineRule="auto"/>
        <w:jc w:val="both"/>
        <w:rPr>
          <w:rFonts w:ascii="Times New Roman" w:hAnsi="Times New Roman"/>
          <w:strike/>
          <w:sz w:val="24"/>
          <w:szCs w:val="24"/>
        </w:rPr>
      </w:pPr>
      <w:r w:rsidRPr="007A172B">
        <w:rPr>
          <w:rFonts w:ascii="Times New Roman" w:hAnsi="Times New Roman"/>
          <w:strike/>
          <w:sz w:val="24"/>
          <w:szCs w:val="24"/>
        </w:rPr>
        <w:t xml:space="preserve"> </w:t>
      </w:r>
    </w:p>
    <w:p w:rsidR="005D21B3" w:rsidRPr="007A172B" w:rsidRDefault="005D21B3" w:rsidP="005D21B3">
      <w:pPr>
        <w:spacing w:after="0" w:line="240" w:lineRule="auto"/>
        <w:jc w:val="both"/>
        <w:rPr>
          <w:rFonts w:ascii="Times New Roman" w:hAnsi="Times New Roman"/>
          <w:strike/>
          <w:sz w:val="24"/>
          <w:szCs w:val="24"/>
        </w:rPr>
      </w:pPr>
      <w:r w:rsidRPr="007A172B">
        <w:rPr>
          <w:rFonts w:ascii="Times New Roman" w:hAnsi="Times New Roman"/>
          <w:strike/>
          <w:sz w:val="24"/>
          <w:szCs w:val="24"/>
        </w:rPr>
        <w:t>a) po odečtení přiměřených nákladů na bydlení (§ 9 odst. 2) nedosahuje částky živobytí (§ 24), nebo</w:t>
      </w:r>
    </w:p>
    <w:p w:rsidR="005D21B3" w:rsidRPr="007A172B" w:rsidRDefault="005D21B3" w:rsidP="005D21B3">
      <w:pPr>
        <w:spacing w:after="0" w:line="240" w:lineRule="auto"/>
        <w:jc w:val="both"/>
        <w:rPr>
          <w:rFonts w:ascii="Times New Roman" w:hAnsi="Times New Roman"/>
          <w:strike/>
          <w:sz w:val="24"/>
          <w:szCs w:val="24"/>
        </w:rPr>
      </w:pPr>
      <w:r w:rsidRPr="007A172B">
        <w:rPr>
          <w:rFonts w:ascii="Times New Roman" w:hAnsi="Times New Roman"/>
          <w:strike/>
          <w:sz w:val="24"/>
          <w:szCs w:val="24"/>
        </w:rPr>
        <w:t xml:space="preserve"> </w:t>
      </w:r>
    </w:p>
    <w:p w:rsidR="005D21B3" w:rsidRPr="007A172B" w:rsidRDefault="005D21B3" w:rsidP="005D21B3">
      <w:pPr>
        <w:spacing w:after="0" w:line="240" w:lineRule="auto"/>
        <w:jc w:val="both"/>
        <w:rPr>
          <w:rFonts w:ascii="Times New Roman" w:hAnsi="Times New Roman"/>
          <w:strike/>
          <w:sz w:val="24"/>
          <w:szCs w:val="24"/>
        </w:rPr>
      </w:pPr>
      <w:r w:rsidRPr="007A172B">
        <w:rPr>
          <w:rFonts w:ascii="Times New Roman" w:hAnsi="Times New Roman"/>
          <w:strike/>
          <w:sz w:val="24"/>
          <w:szCs w:val="24"/>
        </w:rPr>
        <w:t>b) dosahuje sám nebo spolu s příspěvkem na živobytí podle § 4 odst. 1 písm. a) částek živobytí, ale nepostačuje k zabezpečení odůvodněných nákladů na bydlení (§ 34) a služeb s bydlením bezprostředně spojených (dále jen „odůvodněné náklady na bydlení“),</w:t>
      </w:r>
    </w:p>
    <w:p w:rsidR="005D21B3" w:rsidRPr="007A172B" w:rsidRDefault="005D21B3" w:rsidP="005D21B3">
      <w:pPr>
        <w:spacing w:after="0" w:line="240" w:lineRule="auto"/>
        <w:jc w:val="both"/>
        <w:rPr>
          <w:rFonts w:ascii="Times New Roman" w:hAnsi="Times New Roman"/>
          <w:strike/>
          <w:sz w:val="24"/>
          <w:szCs w:val="24"/>
        </w:rPr>
      </w:pPr>
      <w:r w:rsidRPr="007A172B">
        <w:rPr>
          <w:rFonts w:ascii="Times New Roman" w:hAnsi="Times New Roman"/>
          <w:strike/>
          <w:sz w:val="24"/>
          <w:szCs w:val="24"/>
        </w:rPr>
        <w:tab/>
        <w:t>přičemž si nemůže tento příjem zvýšit vzhledem ke svému věku, zdravotnímu stavu nebo z jiných vážných důvodů vlastním přičiněním a zabezpečení jejích základních životních podmínek je tak vážně ohroženo.</w:t>
      </w:r>
    </w:p>
    <w:p w:rsidR="005D21B3" w:rsidRPr="007A172B" w:rsidRDefault="007A172B" w:rsidP="007A172B">
      <w:pPr>
        <w:pStyle w:val="Textodstavce"/>
        <w:tabs>
          <w:tab w:val="clear" w:pos="782"/>
          <w:tab w:val="clear" w:pos="851"/>
          <w:tab w:val="left" w:pos="0"/>
          <w:tab w:val="left" w:pos="709"/>
        </w:tabs>
        <w:ind w:firstLine="709"/>
        <w:rPr>
          <w:b/>
        </w:rPr>
      </w:pPr>
      <w:r w:rsidRPr="007A172B">
        <w:rPr>
          <w:b/>
        </w:rPr>
        <w:t>(2) Osoba se nachází v hmotné nouzi, není-li dále stanoveno jinak, jestliže její příjem a příjem společně posuzovaných osob po odečtení přiměřených nákladů na bydlení (§ 9 odst. 2) nedosahuje částky živobytí (§ 24), přičemž si nemůže tento příjem zvýšit vzhledem ke svému věku, zdravotnímu stavu nebo z jiných vážných důvodů vlastním přičiněním a zabezpečení jejích základních životních p</w:t>
      </w:r>
      <w:r>
        <w:rPr>
          <w:b/>
        </w:rPr>
        <w:t>odmínek je tak vážně ohroženo.</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ab/>
        <w:t>(3) Osoba se považuje za osobu v hmotné nouzi též, jestliže nesplňuje podmínky uvedené v odstavci 2, avšak s přihlédnutím k jejím příjmům, celkovým sociálním a majetkovým poměrům jí hrozí vážná újma na zdraví.</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ab/>
        <w:t>(4) Za osobu v hmotné nouzi může orgán pomoci v hmotné nouzi považovat též osobu, kterou postihne vážná mimořádná událost a její celkové sociální a majetkové poměry jsou takové, že jí neumožňují překonat nepříznivou situaci vlastními silami; vážnou mimořádnou událostí se rozumí zejména živelní pohroma (například povodeň, vichřice a vyšší stupně větrné pohromy, zemětřesení), požár nebo jiná destruktivní událost, ekologická nebo průmyslová havárie.</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ab/>
        <w:t>(5) Za osobu v hmotné nouzi může orgán pomoci v hmotné nouzi považovat též osobu, která nemá vzhledem k příjmům a celkovým sociálním a majetkovým poměrům dostatečné prostředky</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a) k úhradě nezbytného jednorázového výdaje, spojeného zejména se zaplacením správního poplatku při prokázané ztrátě osobních dokladů, při vydání duplikátu rodného listu nebo </w:t>
      </w:r>
      <w:r w:rsidRPr="005D21B3">
        <w:rPr>
          <w:rFonts w:ascii="Times New Roman" w:hAnsi="Times New Roman"/>
          <w:sz w:val="24"/>
          <w:szCs w:val="24"/>
        </w:rPr>
        <w:lastRenderedPageBreak/>
        <w:t>dokladů potřebných k přijetí do zaměstnání, s úhradou jízdného v případě ztráty peněžních prostředků, a v případě nezbytné potřeby s úhradou noclehu, nebo</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b) na úhradu nákladů spojených s pořízením nebo opravou nezbytných základních předmětů dlouhodobé potřeby, nebo</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c) na úhradu odůvodněných nákladů souvisejících se vzděláním nebo zájmovou činností nezaopatřeného dítěte a na zajištění nezbytných činností souvisejících se sociálně-právní ochranou dětí 59).</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ab/>
        <w:t>(6) Za osobu v hmotné nouzi může orgán pomoci v hmotné nouzi považovat též osobu, která v daném čase, s ohledem na neuspokojivé sociální zázemí a nedostatek finančních prostředků nemůže úspěšně řešit svoji situaci a je ohrožena sociálním vyloučením, jestliže zejména</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a) je propuštěna z výkonu zabezpečovací detence, z výkonu vazby nebo z výkonu trestu odnětí svobody, nebo</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b) je po ukončení léčby chorobných závislostí propuštěna ze zdravotnického zařízení poskytovatele zdravotních služeb, psychiatrické léčebny nebo léčebného zařízení pro chorobné závislosti, nebo</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c) je propuštěna ze školského zařízení pro výkon ústavní či ochranné výchovy nebo z pěstounské péče po dosažení zletilosti, respektive v 19 letech, nebo</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d) nemá uspokojivě naplněny životně důležité potřeby vzhledem k tomu, že je osobou bez přístřeší, nebo</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 xml:space="preserve"> </w:t>
      </w:r>
    </w:p>
    <w:p w:rsidR="005D21B3" w:rsidRPr="005D21B3" w:rsidRDefault="005D21B3" w:rsidP="005D21B3">
      <w:pPr>
        <w:spacing w:after="0" w:line="240" w:lineRule="auto"/>
        <w:jc w:val="both"/>
        <w:rPr>
          <w:rFonts w:ascii="Times New Roman" w:hAnsi="Times New Roman"/>
          <w:sz w:val="24"/>
          <w:szCs w:val="24"/>
        </w:rPr>
      </w:pPr>
      <w:r w:rsidRPr="005D21B3">
        <w:rPr>
          <w:rFonts w:ascii="Times New Roman" w:hAnsi="Times New Roman"/>
          <w:sz w:val="24"/>
          <w:szCs w:val="24"/>
        </w:rPr>
        <w:t>e) je osobou, jejíž práva a zájmy jsou ohroženy trestnou činností jiné osoby.</w:t>
      </w:r>
    </w:p>
    <w:p w:rsidR="007A172B" w:rsidRPr="007A172B" w:rsidRDefault="007A172B" w:rsidP="007A172B">
      <w:pPr>
        <w:pStyle w:val="Bezmeze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 </w:t>
      </w:r>
    </w:p>
    <w:p w:rsidR="005D21B3" w:rsidRDefault="007A172B" w:rsidP="007A172B">
      <w:pPr>
        <w:pStyle w:val="Bezmezer"/>
        <w:jc w:val="both"/>
        <w:rPr>
          <w:rFonts w:ascii="Times New Roman" w:eastAsia="Calibri" w:hAnsi="Times New Roman" w:cs="Times New Roman"/>
          <w:strike/>
          <w:sz w:val="24"/>
          <w:szCs w:val="24"/>
        </w:rPr>
      </w:pPr>
      <w:r w:rsidRPr="007A172B">
        <w:rPr>
          <w:rFonts w:ascii="Times New Roman" w:eastAsia="Calibri" w:hAnsi="Times New Roman" w:cs="Times New Roman"/>
          <w:strike/>
          <w:sz w:val="24"/>
          <w:szCs w:val="24"/>
          <w:vertAlign w:val="superscript"/>
        </w:rPr>
        <w:t>2)</w:t>
      </w:r>
      <w:r w:rsidRPr="007A172B">
        <w:rPr>
          <w:rFonts w:ascii="Times New Roman" w:eastAsia="Calibri" w:hAnsi="Times New Roman" w:cs="Times New Roman"/>
          <w:strike/>
          <w:sz w:val="24"/>
          <w:szCs w:val="24"/>
        </w:rPr>
        <w:t xml:space="preserve"> Zákon č. 110/2006 Sb., o životním a existenčním minimu., pokud tento zákon nestanoví jinak.</w:t>
      </w:r>
    </w:p>
    <w:p w:rsidR="007A172B" w:rsidRDefault="007A172B" w:rsidP="007A172B">
      <w:pPr>
        <w:pStyle w:val="Bezmezer"/>
        <w:jc w:val="both"/>
        <w:rPr>
          <w:rFonts w:ascii="Times New Roman" w:hAnsi="Times New Roman"/>
          <w:b/>
          <w:sz w:val="24"/>
          <w:szCs w:val="24"/>
        </w:rPr>
      </w:pPr>
      <w:r w:rsidRPr="007A172B">
        <w:rPr>
          <w:rFonts w:ascii="Times New Roman" w:eastAsia="Calibri" w:hAnsi="Times New Roman" w:cs="Times New Roman"/>
          <w:b/>
          <w:sz w:val="24"/>
          <w:szCs w:val="24"/>
          <w:vertAlign w:val="superscript"/>
        </w:rPr>
        <w:t>2)</w:t>
      </w:r>
      <w:r w:rsidRPr="007A172B">
        <w:rPr>
          <w:rFonts w:ascii="Times New Roman" w:eastAsia="Calibri" w:hAnsi="Times New Roman" w:cs="Times New Roman"/>
          <w:b/>
          <w:sz w:val="24"/>
          <w:szCs w:val="24"/>
        </w:rPr>
        <w:t xml:space="preserve"> Zákon č. …/2016 Sb., </w:t>
      </w:r>
      <w:r w:rsidRPr="007A172B">
        <w:rPr>
          <w:rFonts w:ascii="Times New Roman" w:hAnsi="Times New Roman"/>
          <w:b/>
          <w:sz w:val="24"/>
          <w:szCs w:val="24"/>
        </w:rPr>
        <w:t>o sociálním bydlení a o příspěvku na bydlení</w:t>
      </w:r>
      <w:r>
        <w:rPr>
          <w:rFonts w:ascii="Times New Roman" w:hAnsi="Times New Roman"/>
          <w:b/>
          <w:sz w:val="24"/>
          <w:szCs w:val="24"/>
        </w:rPr>
        <w:t>.</w:t>
      </w:r>
    </w:p>
    <w:p w:rsidR="007A172B" w:rsidRDefault="007A172B" w:rsidP="007A172B">
      <w:pPr>
        <w:pStyle w:val="Bezmezer"/>
        <w:jc w:val="both"/>
        <w:rPr>
          <w:rFonts w:ascii="Times New Roman" w:hAnsi="Times New Roman"/>
          <w:b/>
          <w:sz w:val="24"/>
          <w:szCs w:val="24"/>
        </w:rPr>
      </w:pPr>
    </w:p>
    <w:p w:rsidR="007A172B" w:rsidRPr="00EE4E42" w:rsidRDefault="007A172B" w:rsidP="007A172B">
      <w:pPr>
        <w:pStyle w:val="Bezmezer"/>
        <w:jc w:val="center"/>
        <w:rPr>
          <w:rFonts w:eastAsia="Calibri"/>
          <w:sz w:val="32"/>
          <w:szCs w:val="32"/>
        </w:rPr>
      </w:pPr>
      <w:r w:rsidRPr="00A85E69">
        <w:rPr>
          <w:rFonts w:eastAsia="Calibri"/>
          <w:sz w:val="32"/>
          <w:szCs w:val="32"/>
        </w:rPr>
        <w:t>* * * * *</w:t>
      </w:r>
    </w:p>
    <w:p w:rsidR="007A172B" w:rsidRDefault="007A172B" w:rsidP="007A172B">
      <w:pPr>
        <w:pStyle w:val="Bezmezer"/>
        <w:jc w:val="both"/>
        <w:rPr>
          <w:rFonts w:ascii="Times New Roman" w:eastAsia="Calibri" w:hAnsi="Times New Roman" w:cs="Times New Roman"/>
          <w:b/>
          <w:strike/>
          <w:sz w:val="24"/>
          <w:szCs w:val="24"/>
        </w:rPr>
      </w:pPr>
    </w:p>
    <w:p w:rsidR="007A172B" w:rsidRDefault="007A172B" w:rsidP="007A172B">
      <w:pPr>
        <w:pStyle w:val="Bezmezer"/>
        <w:jc w:val="center"/>
        <w:rPr>
          <w:rFonts w:ascii="Times New Roman" w:eastAsia="Calibri" w:hAnsi="Times New Roman" w:cs="Times New Roman"/>
          <w:sz w:val="24"/>
          <w:szCs w:val="24"/>
        </w:rPr>
      </w:pPr>
      <w:r w:rsidRPr="007A172B">
        <w:rPr>
          <w:rFonts w:ascii="Times New Roman" w:eastAsia="Calibri" w:hAnsi="Times New Roman" w:cs="Times New Roman"/>
          <w:sz w:val="24"/>
          <w:szCs w:val="24"/>
        </w:rPr>
        <w:t>§ 4</w:t>
      </w:r>
    </w:p>
    <w:p w:rsidR="007A172B" w:rsidRPr="007A172B" w:rsidRDefault="007A172B" w:rsidP="007A172B">
      <w:pPr>
        <w:pStyle w:val="Bezmezer"/>
        <w:jc w:val="center"/>
        <w:rPr>
          <w:rFonts w:ascii="Times New Roman" w:eastAsia="Calibri" w:hAnsi="Times New Roman" w:cs="Times New Roman"/>
          <w:sz w:val="24"/>
          <w:szCs w:val="24"/>
        </w:rPr>
      </w:pPr>
    </w:p>
    <w:p w:rsidR="007A172B" w:rsidRPr="007A172B" w:rsidRDefault="007A172B" w:rsidP="007A172B">
      <w:pPr>
        <w:pStyle w:val="Bezmezer"/>
        <w:jc w:val="center"/>
        <w:rPr>
          <w:rFonts w:ascii="Times New Roman" w:eastAsia="Calibri" w:hAnsi="Times New Roman" w:cs="Times New Roman"/>
          <w:sz w:val="24"/>
          <w:szCs w:val="24"/>
        </w:rPr>
      </w:pPr>
      <w:r w:rsidRPr="007A172B">
        <w:rPr>
          <w:rFonts w:ascii="Times New Roman" w:eastAsia="Calibri" w:hAnsi="Times New Roman" w:cs="Times New Roman"/>
          <w:sz w:val="24"/>
          <w:szCs w:val="24"/>
        </w:rPr>
        <w:t>Dávky</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ab/>
        <w:t>(1) Dávky v systému pomoci v hmotné nouzi jsou</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a) příspěvek na živobytí,</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trike/>
          <w:sz w:val="24"/>
          <w:szCs w:val="24"/>
        </w:rPr>
      </w:pPr>
      <w:r w:rsidRPr="007A172B">
        <w:rPr>
          <w:rFonts w:ascii="Times New Roman" w:eastAsia="Calibri" w:hAnsi="Times New Roman" w:cs="Times New Roman"/>
          <w:strike/>
          <w:sz w:val="24"/>
          <w:szCs w:val="24"/>
        </w:rPr>
        <w:t>b) doplatek na bydlení,</w:t>
      </w:r>
    </w:p>
    <w:p w:rsidR="007A172B" w:rsidRPr="007A172B" w:rsidRDefault="007A172B" w:rsidP="007A172B">
      <w:pPr>
        <w:pStyle w:val="Bezmezer"/>
        <w:jc w:val="both"/>
        <w:rPr>
          <w:rFonts w:ascii="Times New Roman" w:eastAsia="Calibri" w:hAnsi="Times New Roman" w:cs="Times New Roman"/>
          <w:strike/>
          <w:sz w:val="24"/>
          <w:szCs w:val="24"/>
        </w:rPr>
      </w:pPr>
      <w:r w:rsidRPr="007A172B">
        <w:rPr>
          <w:rFonts w:ascii="Times New Roman" w:eastAsia="Calibri" w:hAnsi="Times New Roman" w:cs="Times New Roman"/>
          <w:strike/>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proofErr w:type="spellStart"/>
      <w:r w:rsidRPr="007A172B">
        <w:rPr>
          <w:rFonts w:ascii="Times New Roman" w:eastAsia="Calibri" w:hAnsi="Times New Roman" w:cs="Times New Roman"/>
          <w:strike/>
          <w:sz w:val="24"/>
          <w:szCs w:val="24"/>
        </w:rPr>
        <w:t>c</w:t>
      </w:r>
      <w:r>
        <w:rPr>
          <w:rFonts w:ascii="Times New Roman" w:eastAsia="Calibri" w:hAnsi="Times New Roman" w:cs="Times New Roman"/>
          <w:b/>
          <w:sz w:val="24"/>
          <w:szCs w:val="24"/>
        </w:rPr>
        <w:t>b</w:t>
      </w:r>
      <w:proofErr w:type="spellEnd"/>
      <w:r w:rsidRPr="007A172B">
        <w:rPr>
          <w:rFonts w:ascii="Times New Roman" w:eastAsia="Calibri" w:hAnsi="Times New Roman" w:cs="Times New Roman"/>
          <w:sz w:val="24"/>
          <w:szCs w:val="24"/>
        </w:rPr>
        <w:t>) mimořádná okamžitá pomoc.</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ab/>
        <w:t xml:space="preserve">(2) Příspěvek na živobytí </w:t>
      </w:r>
      <w:r w:rsidRPr="007A172B">
        <w:rPr>
          <w:rFonts w:ascii="Times New Roman" w:eastAsia="Calibri" w:hAnsi="Times New Roman" w:cs="Times New Roman"/>
          <w:strike/>
          <w:sz w:val="24"/>
          <w:szCs w:val="24"/>
        </w:rPr>
        <w:t>a doplatek na bydlení jsou dávky</w:t>
      </w:r>
      <w:r w:rsidRPr="007A172B">
        <w:rPr>
          <w:rFonts w:ascii="Times New Roman" w:eastAsia="Calibri" w:hAnsi="Times New Roman" w:cs="Times New Roman"/>
          <w:sz w:val="24"/>
          <w:szCs w:val="24"/>
        </w:rPr>
        <w:t xml:space="preserve"> </w:t>
      </w:r>
      <w:proofErr w:type="gramStart"/>
      <w:r>
        <w:rPr>
          <w:rFonts w:ascii="Times New Roman" w:eastAsia="Calibri" w:hAnsi="Times New Roman" w:cs="Times New Roman"/>
          <w:b/>
          <w:sz w:val="24"/>
          <w:szCs w:val="24"/>
        </w:rPr>
        <w:t>je</w:t>
      </w:r>
      <w:proofErr w:type="gramEnd"/>
      <w:r>
        <w:rPr>
          <w:rFonts w:ascii="Times New Roman" w:eastAsia="Calibri" w:hAnsi="Times New Roman" w:cs="Times New Roman"/>
          <w:b/>
          <w:sz w:val="24"/>
          <w:szCs w:val="24"/>
        </w:rPr>
        <w:t xml:space="preserve"> dávkou </w:t>
      </w:r>
      <w:r w:rsidRPr="007A172B">
        <w:rPr>
          <w:rFonts w:ascii="Times New Roman" w:eastAsia="Calibri" w:hAnsi="Times New Roman" w:cs="Times New Roman"/>
          <w:sz w:val="24"/>
          <w:szCs w:val="24"/>
        </w:rPr>
        <w:t>měsíčně se opakující. Mimořádná okamžitá pomoc je dávkou jednorázovou.</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lastRenderedPageBreak/>
        <w:t xml:space="preserve"> </w:t>
      </w:r>
    </w:p>
    <w:p w:rsid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ab/>
        <w:t>(3) Náklady na dávky hradí stát.</w:t>
      </w:r>
    </w:p>
    <w:p w:rsidR="006B7851" w:rsidRDefault="006B7851" w:rsidP="007A172B">
      <w:pPr>
        <w:pStyle w:val="Bezmezer"/>
        <w:jc w:val="both"/>
        <w:rPr>
          <w:rFonts w:ascii="Times New Roman" w:eastAsia="Calibri" w:hAnsi="Times New Roman" w:cs="Times New Roman"/>
          <w:sz w:val="24"/>
          <w:szCs w:val="24"/>
        </w:rPr>
      </w:pPr>
    </w:p>
    <w:p w:rsidR="006B7851" w:rsidRDefault="006B7851" w:rsidP="007A172B">
      <w:pPr>
        <w:pStyle w:val="Bezmezer"/>
        <w:jc w:val="both"/>
        <w:rPr>
          <w:rFonts w:ascii="Times New Roman" w:eastAsia="Calibri" w:hAnsi="Times New Roman" w:cs="Times New Roman"/>
          <w:sz w:val="24"/>
          <w:szCs w:val="24"/>
        </w:rPr>
      </w:pPr>
    </w:p>
    <w:p w:rsidR="007A172B" w:rsidRPr="007A172B" w:rsidRDefault="006B7851" w:rsidP="006B7851">
      <w:pPr>
        <w:pStyle w:val="Bezmeze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5 </w:t>
      </w:r>
    </w:p>
    <w:p w:rsidR="007A172B" w:rsidRPr="007A172B" w:rsidRDefault="007A172B" w:rsidP="006B7851">
      <w:pPr>
        <w:pStyle w:val="Bezmezer"/>
        <w:jc w:val="center"/>
        <w:rPr>
          <w:rFonts w:ascii="Times New Roman" w:eastAsia="Calibri" w:hAnsi="Times New Roman" w:cs="Times New Roman"/>
          <w:sz w:val="24"/>
          <w:szCs w:val="24"/>
        </w:rPr>
      </w:pPr>
      <w:r w:rsidRPr="007A172B">
        <w:rPr>
          <w:rFonts w:ascii="Times New Roman" w:eastAsia="Calibri" w:hAnsi="Times New Roman" w:cs="Times New Roman"/>
          <w:sz w:val="24"/>
          <w:szCs w:val="24"/>
        </w:rPr>
        <w:t>Okruh oprávněných osob</w:t>
      </w:r>
    </w:p>
    <w:p w:rsidR="007A172B" w:rsidRPr="007A172B" w:rsidRDefault="007A172B" w:rsidP="007A172B">
      <w:pPr>
        <w:pStyle w:val="Bezmezer"/>
        <w:jc w:val="both"/>
        <w:rPr>
          <w:rFonts w:ascii="Times New Roman" w:eastAsia="Calibri" w:hAnsi="Times New Roman" w:cs="Times New Roman"/>
          <w:sz w:val="24"/>
          <w:szCs w:val="24"/>
        </w:rPr>
      </w:pP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ab/>
        <w:t xml:space="preserve">(1) Na příspěvek na živobytí </w:t>
      </w:r>
      <w:r w:rsidRPr="006B7851">
        <w:rPr>
          <w:rFonts w:ascii="Times New Roman" w:eastAsia="Calibri" w:hAnsi="Times New Roman" w:cs="Times New Roman"/>
          <w:strike/>
          <w:sz w:val="24"/>
          <w:szCs w:val="24"/>
        </w:rPr>
        <w:t>a na doplatek na bydlení</w:t>
      </w:r>
      <w:r w:rsidRPr="007A172B">
        <w:rPr>
          <w:rFonts w:ascii="Times New Roman" w:eastAsia="Calibri" w:hAnsi="Times New Roman" w:cs="Times New Roman"/>
          <w:sz w:val="24"/>
          <w:szCs w:val="24"/>
        </w:rPr>
        <w:t xml:space="preserve"> má nárok při splnění tímto zákonem stanovených podmínek</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a) osoba, která je na území České republiky hlášena k trvalému pobytu podle zvláštního právního předpisu7) nebo která má na území České republiky trvalý pobyt podle zvláštního právního předpisu 7a), a to pokud má bydliště na území České republiky,</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b) osoba, které byl udělen azyl nebo doplňková ochrana podle zvláštního právního předpisu8), a to pokud má bydliště na území České republiky,</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c) cizinec bez trvalého pobytu na území České republiky, kterému tato práva zaručuje mezinárodní smlouva, a to pokud má bydliště na území České republiky,</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d) občan členského státu Evropské unie, pokud je hlášen na území České republiky k pobytu podle zvláštního právního předpisu9) po dobu delší než 3 měsíce, nevyplývá-li mu nárok na sociální výhody z přímo použitelného předpisu Evropských společenství10), a to pokud má bydliště na území České republiky,</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e) rodinný příslušník občana členského státu Evropské unie11), pokud je hlášen na území České republiky k pobytu podle zvláštního právního předpisu9) po dobu delší než 3 měsíce, nevyplývá-li mu nárok na sociální výhody z přímo použitelného předpisu Evropských společenství10), a to pokud má bydliště na území České republiky,</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f) cizinec, který je držitelem povolení k trvalému pobytu s přiznaným právním postavením dlouhodobě pobývajícího rezidenta Evropského společenství na území jiného členského státu Evropské unie, a jeho rodinný příslušník, pokud jim bylo vydáno povolení k dlouhodobému pobytu na území České republiky podle zvláštního právního předpisu11a), a to pokud mají bydliště na území České republiky.</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ab/>
        <w:t>(2) Na mimořádnou okamžitou pomoc v situaci uvedené v § 2 odst. 3 má nárok při splnění dále stanovených podmínek</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a) osoba uvedená v odstavci 1,</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b) osoba pobývající na území České republiky na základě zvláštního právního předpisu9), a to pokud má bydliště na území České republiky.</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ab/>
        <w:t>(3) Mimořádnou okamžitou pomoc v situaci uvedené v § 2 odst. 4 a 5 lze poskytnout osobě uvedené v odstavci 1 nebo 2. V případech poskytování mimořádné okamžité pomoci podle § 2 odst. 5 písm. a) se podmínka bydliště na území České republiky nezjišťuje.</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ab/>
        <w:t>(4) Mimořádnou okamžitou pomoc v situaci uvedené v § 2 odst. 3 lze poskytnout i osobě, která není uvedena v odstavcích 1 a 2.</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lastRenderedPageBreak/>
        <w:t xml:space="preserve"> </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ab/>
        <w:t>(5) Mimořádnou okamžitou pomoc lze poskytnout osobě uvedené v § 2 odst. 6, pokud je uvedena v odstavcích 1 a 2.</w:t>
      </w:r>
    </w:p>
    <w:p w:rsidR="007A172B" w:rsidRP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 xml:space="preserve"> </w:t>
      </w:r>
    </w:p>
    <w:p w:rsidR="007A172B" w:rsidRDefault="007A172B" w:rsidP="007A172B">
      <w:pPr>
        <w:pStyle w:val="Bezmezer"/>
        <w:jc w:val="both"/>
        <w:rPr>
          <w:rFonts w:ascii="Times New Roman" w:eastAsia="Calibri" w:hAnsi="Times New Roman" w:cs="Times New Roman"/>
          <w:sz w:val="24"/>
          <w:szCs w:val="24"/>
        </w:rPr>
      </w:pPr>
      <w:r w:rsidRPr="007A172B">
        <w:rPr>
          <w:rFonts w:ascii="Times New Roman" w:eastAsia="Calibri" w:hAnsi="Times New Roman" w:cs="Times New Roman"/>
          <w:sz w:val="24"/>
          <w:szCs w:val="24"/>
        </w:rPr>
        <w:tab/>
        <w:t>(6) Osoba má bydliště na území České republiky, zejména pokud se zde dlouhodobě zdržuje, vykonává zde výdělečnou činnost, žije zde s rodinou, plní zde povinnou školní docházku nebo se zde soustavně připravuje na budoucí povolání, popřípadě existují jiné významné důvody, zájmy či aktivity, jejichž vzájemná souvislost dokládá sepětí této osoby s Českou republikou.</w:t>
      </w:r>
    </w:p>
    <w:p w:rsidR="006B7851" w:rsidRDefault="006B7851" w:rsidP="007A172B">
      <w:pPr>
        <w:pStyle w:val="Bezmezer"/>
        <w:jc w:val="both"/>
        <w:rPr>
          <w:rFonts w:ascii="Times New Roman" w:eastAsia="Calibri" w:hAnsi="Times New Roman" w:cs="Times New Roman"/>
          <w:sz w:val="24"/>
          <w:szCs w:val="24"/>
        </w:rPr>
      </w:pPr>
    </w:p>
    <w:p w:rsidR="006B7851" w:rsidRPr="00EE4E42" w:rsidRDefault="006B7851" w:rsidP="006B7851">
      <w:pPr>
        <w:pStyle w:val="Bezmezer"/>
        <w:jc w:val="center"/>
        <w:rPr>
          <w:rFonts w:eastAsia="Calibri"/>
          <w:sz w:val="32"/>
          <w:szCs w:val="32"/>
        </w:rPr>
      </w:pPr>
      <w:r w:rsidRPr="00A85E69">
        <w:rPr>
          <w:rFonts w:eastAsia="Calibri"/>
          <w:sz w:val="32"/>
          <w:szCs w:val="32"/>
        </w:rPr>
        <w:t>* * * * *</w:t>
      </w:r>
    </w:p>
    <w:p w:rsidR="006B7851" w:rsidRDefault="006B7851" w:rsidP="007A172B">
      <w:pPr>
        <w:pStyle w:val="Bezmezer"/>
        <w:jc w:val="both"/>
        <w:rPr>
          <w:rFonts w:ascii="Times New Roman" w:eastAsia="Calibri" w:hAnsi="Times New Roman" w:cs="Times New Roman"/>
          <w:sz w:val="24"/>
          <w:szCs w:val="24"/>
        </w:rPr>
      </w:pPr>
    </w:p>
    <w:p w:rsidR="006B7851" w:rsidRPr="006B7851" w:rsidRDefault="006B7851" w:rsidP="006B7851">
      <w:pPr>
        <w:pStyle w:val="Bezmezer"/>
        <w:jc w:val="center"/>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 8</w:t>
      </w:r>
    </w:p>
    <w:p w:rsidR="006B7851" w:rsidRPr="006B7851" w:rsidRDefault="006B7851" w:rsidP="006B7851">
      <w:pPr>
        <w:pStyle w:val="Bezmezer"/>
        <w:jc w:val="center"/>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Společně posuzované osoby</w:t>
      </w:r>
    </w:p>
    <w:p w:rsidR="006B7851" w:rsidRPr="006B7851" w:rsidRDefault="006B7851" w:rsidP="006B7851">
      <w:pPr>
        <w:pStyle w:val="Bezmezer"/>
        <w:jc w:val="center"/>
        <w:rPr>
          <w:rFonts w:ascii="Times New Roman" w:eastAsia="Calibri" w:hAnsi="Times New Roman" w:cs="Times New Roman"/>
          <w:strike/>
          <w:sz w:val="24"/>
          <w:szCs w:val="24"/>
        </w:rPr>
      </w:pP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ab/>
        <w:t>(1) Orgán pomoci v hmotné nouzi může z okruhu společně posuzovaných osob vyloučit osobu, u které žadatel o dávku prokáže,</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 xml:space="preserve"> </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a) že společně s ní neužívá byt, jiný než obytný prostor nebo ubytovací zařízení, nebo</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 xml:space="preserve"> </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b) že ačkoliv společně s ní užívá byt, jiný než obytný prostor nebo ubytovací zařízení, nepodílí se s touto osobou na úhradě nákladů společných potřeb, je-li jinou osobou podle zákona o životním a existenčním minimu71).</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 xml:space="preserve"> </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ab/>
        <w:t>(2) Orgán pomoci v hmotné nouzi určí v případě, že osobu lze posuzovat v rámci dvou či více okruhů společně posuzovaných osob13), do kterého okruhu osoba patří, a to podle skutečného soužití osob.</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 xml:space="preserve"> </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ab/>
        <w:t xml:space="preserve">(3) Pokud užívají byt, jiný než obytný prostor nebo ubytovací zařízení se žadatelem o dávku nebo příjemcem dávky další osoby, určí se výše </w:t>
      </w:r>
      <w:proofErr w:type="spellStart"/>
      <w:r w:rsidRPr="006B7851">
        <w:rPr>
          <w:rFonts w:ascii="Times New Roman" w:eastAsia="Calibri" w:hAnsi="Times New Roman" w:cs="Times New Roman"/>
          <w:strike/>
          <w:sz w:val="24"/>
          <w:szCs w:val="24"/>
        </w:rPr>
        <w:t>odůvod</w:t>
      </w:r>
      <w:proofErr w:type="spellEnd"/>
      <w:r w:rsidRPr="006B7851">
        <w:rPr>
          <w:rFonts w:ascii="Times New Roman" w:eastAsia="Calibri" w:hAnsi="Times New Roman" w:cs="Times New Roman"/>
          <w:strike/>
          <w:sz w:val="24"/>
          <w:szCs w:val="24"/>
        </w:rPr>
        <w:t xml:space="preserve">- </w:t>
      </w:r>
      <w:proofErr w:type="spellStart"/>
      <w:r w:rsidRPr="006B7851">
        <w:rPr>
          <w:rFonts w:ascii="Times New Roman" w:eastAsia="Calibri" w:hAnsi="Times New Roman" w:cs="Times New Roman"/>
          <w:strike/>
          <w:sz w:val="24"/>
          <w:szCs w:val="24"/>
        </w:rPr>
        <w:t>něných</w:t>
      </w:r>
      <w:proofErr w:type="spellEnd"/>
      <w:r w:rsidRPr="006B7851">
        <w:rPr>
          <w:rFonts w:ascii="Times New Roman" w:eastAsia="Calibri" w:hAnsi="Times New Roman" w:cs="Times New Roman"/>
          <w:strike/>
          <w:sz w:val="24"/>
          <w:szCs w:val="24"/>
        </w:rPr>
        <w:t xml:space="preserve"> nákladů na bydlení podílem všech osob užívajících tentýž byt, jiný než obytný prostor nebo ubytovací zařízení, jako kdyby byly tyto osoby společně posuzované, a to bez ohledu na to, jestli tyto osoby o dávku žádají.</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 xml:space="preserve"> </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ab/>
        <w:t>(4) Pokud byt, jiný než obytný prostor nebo ubytovací zařízení užívají osoby, které nejsou se žadatelem o dávku, popřípadě s příjemcem dávky, společně posuzovány, a žadatel o dávku, popřípadě příjemce dávky, proto nemůže doložit výši skutečných nákladů na bydlení pro celý byt, jiný než obytný prostor nebo ubytovací zařízení, určí se výše odůvodněných nákladů na bydlení postupem uvedeným v odstavci 3 z částky nákladů na bydlení obvyklých v rozhodném období pro obdobný byt, jiný než obytný prostor nebo ubytovací zařízení v dané obci.</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 xml:space="preserve"> </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ab/>
        <w:t>(5) Jestliže nebude možné určit výši odůvodněných nákladů na bydlení výpočtem podle odstavce 4, protože se obdobný byt, jiný než obytný prostor nebo ubytovací zařízení v dané obci nenachází, určí se výše odůvodněných nákladů na bydlení pro byt postupem uvedeným v odstavci 3 podle normativních nákladů na bydlení podle § 26 zákona o státní sociální podpoře, a pro jiný než obytný prostor nebo ubytovací zařízení postupem uvedeným v odstavci 3 podle odůvodněných nákladů na bydlení podle § 34 písm. d).</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 xml:space="preserve"> </w:t>
      </w:r>
    </w:p>
    <w:p w:rsid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lastRenderedPageBreak/>
        <w:tab/>
        <w:t>(6) Jestliže bude skutečná výše nákladů na bydlení nižší než částka určená výpočtem podle odstavce 4 nebo 5, bude za odůvodněné náklady na bydlení určena skutečná výše nákladů na bydlení.</w:t>
      </w:r>
    </w:p>
    <w:p w:rsidR="006B7851" w:rsidRPr="006B7851" w:rsidRDefault="006B7851" w:rsidP="006B7851">
      <w:pPr>
        <w:pStyle w:val="Bezmezer"/>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____________________</w:t>
      </w:r>
    </w:p>
    <w:p w:rsidR="006B7851" w:rsidRPr="006B7851" w:rsidRDefault="006B7851" w:rsidP="006B7851">
      <w:pPr>
        <w:pStyle w:val="Bezmezer"/>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vertAlign w:val="superscript"/>
        </w:rPr>
        <w:t>71)</w:t>
      </w:r>
      <w:r w:rsidRPr="006B7851">
        <w:rPr>
          <w:rFonts w:ascii="Times New Roman" w:eastAsia="Calibri" w:hAnsi="Times New Roman" w:cs="Times New Roman"/>
          <w:strike/>
          <w:sz w:val="24"/>
          <w:szCs w:val="24"/>
        </w:rPr>
        <w:t xml:space="preserve"> § 4 odst. 1 písm. d) zákona č. 110/2006 Sb., ve znění pozdějších předpisů.</w:t>
      </w:r>
    </w:p>
    <w:p w:rsidR="006B7851" w:rsidRDefault="006B7851" w:rsidP="006B7851">
      <w:pPr>
        <w:pStyle w:val="Bezmezer"/>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 xml:space="preserve"> </w:t>
      </w:r>
    </w:p>
    <w:p w:rsidR="006B7851" w:rsidRPr="006B7851" w:rsidRDefault="006B7851" w:rsidP="006B7851">
      <w:pPr>
        <w:pStyle w:val="Textodstavce"/>
        <w:tabs>
          <w:tab w:val="clear" w:pos="782"/>
          <w:tab w:val="clear" w:pos="851"/>
          <w:tab w:val="left" w:pos="0"/>
          <w:tab w:val="left" w:pos="709"/>
        </w:tabs>
        <w:ind w:firstLine="0"/>
        <w:jc w:val="center"/>
        <w:rPr>
          <w:b/>
          <w:szCs w:val="24"/>
        </w:rPr>
      </w:pPr>
      <w:r w:rsidRPr="006B7851">
        <w:rPr>
          <w:b/>
          <w:szCs w:val="24"/>
        </w:rPr>
        <w:t>§ 8</w:t>
      </w:r>
    </w:p>
    <w:p w:rsidR="006B7851" w:rsidRPr="006B7851" w:rsidRDefault="006B7851" w:rsidP="006B7851">
      <w:pPr>
        <w:pStyle w:val="Textodstavce"/>
        <w:tabs>
          <w:tab w:val="clear" w:pos="782"/>
          <w:tab w:val="clear" w:pos="851"/>
          <w:tab w:val="left" w:pos="0"/>
          <w:tab w:val="left" w:pos="709"/>
        </w:tabs>
        <w:ind w:firstLine="0"/>
        <w:jc w:val="center"/>
        <w:rPr>
          <w:b/>
          <w:szCs w:val="24"/>
        </w:rPr>
      </w:pPr>
      <w:r w:rsidRPr="006B7851">
        <w:rPr>
          <w:b/>
          <w:szCs w:val="24"/>
        </w:rPr>
        <w:t>Určení okruhu společně posuzovaných osob</w:t>
      </w:r>
    </w:p>
    <w:p w:rsidR="006B7851" w:rsidRPr="006B7851" w:rsidRDefault="006B7851" w:rsidP="006B7851">
      <w:pPr>
        <w:pStyle w:val="Bezmezer"/>
        <w:tabs>
          <w:tab w:val="left" w:pos="0"/>
        </w:tabs>
        <w:jc w:val="both"/>
        <w:rPr>
          <w:rFonts w:ascii="Times New Roman" w:eastAsia="Calibri" w:hAnsi="Times New Roman" w:cs="Times New Roman"/>
          <w:b/>
          <w:sz w:val="24"/>
          <w:szCs w:val="24"/>
        </w:rPr>
      </w:pPr>
      <w:r w:rsidRPr="006B7851">
        <w:rPr>
          <w:rFonts w:ascii="Times New Roman" w:eastAsia="Arial" w:hAnsi="Times New Roman" w:cs="Times New Roman"/>
          <w:b/>
          <w:sz w:val="24"/>
          <w:szCs w:val="24"/>
        </w:rPr>
        <w:t>Orgán pomoci v hmotné nouzi určí v případě, že osobu lze posuzovat v rámci dvou či více okruhů společně posuzovaných osob</w:t>
      </w:r>
      <w:r w:rsidRPr="006B7851">
        <w:rPr>
          <w:rFonts w:ascii="Times New Roman" w:eastAsia="Arial" w:hAnsi="Times New Roman" w:cs="Times New Roman"/>
          <w:b/>
          <w:sz w:val="24"/>
          <w:szCs w:val="24"/>
          <w:vertAlign w:val="superscript"/>
        </w:rPr>
        <w:t>13)</w:t>
      </w:r>
      <w:r w:rsidRPr="006B7851">
        <w:rPr>
          <w:rFonts w:ascii="Times New Roman" w:eastAsia="Arial" w:hAnsi="Times New Roman" w:cs="Times New Roman"/>
          <w:b/>
          <w:sz w:val="24"/>
          <w:szCs w:val="24"/>
        </w:rPr>
        <w:t>, do kterého okruhu osoba patří, a to podle skutečného soužití osob.</w:t>
      </w:r>
    </w:p>
    <w:p w:rsidR="006B7851" w:rsidRDefault="006B7851" w:rsidP="006B7851">
      <w:pPr>
        <w:pStyle w:val="Bezmezer"/>
        <w:tabs>
          <w:tab w:val="left" w:pos="0"/>
        </w:tabs>
        <w:jc w:val="both"/>
        <w:rPr>
          <w:rFonts w:ascii="Times New Roman" w:eastAsia="Calibri" w:hAnsi="Times New Roman" w:cs="Times New Roman"/>
          <w:b/>
          <w:sz w:val="24"/>
          <w:szCs w:val="24"/>
        </w:rPr>
      </w:pPr>
    </w:p>
    <w:p w:rsidR="006B7851" w:rsidRPr="006B7851" w:rsidRDefault="006B7851" w:rsidP="006B7851">
      <w:pPr>
        <w:pStyle w:val="Bezmezer"/>
        <w:tabs>
          <w:tab w:val="left" w:pos="0"/>
        </w:tabs>
        <w:jc w:val="center"/>
        <w:rPr>
          <w:rFonts w:ascii="Times New Roman" w:eastAsia="Calibri" w:hAnsi="Times New Roman" w:cs="Times New Roman"/>
          <w:sz w:val="24"/>
          <w:szCs w:val="24"/>
        </w:rPr>
      </w:pPr>
      <w:r w:rsidRPr="006B7851">
        <w:rPr>
          <w:rFonts w:ascii="Times New Roman" w:eastAsia="Calibri" w:hAnsi="Times New Roman" w:cs="Times New Roman"/>
          <w:sz w:val="24"/>
          <w:szCs w:val="24"/>
        </w:rPr>
        <w:t xml:space="preserve">§ 9 </w:t>
      </w:r>
    </w:p>
    <w:p w:rsidR="006B7851" w:rsidRPr="006B7851" w:rsidRDefault="006B7851" w:rsidP="006B7851">
      <w:pPr>
        <w:pStyle w:val="Bezmezer"/>
        <w:tabs>
          <w:tab w:val="left" w:pos="0"/>
        </w:tabs>
        <w:jc w:val="center"/>
        <w:rPr>
          <w:rFonts w:ascii="Times New Roman" w:eastAsia="Calibri" w:hAnsi="Times New Roman" w:cs="Times New Roman"/>
          <w:sz w:val="24"/>
          <w:szCs w:val="24"/>
        </w:rPr>
      </w:pPr>
      <w:r w:rsidRPr="006B7851">
        <w:rPr>
          <w:rFonts w:ascii="Times New Roman" w:eastAsia="Calibri" w:hAnsi="Times New Roman" w:cs="Times New Roman"/>
          <w:sz w:val="24"/>
          <w:szCs w:val="24"/>
        </w:rPr>
        <w:t>Příjem</w:t>
      </w:r>
    </w:p>
    <w:p w:rsidR="006B7851" w:rsidRPr="006B7851" w:rsidRDefault="006B7851" w:rsidP="006B7851">
      <w:pPr>
        <w:pStyle w:val="Bezmezer"/>
        <w:tabs>
          <w:tab w:val="left" w:pos="0"/>
        </w:tabs>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 xml:space="preserve"> </w:t>
      </w:r>
    </w:p>
    <w:p w:rsidR="006B7851" w:rsidRPr="006B7851" w:rsidRDefault="006B7851" w:rsidP="006B7851">
      <w:pPr>
        <w:pStyle w:val="Bezmezer"/>
        <w:tabs>
          <w:tab w:val="left" w:pos="0"/>
        </w:tabs>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ab/>
        <w:t>(1) Pro účely tohoto zákona se za příjem, není-li dále stanoveno jinak, považuje</w:t>
      </w:r>
    </w:p>
    <w:p w:rsidR="006B7851" w:rsidRPr="006B7851" w:rsidRDefault="006B7851" w:rsidP="006B7851">
      <w:pPr>
        <w:pStyle w:val="Bezmezer"/>
        <w:tabs>
          <w:tab w:val="left" w:pos="0"/>
        </w:tabs>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 xml:space="preserve"> </w:t>
      </w:r>
    </w:p>
    <w:p w:rsidR="006B7851" w:rsidRPr="006B7851" w:rsidRDefault="006B7851" w:rsidP="006B7851">
      <w:pPr>
        <w:pStyle w:val="Bezmezer"/>
        <w:tabs>
          <w:tab w:val="left" w:pos="0"/>
        </w:tabs>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a) 70 % příjmu ze závislé činnosti podle zákona upravujícího daně z příjmů, a to po odpočtu daně z příjmů fyzických osob a pojistného na sociální zabezpečení a příspěvku na státní politiku zaměstnanosti a pojistného na veřejné zdravotní pojištění, a ze mzdových nároků vyplácených krajskou pobočkou Úřadu práce podle zákona o ochraně zaměstnanců při platební neschopnosti zaměstnavatele a o změně některých zákonů3),</w:t>
      </w:r>
    </w:p>
    <w:p w:rsidR="006B7851" w:rsidRPr="006B7851" w:rsidRDefault="006B7851" w:rsidP="006B7851">
      <w:pPr>
        <w:pStyle w:val="Bezmezer"/>
        <w:tabs>
          <w:tab w:val="left" w:pos="0"/>
        </w:tabs>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 xml:space="preserve"> </w:t>
      </w:r>
    </w:p>
    <w:p w:rsidR="006B7851" w:rsidRPr="006B7851" w:rsidRDefault="006B7851" w:rsidP="006B7851">
      <w:pPr>
        <w:pStyle w:val="Bezmezer"/>
        <w:tabs>
          <w:tab w:val="left" w:pos="0"/>
        </w:tabs>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b) 80 % příjmu</w:t>
      </w:r>
    </w:p>
    <w:p w:rsidR="006B7851" w:rsidRPr="006B7851" w:rsidRDefault="006B7851" w:rsidP="006B7851">
      <w:pPr>
        <w:pStyle w:val="Bezmezer"/>
        <w:tabs>
          <w:tab w:val="left" w:pos="0"/>
        </w:tabs>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1. z náhrady mzdy (platu) nebo sníženého platu (snížené odměny) po dobu prvních 14 dnů a od 1. ledna 2012 do 31. prosince 2013 po dobu prvních 21 dnů dočasné pracovní neschopnosti (karantény) podle zvláštních právních předpisů14a) a z dávky nemocenského pojištění15),</w:t>
      </w:r>
    </w:p>
    <w:p w:rsidR="006B7851" w:rsidRPr="006B7851" w:rsidRDefault="006B7851" w:rsidP="006B7851">
      <w:pPr>
        <w:pStyle w:val="Bezmezer"/>
        <w:tabs>
          <w:tab w:val="left" w:pos="0"/>
        </w:tabs>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2. z podpory v nezaměstnanosti a podpory při rekvalifikaci,</w:t>
      </w:r>
    </w:p>
    <w:p w:rsidR="006B7851" w:rsidRPr="006B7851" w:rsidRDefault="006B7851" w:rsidP="006B7851">
      <w:pPr>
        <w:pStyle w:val="Bezmezer"/>
        <w:tabs>
          <w:tab w:val="left" w:pos="0"/>
        </w:tabs>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3. z důchodů poskytovaných v rámci důchodového pojištění53),</w:t>
      </w:r>
    </w:p>
    <w:p w:rsidR="006B7851" w:rsidRPr="006B7851" w:rsidRDefault="006B7851" w:rsidP="006B7851">
      <w:pPr>
        <w:pStyle w:val="Bezmezer"/>
        <w:tabs>
          <w:tab w:val="left" w:pos="0"/>
        </w:tabs>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 xml:space="preserve"> </w:t>
      </w:r>
    </w:p>
    <w:p w:rsidR="006B7851" w:rsidRPr="006B7851" w:rsidRDefault="006B7851" w:rsidP="006B7851">
      <w:pPr>
        <w:pStyle w:val="Bezmezer"/>
        <w:tabs>
          <w:tab w:val="left" w:pos="0"/>
        </w:tabs>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c) 100 % ostatních započitatelných příjmů podle zákona o životním a existenčním minimu16), s výjimkou příspěvku na živobytí.</w:t>
      </w:r>
    </w:p>
    <w:p w:rsidR="006B7851" w:rsidRPr="006B7851" w:rsidRDefault="006B7851" w:rsidP="006B7851">
      <w:pPr>
        <w:pStyle w:val="Bezmezer"/>
        <w:tabs>
          <w:tab w:val="left" w:pos="0"/>
        </w:tabs>
        <w:jc w:val="both"/>
        <w:rPr>
          <w:rFonts w:ascii="Times New Roman" w:eastAsia="Calibri" w:hAnsi="Times New Roman" w:cs="Times New Roman"/>
          <w:sz w:val="24"/>
          <w:szCs w:val="24"/>
        </w:rPr>
      </w:pPr>
      <w:r w:rsidRPr="006B7851">
        <w:rPr>
          <w:rFonts w:ascii="Times New Roman" w:eastAsia="Calibri" w:hAnsi="Times New Roman" w:cs="Times New Roman"/>
          <w:sz w:val="24"/>
          <w:szCs w:val="24"/>
        </w:rPr>
        <w:t xml:space="preserve"> </w:t>
      </w:r>
    </w:p>
    <w:p w:rsidR="006B7851" w:rsidRDefault="006B7851" w:rsidP="006B7851">
      <w:pPr>
        <w:pStyle w:val="Bezmezer"/>
        <w:tabs>
          <w:tab w:val="left" w:pos="0"/>
        </w:tabs>
        <w:jc w:val="both"/>
        <w:rPr>
          <w:rFonts w:ascii="Times New Roman" w:eastAsia="Calibri" w:hAnsi="Times New Roman" w:cs="Times New Roman"/>
          <w:strike/>
          <w:sz w:val="24"/>
          <w:szCs w:val="24"/>
        </w:rPr>
      </w:pPr>
      <w:r w:rsidRPr="006B7851">
        <w:rPr>
          <w:rFonts w:ascii="Times New Roman" w:eastAsia="Calibri" w:hAnsi="Times New Roman" w:cs="Times New Roman"/>
          <w:sz w:val="24"/>
          <w:szCs w:val="24"/>
        </w:rPr>
        <w:tab/>
      </w:r>
      <w:r w:rsidRPr="006B7851">
        <w:rPr>
          <w:rFonts w:ascii="Times New Roman" w:eastAsia="Calibri" w:hAnsi="Times New Roman" w:cs="Times New Roman"/>
          <w:strike/>
          <w:sz w:val="24"/>
          <w:szCs w:val="24"/>
        </w:rPr>
        <w:t>(2) Příjmem osoby nebo společně posuzovaných osob se pro účely příspěvku na živobytí rozumí příjem podle odstavce 1 snížený o přiměřené náklady na bydlení; za přiměřené náklady na bydlení se pro účely tohoto zákona považují odůvodněné náklady na bydlení (§ 34), nejvýše však do výše 30 %, a v hlavním městě Praze do výše 35 % příjmu osoby nebo společně posuzovaných osob. Do odůvodněných nákladů na bydlení se pro účely příspěvku na živobytí započítávají v případech, kdy osoba užívá k bydlení jiný než obytný prostor nesplňující standardy kvality bydlení podle § 33b odst. 1 nebo užívá ubytovací zařízení podle § 33a odst. 3 a nemá jinou možnost bydlení, náklady až do výše, která je v místě obvyklá, avšak maximálně do výše 75 % normativních nákladů na bydlení podle zákona o státní sociální podpoře64).</w:t>
      </w:r>
    </w:p>
    <w:p w:rsidR="006B7851" w:rsidRDefault="006B7851" w:rsidP="006B7851">
      <w:pPr>
        <w:pStyle w:val="Bezmezer"/>
        <w:tabs>
          <w:tab w:val="left" w:pos="0"/>
        </w:tabs>
        <w:jc w:val="both"/>
        <w:rPr>
          <w:rFonts w:ascii="Times New Roman" w:eastAsia="Calibri" w:hAnsi="Times New Roman" w:cs="Times New Roman"/>
          <w:strike/>
          <w:sz w:val="24"/>
          <w:szCs w:val="24"/>
        </w:rPr>
      </w:pPr>
    </w:p>
    <w:p w:rsidR="006B7851" w:rsidRPr="006B7851" w:rsidRDefault="006B7851" w:rsidP="006B7851">
      <w:pPr>
        <w:pStyle w:val="Textlnku"/>
        <w:spacing w:before="0"/>
        <w:ind w:firstLine="709"/>
        <w:rPr>
          <w:b/>
        </w:rPr>
      </w:pPr>
      <w:r w:rsidRPr="006B7851">
        <w:rPr>
          <w:rFonts w:eastAsia="Arial"/>
          <w:b/>
        </w:rPr>
        <w:t>(2) Příjmem osoby nebo společně posuzovaných</w:t>
      </w:r>
      <w:r w:rsidR="009D63CF">
        <w:rPr>
          <w:rFonts w:eastAsia="Arial"/>
          <w:b/>
        </w:rPr>
        <w:t xml:space="preserve"> osob se pro účely příspěvku na </w:t>
      </w:r>
      <w:r w:rsidRPr="006B7851">
        <w:rPr>
          <w:rFonts w:eastAsia="Arial"/>
          <w:b/>
        </w:rPr>
        <w:t>živobytí rozumí příjem podle odstavce 1 snížený o p</w:t>
      </w:r>
      <w:r w:rsidR="009D63CF">
        <w:rPr>
          <w:rFonts w:eastAsia="Arial"/>
          <w:b/>
        </w:rPr>
        <w:t>řiměřené náklady na bydlení; za </w:t>
      </w:r>
      <w:r w:rsidRPr="006B7851">
        <w:rPr>
          <w:rFonts w:eastAsia="Arial"/>
          <w:b/>
        </w:rPr>
        <w:t>přiměřené náklady na bydlení se pro účely tohoto zákona považují náklady na bydlení podle jiného právního předpisu</w:t>
      </w:r>
      <w:r w:rsidRPr="006B7851">
        <w:rPr>
          <w:rFonts w:eastAsia="Arial"/>
          <w:b/>
          <w:vertAlign w:val="superscript"/>
        </w:rPr>
        <w:t>2)</w:t>
      </w:r>
      <w:r w:rsidR="009D63CF">
        <w:rPr>
          <w:rFonts w:eastAsia="Arial"/>
          <w:b/>
        </w:rPr>
        <w:t xml:space="preserve">, nejvýše však do výše </w:t>
      </w:r>
      <w:r w:rsidR="009D63CF" w:rsidRPr="009D63CF">
        <w:rPr>
          <w:rFonts w:eastAsia="Arial"/>
          <w:b/>
          <w:color w:val="000000" w:themeColor="text1"/>
        </w:rPr>
        <w:t>30 %, a v hlavním městě Praze do výše 35 %</w:t>
      </w:r>
      <w:r w:rsidRPr="006B7851">
        <w:rPr>
          <w:rFonts w:eastAsia="Arial"/>
          <w:b/>
        </w:rPr>
        <w:t xml:space="preserve"> příjmu osoby nebo společně posuzovaných osob.</w:t>
      </w:r>
    </w:p>
    <w:p w:rsidR="006B7851" w:rsidRPr="006B7851" w:rsidRDefault="006B7851" w:rsidP="006B7851">
      <w:pPr>
        <w:pStyle w:val="Bezmezer"/>
        <w:tabs>
          <w:tab w:val="left" w:pos="0"/>
        </w:tabs>
        <w:jc w:val="both"/>
        <w:rPr>
          <w:rFonts w:ascii="Times New Roman" w:eastAsia="Calibri" w:hAnsi="Times New Roman" w:cs="Times New Roman"/>
          <w:sz w:val="24"/>
          <w:szCs w:val="24"/>
        </w:rPr>
      </w:pPr>
    </w:p>
    <w:p w:rsidR="006B7851" w:rsidRPr="006B7851" w:rsidRDefault="006B7851" w:rsidP="006B7851">
      <w:pPr>
        <w:pStyle w:val="Bezmezer"/>
        <w:tabs>
          <w:tab w:val="left" w:pos="0"/>
        </w:tabs>
        <w:jc w:val="both"/>
        <w:rPr>
          <w:rFonts w:ascii="Times New Roman" w:eastAsia="Calibri" w:hAnsi="Times New Roman" w:cs="Times New Roman"/>
          <w:strike/>
          <w:sz w:val="24"/>
          <w:szCs w:val="24"/>
        </w:rPr>
      </w:pPr>
      <w:r w:rsidRPr="006B7851">
        <w:rPr>
          <w:rFonts w:ascii="Times New Roman" w:eastAsia="Calibri" w:hAnsi="Times New Roman" w:cs="Times New Roman"/>
          <w:sz w:val="24"/>
          <w:szCs w:val="24"/>
        </w:rPr>
        <w:tab/>
      </w:r>
      <w:r w:rsidRPr="006B7851">
        <w:rPr>
          <w:rFonts w:ascii="Times New Roman" w:eastAsia="Calibri" w:hAnsi="Times New Roman" w:cs="Times New Roman"/>
          <w:strike/>
          <w:sz w:val="24"/>
          <w:szCs w:val="24"/>
        </w:rPr>
        <w:t>(3) Za příjem pro určení přiměřených nákladů na bydlení se považuje příjem uvedený v odstavci 1, s výjimkou</w:t>
      </w:r>
    </w:p>
    <w:p w:rsidR="006B7851" w:rsidRPr="006B7851" w:rsidRDefault="006B7851" w:rsidP="006B7851">
      <w:pPr>
        <w:pStyle w:val="Bezmezer"/>
        <w:tabs>
          <w:tab w:val="left" w:pos="0"/>
        </w:tabs>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 xml:space="preserve"> </w:t>
      </w:r>
    </w:p>
    <w:p w:rsidR="006B7851" w:rsidRPr="006B7851" w:rsidRDefault="006B7851" w:rsidP="006B7851">
      <w:pPr>
        <w:pStyle w:val="Bezmezer"/>
        <w:tabs>
          <w:tab w:val="left" w:pos="0"/>
        </w:tabs>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a) dávek pěstounské péče</w:t>
      </w:r>
      <w:r w:rsidRPr="006B7851">
        <w:rPr>
          <w:rFonts w:ascii="Times New Roman" w:eastAsia="Calibri" w:hAnsi="Times New Roman" w:cs="Times New Roman"/>
          <w:strike/>
          <w:sz w:val="24"/>
          <w:szCs w:val="24"/>
          <w:vertAlign w:val="superscript"/>
        </w:rPr>
        <w:t>17)</w:t>
      </w:r>
      <w:r w:rsidRPr="006B7851">
        <w:rPr>
          <w:rFonts w:ascii="Times New Roman" w:eastAsia="Calibri" w:hAnsi="Times New Roman" w:cs="Times New Roman"/>
          <w:strike/>
          <w:sz w:val="24"/>
          <w:szCs w:val="24"/>
        </w:rPr>
        <w:t>,</w:t>
      </w:r>
    </w:p>
    <w:p w:rsidR="006B7851" w:rsidRPr="006B7851" w:rsidRDefault="006B7851" w:rsidP="006B7851">
      <w:pPr>
        <w:pStyle w:val="Bezmezer"/>
        <w:tabs>
          <w:tab w:val="left" w:pos="0"/>
        </w:tabs>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 xml:space="preserve"> </w:t>
      </w:r>
    </w:p>
    <w:p w:rsidR="006B7851" w:rsidRPr="006B7851" w:rsidRDefault="006B7851" w:rsidP="006B7851">
      <w:pPr>
        <w:pStyle w:val="Bezmezer"/>
        <w:tabs>
          <w:tab w:val="left" w:pos="0"/>
        </w:tabs>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b) příjmu uvedeného v § 7 odst. 1 písm. c) zákona o životním a existenčním minimu a</w:t>
      </w:r>
    </w:p>
    <w:p w:rsidR="006B7851" w:rsidRPr="006B7851" w:rsidRDefault="006B7851" w:rsidP="006B7851">
      <w:pPr>
        <w:pStyle w:val="Bezmezer"/>
        <w:tabs>
          <w:tab w:val="left" w:pos="0"/>
        </w:tabs>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 xml:space="preserve"> </w:t>
      </w:r>
    </w:p>
    <w:p w:rsidR="006B7851" w:rsidRDefault="006B7851" w:rsidP="006B7851">
      <w:pPr>
        <w:pStyle w:val="Bezmezer"/>
        <w:tabs>
          <w:tab w:val="left" w:pos="0"/>
        </w:tabs>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c) příjmů uvedených v § 7 odst. 2 písm. m) zákona o životním a existenčním minimu.</w:t>
      </w:r>
    </w:p>
    <w:p w:rsidR="006B7851" w:rsidRDefault="006B7851" w:rsidP="006B7851">
      <w:pPr>
        <w:pStyle w:val="Bezmezer"/>
        <w:tabs>
          <w:tab w:val="left" w:pos="0"/>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 </w:t>
      </w:r>
    </w:p>
    <w:p w:rsidR="006B7851" w:rsidRDefault="006B7851" w:rsidP="006B7851">
      <w:pPr>
        <w:pStyle w:val="Bezmezer"/>
        <w:tabs>
          <w:tab w:val="left" w:pos="0"/>
        </w:tabs>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vertAlign w:val="superscript"/>
        </w:rPr>
        <w:t>17)</w:t>
      </w:r>
      <w:r w:rsidRPr="006B7851">
        <w:rPr>
          <w:rFonts w:ascii="Times New Roman" w:eastAsia="Calibri" w:hAnsi="Times New Roman" w:cs="Times New Roman"/>
          <w:strike/>
          <w:sz w:val="24"/>
          <w:szCs w:val="24"/>
        </w:rPr>
        <w:t xml:space="preserve"> § 36 a násl. zákona č. 117/1995 Sb.</w:t>
      </w:r>
    </w:p>
    <w:p w:rsidR="006B7851" w:rsidRDefault="006B7851" w:rsidP="006B7851">
      <w:pPr>
        <w:pStyle w:val="Bezmezer"/>
        <w:tabs>
          <w:tab w:val="left" w:pos="0"/>
        </w:tabs>
        <w:jc w:val="both"/>
        <w:rPr>
          <w:rFonts w:ascii="Times New Roman" w:eastAsia="Calibri" w:hAnsi="Times New Roman" w:cs="Times New Roman"/>
          <w:strike/>
          <w:sz w:val="24"/>
          <w:szCs w:val="24"/>
        </w:rPr>
      </w:pPr>
    </w:p>
    <w:p w:rsidR="006B7851" w:rsidRDefault="006B7851" w:rsidP="006B7851">
      <w:pPr>
        <w:pStyle w:val="Bezmezer"/>
        <w:tabs>
          <w:tab w:val="left" w:pos="0"/>
        </w:tabs>
        <w:jc w:val="both"/>
        <w:rPr>
          <w:rFonts w:ascii="Times New Roman" w:eastAsia="Calibri" w:hAnsi="Times New Roman" w:cs="Times New Roman"/>
          <w:strike/>
          <w:sz w:val="24"/>
          <w:szCs w:val="24"/>
        </w:rPr>
      </w:pPr>
    </w:p>
    <w:p w:rsidR="006B7851" w:rsidRPr="009D63CF" w:rsidRDefault="006B7851" w:rsidP="006B7851">
      <w:pPr>
        <w:pStyle w:val="Bezmezer"/>
        <w:tabs>
          <w:tab w:val="left" w:pos="0"/>
        </w:tabs>
        <w:jc w:val="center"/>
        <w:rPr>
          <w:rFonts w:ascii="Times New Roman" w:eastAsia="Calibri" w:hAnsi="Times New Roman" w:cs="Times New Roman"/>
          <w:sz w:val="24"/>
          <w:szCs w:val="24"/>
        </w:rPr>
      </w:pPr>
      <w:r w:rsidRPr="009D63CF">
        <w:rPr>
          <w:rFonts w:ascii="Times New Roman" w:eastAsia="Calibri" w:hAnsi="Times New Roman" w:cs="Times New Roman"/>
          <w:sz w:val="24"/>
          <w:szCs w:val="24"/>
        </w:rPr>
        <w:t>§ 10</w:t>
      </w:r>
    </w:p>
    <w:p w:rsidR="006B7851" w:rsidRPr="009D63CF" w:rsidRDefault="006B7851" w:rsidP="006B7851">
      <w:pPr>
        <w:pStyle w:val="Bezmezer"/>
        <w:tabs>
          <w:tab w:val="left" w:pos="0"/>
        </w:tabs>
        <w:jc w:val="center"/>
        <w:rPr>
          <w:rFonts w:ascii="Times New Roman" w:eastAsia="Calibri" w:hAnsi="Times New Roman" w:cs="Times New Roman"/>
          <w:sz w:val="24"/>
          <w:szCs w:val="24"/>
        </w:rPr>
      </w:pPr>
      <w:r w:rsidRPr="009D63CF">
        <w:rPr>
          <w:rFonts w:ascii="Times New Roman" w:eastAsia="Calibri" w:hAnsi="Times New Roman" w:cs="Times New Roman"/>
          <w:sz w:val="24"/>
          <w:szCs w:val="24"/>
        </w:rPr>
        <w:t>Aktuální kalendářní měsíc a rozhodné období</w:t>
      </w:r>
    </w:p>
    <w:p w:rsidR="006B7851" w:rsidRPr="009D63CF" w:rsidRDefault="006B7851" w:rsidP="006B7851">
      <w:pPr>
        <w:pStyle w:val="Bezmezer"/>
        <w:tabs>
          <w:tab w:val="left" w:pos="0"/>
        </w:tabs>
        <w:jc w:val="both"/>
        <w:rPr>
          <w:rFonts w:ascii="Times New Roman" w:eastAsia="Calibri" w:hAnsi="Times New Roman" w:cs="Times New Roman"/>
          <w:sz w:val="24"/>
          <w:szCs w:val="24"/>
        </w:rPr>
      </w:pPr>
    </w:p>
    <w:p w:rsidR="006B7851" w:rsidRPr="009D63CF" w:rsidRDefault="006B7851" w:rsidP="006B7851">
      <w:pPr>
        <w:pStyle w:val="Bezmezer"/>
        <w:tabs>
          <w:tab w:val="left" w:pos="0"/>
        </w:tabs>
        <w:jc w:val="both"/>
        <w:rPr>
          <w:rFonts w:ascii="Times New Roman" w:eastAsia="Calibri" w:hAnsi="Times New Roman" w:cs="Times New Roman"/>
          <w:sz w:val="24"/>
          <w:szCs w:val="24"/>
        </w:rPr>
      </w:pPr>
      <w:r w:rsidRPr="009D63CF">
        <w:rPr>
          <w:rFonts w:ascii="Times New Roman" w:eastAsia="Calibri" w:hAnsi="Times New Roman" w:cs="Times New Roman"/>
          <w:sz w:val="24"/>
          <w:szCs w:val="24"/>
        </w:rPr>
        <w:tab/>
        <w:t>(1) Aktuálním kalendářním měsícem se rozumí v případě podání žádosti o dávku kalendářní měsíc, ve kterém byla podána žádost o dávku, a v průběhu poskytování dávky kalendářní měsíc, pro který je posuzováno splnění podmínek nároku na dávku a stanovuje se výše dávky.</w:t>
      </w:r>
    </w:p>
    <w:p w:rsidR="006B7851" w:rsidRPr="009D63CF" w:rsidRDefault="006B7851" w:rsidP="006B7851">
      <w:pPr>
        <w:pStyle w:val="Bezmezer"/>
        <w:tabs>
          <w:tab w:val="left" w:pos="0"/>
        </w:tabs>
        <w:jc w:val="both"/>
        <w:rPr>
          <w:rFonts w:ascii="Times New Roman" w:eastAsia="Calibri" w:hAnsi="Times New Roman" w:cs="Times New Roman"/>
          <w:sz w:val="24"/>
          <w:szCs w:val="24"/>
        </w:rPr>
      </w:pPr>
      <w:r w:rsidRPr="009D63CF">
        <w:rPr>
          <w:rFonts w:ascii="Times New Roman" w:eastAsia="Calibri" w:hAnsi="Times New Roman" w:cs="Times New Roman"/>
          <w:sz w:val="24"/>
          <w:szCs w:val="24"/>
        </w:rPr>
        <w:t xml:space="preserve"> </w:t>
      </w:r>
    </w:p>
    <w:p w:rsidR="006B7851" w:rsidRPr="009D63CF" w:rsidRDefault="006B7851" w:rsidP="006B7851">
      <w:pPr>
        <w:pStyle w:val="Bezmezer"/>
        <w:tabs>
          <w:tab w:val="left" w:pos="0"/>
        </w:tabs>
        <w:jc w:val="both"/>
        <w:rPr>
          <w:rFonts w:ascii="Times New Roman" w:eastAsia="Calibri" w:hAnsi="Times New Roman" w:cs="Times New Roman"/>
          <w:sz w:val="24"/>
          <w:szCs w:val="24"/>
        </w:rPr>
      </w:pPr>
      <w:r w:rsidRPr="009D63CF">
        <w:rPr>
          <w:rFonts w:ascii="Times New Roman" w:eastAsia="Calibri" w:hAnsi="Times New Roman" w:cs="Times New Roman"/>
          <w:sz w:val="24"/>
          <w:szCs w:val="24"/>
        </w:rPr>
        <w:tab/>
        <w:t>(2) Rozhodným obdobím, za které se zjišťuje příjem v případě podání žádosti o dávku, je</w:t>
      </w:r>
    </w:p>
    <w:p w:rsidR="006B7851" w:rsidRPr="009D63CF" w:rsidRDefault="006B7851" w:rsidP="006B7851">
      <w:pPr>
        <w:pStyle w:val="Bezmezer"/>
        <w:tabs>
          <w:tab w:val="left" w:pos="0"/>
        </w:tabs>
        <w:jc w:val="both"/>
        <w:rPr>
          <w:rFonts w:ascii="Times New Roman" w:eastAsia="Calibri" w:hAnsi="Times New Roman" w:cs="Times New Roman"/>
          <w:sz w:val="24"/>
          <w:szCs w:val="24"/>
        </w:rPr>
      </w:pPr>
      <w:r w:rsidRPr="009D63CF">
        <w:rPr>
          <w:rFonts w:ascii="Times New Roman" w:eastAsia="Calibri" w:hAnsi="Times New Roman" w:cs="Times New Roman"/>
          <w:sz w:val="24"/>
          <w:szCs w:val="24"/>
        </w:rPr>
        <w:t>a) u opakujících se dávek období 3 kalendářních měsíců předcházejících aktuálnímu kalendářnímu měsíci; pokud však došlo u osoby nebo alespoň u jedné ze společně posuzovaných osob k podstatnému poklesu příjmu, a podstatný pokles příjmu v aktuálním kalendářním měsíci nadále trvá, rozhodné období počíná kalendářním měsícem, ve kterém k podstatnému poklesu příjmu došlo, nejdříve však kalendářním měsícem, který o 2 kalendářní měsíce předchází aktuálnímu kalendářnímu měsíci a končí aktuálním kalendářním měsícem; za podstatný pokles příjmu se považuje zejména ztráta příjmu z výdělečné činnosti, ukončení výplaty podpory v nezaměstnanosti nebo podpory při rekvalifikaci a ukončení výplaty rodičovského příspěvku,</w:t>
      </w:r>
    </w:p>
    <w:p w:rsidR="006B7851" w:rsidRPr="009D63CF" w:rsidRDefault="006B7851" w:rsidP="006B7851">
      <w:pPr>
        <w:pStyle w:val="Bezmezer"/>
        <w:tabs>
          <w:tab w:val="left" w:pos="0"/>
        </w:tabs>
        <w:jc w:val="both"/>
        <w:rPr>
          <w:rFonts w:ascii="Times New Roman" w:eastAsia="Calibri" w:hAnsi="Times New Roman" w:cs="Times New Roman"/>
          <w:sz w:val="24"/>
          <w:szCs w:val="24"/>
        </w:rPr>
      </w:pPr>
      <w:r w:rsidRPr="009D63CF">
        <w:rPr>
          <w:rFonts w:ascii="Times New Roman" w:eastAsia="Calibri" w:hAnsi="Times New Roman" w:cs="Times New Roman"/>
          <w:sz w:val="24"/>
          <w:szCs w:val="24"/>
        </w:rPr>
        <w:t xml:space="preserve"> </w:t>
      </w:r>
    </w:p>
    <w:p w:rsidR="006B7851" w:rsidRPr="009D63CF" w:rsidRDefault="006B7851" w:rsidP="006B7851">
      <w:pPr>
        <w:pStyle w:val="Bezmezer"/>
        <w:tabs>
          <w:tab w:val="left" w:pos="0"/>
        </w:tabs>
        <w:jc w:val="both"/>
        <w:rPr>
          <w:rFonts w:ascii="Times New Roman" w:eastAsia="Calibri" w:hAnsi="Times New Roman" w:cs="Times New Roman"/>
          <w:sz w:val="24"/>
          <w:szCs w:val="24"/>
        </w:rPr>
      </w:pPr>
      <w:r w:rsidRPr="009D63CF">
        <w:rPr>
          <w:rFonts w:ascii="Times New Roman" w:eastAsia="Calibri" w:hAnsi="Times New Roman" w:cs="Times New Roman"/>
          <w:sz w:val="24"/>
          <w:szCs w:val="24"/>
        </w:rPr>
        <w:t>b) u jednorázové dávky období aktuálního kalendářního měsíce.</w:t>
      </w:r>
    </w:p>
    <w:p w:rsidR="006B7851" w:rsidRPr="009D63CF" w:rsidRDefault="006B7851" w:rsidP="006B7851">
      <w:pPr>
        <w:pStyle w:val="Bezmezer"/>
        <w:tabs>
          <w:tab w:val="left" w:pos="0"/>
        </w:tabs>
        <w:jc w:val="both"/>
        <w:rPr>
          <w:rFonts w:ascii="Times New Roman" w:eastAsia="Calibri" w:hAnsi="Times New Roman" w:cs="Times New Roman"/>
          <w:sz w:val="24"/>
          <w:szCs w:val="24"/>
        </w:rPr>
      </w:pPr>
      <w:r w:rsidRPr="009D63CF">
        <w:rPr>
          <w:rFonts w:ascii="Times New Roman" w:eastAsia="Calibri" w:hAnsi="Times New Roman" w:cs="Times New Roman"/>
          <w:sz w:val="24"/>
          <w:szCs w:val="24"/>
        </w:rPr>
        <w:t xml:space="preserve"> </w:t>
      </w:r>
    </w:p>
    <w:p w:rsidR="006B7851" w:rsidRPr="009D63CF" w:rsidRDefault="006B7851" w:rsidP="006B7851">
      <w:pPr>
        <w:pStyle w:val="Bezmezer"/>
        <w:tabs>
          <w:tab w:val="left" w:pos="0"/>
        </w:tabs>
        <w:jc w:val="both"/>
        <w:rPr>
          <w:rFonts w:ascii="Times New Roman" w:eastAsia="Calibri" w:hAnsi="Times New Roman" w:cs="Times New Roman"/>
          <w:sz w:val="24"/>
          <w:szCs w:val="24"/>
        </w:rPr>
      </w:pPr>
      <w:r w:rsidRPr="009D63CF">
        <w:rPr>
          <w:rFonts w:ascii="Times New Roman" w:eastAsia="Calibri" w:hAnsi="Times New Roman" w:cs="Times New Roman"/>
          <w:sz w:val="24"/>
          <w:szCs w:val="24"/>
        </w:rPr>
        <w:tab/>
        <w:t>(3) Rozhodným obdobím, za které se zjišťuje příjem v průběhu poskytování opakující se dávky, je období kalendářního měsíce předcházejícího aktuálnímu kalendářnímu měsíci.</w:t>
      </w:r>
    </w:p>
    <w:p w:rsidR="006B7851" w:rsidRPr="009D63CF" w:rsidRDefault="006B7851" w:rsidP="006B7851">
      <w:pPr>
        <w:pStyle w:val="Bezmezer"/>
        <w:tabs>
          <w:tab w:val="left" w:pos="0"/>
        </w:tabs>
        <w:jc w:val="both"/>
        <w:rPr>
          <w:rFonts w:ascii="Times New Roman" w:eastAsia="Calibri" w:hAnsi="Times New Roman" w:cs="Times New Roman"/>
          <w:sz w:val="24"/>
          <w:szCs w:val="24"/>
        </w:rPr>
      </w:pPr>
      <w:r w:rsidRPr="009D63CF">
        <w:rPr>
          <w:rFonts w:ascii="Times New Roman" w:eastAsia="Calibri" w:hAnsi="Times New Roman" w:cs="Times New Roman"/>
          <w:sz w:val="24"/>
          <w:szCs w:val="24"/>
        </w:rPr>
        <w:t xml:space="preserve"> </w:t>
      </w:r>
    </w:p>
    <w:p w:rsidR="006B7851" w:rsidRPr="009D63CF" w:rsidRDefault="006B7851" w:rsidP="006B7851">
      <w:pPr>
        <w:pStyle w:val="Bezmezer"/>
        <w:tabs>
          <w:tab w:val="left" w:pos="0"/>
        </w:tabs>
        <w:jc w:val="both"/>
        <w:rPr>
          <w:rFonts w:ascii="Times New Roman" w:eastAsia="Calibri" w:hAnsi="Times New Roman" w:cs="Times New Roman"/>
          <w:sz w:val="24"/>
          <w:szCs w:val="24"/>
        </w:rPr>
      </w:pPr>
      <w:r w:rsidRPr="009D63CF">
        <w:rPr>
          <w:rFonts w:ascii="Times New Roman" w:eastAsia="Calibri" w:hAnsi="Times New Roman" w:cs="Times New Roman"/>
          <w:sz w:val="24"/>
          <w:szCs w:val="24"/>
        </w:rPr>
        <w:tab/>
        <w:t>(4) Rozhodným obdobím, za které se zjišťuje, zda občan členského státu Evropské unie nebo jeho rodinný příslušník není neodůvodnitelnou zátěží systému pomoci v hmotné nouzi, je aktuální kalendářní měsíc.</w:t>
      </w:r>
    </w:p>
    <w:p w:rsidR="006B7851" w:rsidRPr="006B7851" w:rsidRDefault="006B7851" w:rsidP="006B7851">
      <w:pPr>
        <w:pStyle w:val="Bezmezer"/>
        <w:tabs>
          <w:tab w:val="left" w:pos="0"/>
        </w:tabs>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 xml:space="preserve"> </w:t>
      </w:r>
    </w:p>
    <w:p w:rsidR="006B7851" w:rsidRPr="006B7851" w:rsidRDefault="006B7851" w:rsidP="006B7851">
      <w:pPr>
        <w:pStyle w:val="Bezmezer"/>
        <w:tabs>
          <w:tab w:val="left" w:pos="0"/>
        </w:tabs>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ab/>
        <w:t>(5) Rozhodným obdobím, za které se zjišťuje plnění ostatních podmínek v případě podání žádosti o opakující se dávku, je aktuální kalendářní měsíc, a to ke dni podání žádosti. Rozhodným obdobím, za které se zjišťuje plnění ostatních podmínek v průběhu poskytování opakující se dávky, je kalendářní měsíc předcházející aktuálnímu kalendářnímu měsíci. Rozhodným obdobím, za které se zjišťuje plnění ostatních podmínek v případě podání žádosti o jednorázovou dávku, je aktuální kalendářní měsíc, a to ke dni podání žádosti.</w:t>
      </w:r>
    </w:p>
    <w:p w:rsidR="006B7851" w:rsidRPr="006B7851" w:rsidRDefault="006B7851" w:rsidP="006B7851">
      <w:pPr>
        <w:pStyle w:val="Bezmezer"/>
        <w:tabs>
          <w:tab w:val="left" w:pos="0"/>
        </w:tabs>
        <w:jc w:val="both"/>
        <w:rPr>
          <w:rFonts w:ascii="Times New Roman" w:eastAsia="Calibri" w:hAnsi="Times New Roman" w:cs="Times New Roman"/>
          <w:strike/>
          <w:sz w:val="24"/>
          <w:szCs w:val="24"/>
        </w:rPr>
      </w:pPr>
      <w:r w:rsidRPr="006B7851">
        <w:rPr>
          <w:rFonts w:ascii="Times New Roman" w:eastAsia="Calibri" w:hAnsi="Times New Roman" w:cs="Times New Roman"/>
          <w:strike/>
          <w:sz w:val="24"/>
          <w:szCs w:val="24"/>
        </w:rPr>
        <w:t xml:space="preserve"> </w:t>
      </w:r>
    </w:p>
    <w:p w:rsidR="009D63CF" w:rsidRDefault="006B7851" w:rsidP="009D63CF">
      <w:pPr>
        <w:autoSpaceDE w:val="0"/>
        <w:autoSpaceDN w:val="0"/>
        <w:adjustRightInd w:val="0"/>
        <w:spacing w:after="0" w:line="240" w:lineRule="auto"/>
        <w:ind w:firstLine="709"/>
        <w:jc w:val="both"/>
        <w:rPr>
          <w:rFonts w:ascii="Times New Roman" w:eastAsia="Calibri" w:hAnsi="Times New Roman" w:cs="Times New Roman"/>
          <w:sz w:val="24"/>
          <w:szCs w:val="24"/>
        </w:rPr>
      </w:pPr>
      <w:r w:rsidRPr="009D63CF">
        <w:rPr>
          <w:rFonts w:ascii="Times New Roman" w:eastAsia="Calibri" w:hAnsi="Times New Roman" w:cs="Times New Roman"/>
          <w:sz w:val="24"/>
          <w:szCs w:val="24"/>
        </w:rPr>
        <w:tab/>
      </w:r>
    </w:p>
    <w:p w:rsidR="009D63CF" w:rsidRPr="009D63CF" w:rsidRDefault="009D63CF" w:rsidP="009D63CF">
      <w:pPr>
        <w:autoSpaceDE w:val="0"/>
        <w:autoSpaceDN w:val="0"/>
        <w:adjustRightInd w:val="0"/>
        <w:spacing w:after="0" w:line="240" w:lineRule="auto"/>
        <w:ind w:firstLine="709"/>
        <w:jc w:val="both"/>
        <w:rPr>
          <w:rFonts w:ascii="Times New Roman" w:hAnsi="Times New Roman" w:cs="Times New Roman"/>
          <w:b/>
          <w:sz w:val="24"/>
          <w:szCs w:val="24"/>
        </w:rPr>
      </w:pPr>
      <w:r w:rsidRPr="009D63CF">
        <w:rPr>
          <w:rFonts w:ascii="Times New Roman" w:hAnsi="Times New Roman" w:cs="Times New Roman"/>
          <w:b/>
          <w:sz w:val="24"/>
          <w:szCs w:val="24"/>
        </w:rPr>
        <w:lastRenderedPageBreak/>
        <w:t xml:space="preserve">(5) Rozhodným obdobím, za které se zjišťuje plnění ostatních podmínek </w:t>
      </w:r>
    </w:p>
    <w:p w:rsidR="009D63CF" w:rsidRPr="009D63CF" w:rsidRDefault="009D63CF" w:rsidP="009D63CF">
      <w:pPr>
        <w:autoSpaceDE w:val="0"/>
        <w:autoSpaceDN w:val="0"/>
        <w:adjustRightInd w:val="0"/>
        <w:spacing w:after="0" w:line="240" w:lineRule="auto"/>
        <w:jc w:val="both"/>
        <w:rPr>
          <w:rFonts w:ascii="Times New Roman" w:hAnsi="Times New Roman" w:cs="Times New Roman"/>
          <w:b/>
          <w:sz w:val="24"/>
          <w:szCs w:val="24"/>
        </w:rPr>
      </w:pPr>
      <w:r w:rsidRPr="009D63CF">
        <w:rPr>
          <w:rFonts w:ascii="Times New Roman" w:hAnsi="Times New Roman" w:cs="Times New Roman"/>
          <w:b/>
          <w:sz w:val="24"/>
          <w:szCs w:val="24"/>
        </w:rPr>
        <w:t>a) v případě podání žádosti o opakující se dávku, je aktuální kalendářní měsíc,</w:t>
      </w:r>
    </w:p>
    <w:p w:rsidR="009D63CF" w:rsidRPr="009D63CF" w:rsidRDefault="009D63CF" w:rsidP="009D63CF">
      <w:pPr>
        <w:autoSpaceDE w:val="0"/>
        <w:autoSpaceDN w:val="0"/>
        <w:adjustRightInd w:val="0"/>
        <w:spacing w:after="0" w:line="240" w:lineRule="auto"/>
        <w:ind w:left="255" w:hanging="255"/>
        <w:jc w:val="both"/>
        <w:rPr>
          <w:rFonts w:ascii="Times New Roman" w:hAnsi="Times New Roman" w:cs="Times New Roman"/>
          <w:b/>
          <w:sz w:val="24"/>
          <w:szCs w:val="24"/>
        </w:rPr>
      </w:pPr>
      <w:r>
        <w:rPr>
          <w:rFonts w:ascii="Times New Roman" w:hAnsi="Times New Roman" w:cs="Times New Roman"/>
          <w:b/>
          <w:sz w:val="24"/>
          <w:szCs w:val="24"/>
        </w:rPr>
        <w:t>b) </w:t>
      </w:r>
      <w:r w:rsidRPr="009D63CF">
        <w:rPr>
          <w:rFonts w:ascii="Times New Roman" w:hAnsi="Times New Roman" w:cs="Times New Roman"/>
          <w:b/>
          <w:sz w:val="24"/>
          <w:szCs w:val="24"/>
        </w:rPr>
        <w:t xml:space="preserve">v průběhu poskytování opakující se dávky, je kalendářní měsíc předcházející aktuálnímu kalendářnímu měsíci, s výjimkou zjišťování odůvodněných nákladů </w:t>
      </w:r>
      <w:r>
        <w:rPr>
          <w:rFonts w:ascii="Times New Roman" w:hAnsi="Times New Roman" w:cs="Times New Roman"/>
          <w:b/>
          <w:sz w:val="24"/>
          <w:szCs w:val="24"/>
        </w:rPr>
        <w:t>na </w:t>
      </w:r>
      <w:r w:rsidRPr="009D63CF">
        <w:rPr>
          <w:rFonts w:ascii="Times New Roman" w:hAnsi="Times New Roman" w:cs="Times New Roman"/>
          <w:b/>
          <w:sz w:val="24"/>
          <w:szCs w:val="24"/>
        </w:rPr>
        <w:t>bydlení, kdy je rozhodným obdobím aktuální kalendářní měsíc,</w:t>
      </w:r>
    </w:p>
    <w:p w:rsidR="009D63CF" w:rsidRPr="009D63CF" w:rsidRDefault="009D63CF" w:rsidP="009D63CF">
      <w:pPr>
        <w:pStyle w:val="Bezmezer"/>
        <w:tabs>
          <w:tab w:val="left" w:pos="0"/>
        </w:tabs>
        <w:jc w:val="both"/>
        <w:rPr>
          <w:rFonts w:ascii="Times New Roman" w:eastAsia="Calibri" w:hAnsi="Times New Roman" w:cs="Times New Roman"/>
          <w:b/>
          <w:sz w:val="24"/>
          <w:szCs w:val="24"/>
        </w:rPr>
      </w:pPr>
      <w:r w:rsidRPr="009D63CF">
        <w:rPr>
          <w:rFonts w:ascii="Times New Roman" w:hAnsi="Times New Roman" w:cs="Times New Roman"/>
          <w:b/>
          <w:sz w:val="24"/>
          <w:szCs w:val="24"/>
        </w:rPr>
        <w:t>c) v případě podání žádosti o jednorázovou dávku, je aktuální kalendářní měsíc.</w:t>
      </w:r>
      <w:r w:rsidRPr="009D63CF">
        <w:rPr>
          <w:rFonts w:ascii="Times New Roman" w:eastAsia="Calibri" w:hAnsi="Times New Roman" w:cs="Times New Roman"/>
          <w:b/>
          <w:sz w:val="24"/>
          <w:szCs w:val="24"/>
        </w:rPr>
        <w:t xml:space="preserve"> </w:t>
      </w:r>
    </w:p>
    <w:p w:rsidR="001F0C13" w:rsidRDefault="009D63CF" w:rsidP="009D63CF">
      <w:pPr>
        <w:pStyle w:val="Bezmezer"/>
        <w:tabs>
          <w:tab w:val="left" w:pos="0"/>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6B7851" w:rsidRPr="009D63CF" w:rsidRDefault="001F0C13" w:rsidP="009D63CF">
      <w:pPr>
        <w:pStyle w:val="Bezmezer"/>
        <w:tabs>
          <w:tab w:val="left" w:pos="0"/>
        </w:tabs>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B7851" w:rsidRPr="009D63CF">
        <w:rPr>
          <w:rFonts w:ascii="Times New Roman" w:eastAsia="Calibri" w:hAnsi="Times New Roman" w:cs="Times New Roman"/>
          <w:sz w:val="24"/>
          <w:szCs w:val="24"/>
        </w:rPr>
        <w:t>(6) Pokud v případě podání žádosti o dávku dochází k podstatnému poklesu příjmů alespoň u jedné ze společně posuzovaných osob, má se za to, že se jedná o podstatný pokles příjmů všech společně posuzovaných osob.</w:t>
      </w:r>
    </w:p>
    <w:p w:rsidR="006B7851" w:rsidRDefault="006B7851" w:rsidP="006B7851">
      <w:pPr>
        <w:pStyle w:val="Bezmezer"/>
        <w:tabs>
          <w:tab w:val="left" w:pos="0"/>
        </w:tabs>
        <w:jc w:val="both"/>
        <w:rPr>
          <w:rFonts w:ascii="Times New Roman" w:eastAsia="Calibri" w:hAnsi="Times New Roman" w:cs="Times New Roman"/>
          <w:strike/>
          <w:sz w:val="24"/>
          <w:szCs w:val="24"/>
        </w:rPr>
      </w:pPr>
    </w:p>
    <w:p w:rsidR="006B7851" w:rsidRDefault="006B7851" w:rsidP="00DD6309">
      <w:pPr>
        <w:spacing w:after="0"/>
        <w:jc w:val="both"/>
        <w:rPr>
          <w:rFonts w:ascii="Times New Roman" w:hAnsi="Times New Roman" w:cs="Times New Roman"/>
          <w:b/>
          <w:sz w:val="24"/>
          <w:szCs w:val="24"/>
        </w:rPr>
      </w:pPr>
    </w:p>
    <w:p w:rsidR="006B7851" w:rsidRPr="006B7851" w:rsidRDefault="006B7851" w:rsidP="006B7851">
      <w:pPr>
        <w:spacing w:after="0"/>
        <w:jc w:val="center"/>
        <w:rPr>
          <w:rFonts w:ascii="Times New Roman" w:hAnsi="Times New Roman" w:cs="Times New Roman"/>
          <w:sz w:val="24"/>
          <w:szCs w:val="24"/>
        </w:rPr>
      </w:pPr>
      <w:r w:rsidRPr="006B7851">
        <w:rPr>
          <w:rFonts w:ascii="Times New Roman" w:hAnsi="Times New Roman" w:cs="Times New Roman"/>
          <w:sz w:val="24"/>
          <w:szCs w:val="24"/>
        </w:rPr>
        <w:t xml:space="preserve">§ 11 </w:t>
      </w:r>
    </w:p>
    <w:p w:rsidR="006B7851" w:rsidRPr="006B7851" w:rsidRDefault="006B7851" w:rsidP="006B7851">
      <w:pPr>
        <w:spacing w:after="0"/>
        <w:jc w:val="center"/>
        <w:rPr>
          <w:rFonts w:ascii="Times New Roman" w:hAnsi="Times New Roman" w:cs="Times New Roman"/>
          <w:sz w:val="24"/>
          <w:szCs w:val="24"/>
        </w:rPr>
      </w:pPr>
    </w:p>
    <w:p w:rsidR="006B7851" w:rsidRPr="006B7851" w:rsidRDefault="006B7851" w:rsidP="006B7851">
      <w:pPr>
        <w:spacing w:after="0"/>
        <w:jc w:val="center"/>
        <w:rPr>
          <w:rFonts w:ascii="Times New Roman" w:hAnsi="Times New Roman" w:cs="Times New Roman"/>
          <w:sz w:val="24"/>
          <w:szCs w:val="24"/>
        </w:rPr>
      </w:pPr>
      <w:r w:rsidRPr="006B7851">
        <w:rPr>
          <w:rFonts w:ascii="Times New Roman" w:hAnsi="Times New Roman" w:cs="Times New Roman"/>
          <w:sz w:val="24"/>
          <w:szCs w:val="24"/>
        </w:rPr>
        <w:t>Zvýšení příjmu vlastním přičiněním</w:t>
      </w:r>
    </w:p>
    <w:p w:rsidR="006B7851" w:rsidRPr="006B7851" w:rsidRDefault="006B7851" w:rsidP="006B7851">
      <w:pPr>
        <w:spacing w:after="0"/>
        <w:jc w:val="both"/>
        <w:rPr>
          <w:rFonts w:ascii="Times New Roman" w:hAnsi="Times New Roman" w:cs="Times New Roman"/>
          <w:sz w:val="24"/>
          <w:szCs w:val="24"/>
        </w:rPr>
      </w:pP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ab/>
        <w:t xml:space="preserve">(1) Při posuzování nároku na příspěvek na živobytí </w:t>
      </w:r>
      <w:r w:rsidRPr="00D25667">
        <w:rPr>
          <w:rFonts w:ascii="Times New Roman" w:hAnsi="Times New Roman" w:cs="Times New Roman"/>
          <w:strike/>
          <w:sz w:val="24"/>
          <w:szCs w:val="24"/>
        </w:rPr>
        <w:t>a na doplatek na bydlení</w:t>
      </w:r>
      <w:r w:rsidRPr="006B7851">
        <w:rPr>
          <w:rFonts w:ascii="Times New Roman" w:hAnsi="Times New Roman" w:cs="Times New Roman"/>
          <w:sz w:val="24"/>
          <w:szCs w:val="24"/>
        </w:rPr>
        <w:t xml:space="preserve"> se zjišťuje, s výjimkami uvedenými v odstavcích 4 a 5, zda </w:t>
      </w:r>
      <w:proofErr w:type="gramStart"/>
      <w:r w:rsidRPr="006B7851">
        <w:rPr>
          <w:rFonts w:ascii="Times New Roman" w:hAnsi="Times New Roman" w:cs="Times New Roman"/>
          <w:sz w:val="24"/>
          <w:szCs w:val="24"/>
        </w:rPr>
        <w:t>mají</w:t>
      </w:r>
      <w:proofErr w:type="gramEnd"/>
      <w:r w:rsidRPr="006B7851">
        <w:rPr>
          <w:rFonts w:ascii="Times New Roman" w:hAnsi="Times New Roman" w:cs="Times New Roman"/>
          <w:sz w:val="24"/>
          <w:szCs w:val="24"/>
        </w:rPr>
        <w:t xml:space="preserve"> osoba a společně s ní posuzované osoby možnost zvýšit si příjem vlastním přičiněním.</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 xml:space="preserve"> </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ab/>
        <w:t>(2) Zvýšením příjmu vlastním přičiněním se rozumí zvýšení příjmu</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 xml:space="preserve"> </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a) řádným uplatněním nároků a pohledávek,</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 xml:space="preserve"> </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b) prodejem nebo jiným využitím majetku.</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 xml:space="preserve"> </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ab/>
        <w:t>(3) zrušen</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 xml:space="preserve"> </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ab/>
        <w:t>(4) Prodej nebo jiné využití majetku se nevyžaduje u</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 xml:space="preserve"> </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a) nemovitosti nebo bytu, které osoba využívá k přiměřenému trvalému bydlení; orgán pomoci v hmotné nouzi posuzuje přiměřenost bydlení ve vztahu k bydlení stávajícímu zejména s přihlédnutím k jeho formě, velikosti, výši nákladů na bydlení a osobním poměrům dotčené osoby a osob s ní společně posuzovaných,</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 xml:space="preserve"> </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 xml:space="preserve">b) prostředků zdravotnické techniky poskytovaných podle zvláštního právního </w:t>
      </w:r>
      <w:proofErr w:type="gramStart"/>
      <w:r w:rsidRPr="006B7851">
        <w:rPr>
          <w:rFonts w:ascii="Times New Roman" w:hAnsi="Times New Roman" w:cs="Times New Roman"/>
          <w:sz w:val="24"/>
          <w:szCs w:val="24"/>
        </w:rPr>
        <w:t>předpisu18) ,</w:t>
      </w:r>
      <w:proofErr w:type="gramEnd"/>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 xml:space="preserve"> </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c) zvláštních pomůcek osob s těžkým zdravotním postižením; zvláštní pomůckou se rozumí taková pomůcka, na kterou je možné poskytnout příspěvek podle zvláštního právního předpisu19),</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 xml:space="preserve"> </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d) motorového vozidla, které je využíváno k výdělečné činnosti nebo k jiným způsobem nezajistitelné dopravě do školy nebo zaměstnání,</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 xml:space="preserve"> </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e) uzavřeného penzijního připojištění se státním příspěvkem20).</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lastRenderedPageBreak/>
        <w:t xml:space="preserve"> </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ab/>
        <w:t>(5) Orgán pomoci v hmotné nouzi nemusí vyžadovat prodej nebo jiné využití majetku též v případě, kdy majetek přispívá k pracovnímu uplatnění osob.</w:t>
      </w:r>
    </w:p>
    <w:p w:rsidR="006B7851" w:rsidRP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 xml:space="preserve"> </w:t>
      </w:r>
    </w:p>
    <w:p w:rsidR="006B7851" w:rsidRDefault="006B7851" w:rsidP="006B7851">
      <w:pPr>
        <w:spacing w:after="0"/>
        <w:jc w:val="both"/>
        <w:rPr>
          <w:rFonts w:ascii="Times New Roman" w:hAnsi="Times New Roman" w:cs="Times New Roman"/>
          <w:sz w:val="24"/>
          <w:szCs w:val="24"/>
        </w:rPr>
      </w:pPr>
      <w:r w:rsidRPr="006B7851">
        <w:rPr>
          <w:rFonts w:ascii="Times New Roman" w:hAnsi="Times New Roman" w:cs="Times New Roman"/>
          <w:sz w:val="24"/>
          <w:szCs w:val="24"/>
        </w:rPr>
        <w:tab/>
        <w:t>(6) Možnost zvýšení příjmu z uzavřeného stavebního spoření se posuzuje až po uplynutí 6 měsíců, za které byla vyplacena dávka, pokud nárok na tuto dávku trvá; v případě, kdy by výše částky, která by byla pro účely zvýšení příjmu zrušením stavebního spoření získána, byla vyšší než desetinásobek částky životního minima osoby nebo společně posuzovaných osob, se k této možnosti zvýšení příjmu přihlíží ihned.</w:t>
      </w:r>
    </w:p>
    <w:p w:rsidR="00D25667" w:rsidRPr="006B7851" w:rsidRDefault="00D25667" w:rsidP="006B7851">
      <w:pPr>
        <w:spacing w:after="0"/>
        <w:jc w:val="both"/>
        <w:rPr>
          <w:rFonts w:ascii="Times New Roman" w:hAnsi="Times New Roman" w:cs="Times New Roman"/>
          <w:sz w:val="24"/>
          <w:szCs w:val="24"/>
        </w:rPr>
      </w:pPr>
    </w:p>
    <w:p w:rsidR="00D25667" w:rsidRPr="00EE4E42" w:rsidRDefault="00D25667" w:rsidP="00D25667">
      <w:pPr>
        <w:pStyle w:val="Bezmezer"/>
        <w:jc w:val="center"/>
        <w:rPr>
          <w:rFonts w:eastAsia="Calibri"/>
          <w:sz w:val="32"/>
          <w:szCs w:val="32"/>
        </w:rPr>
      </w:pPr>
      <w:r w:rsidRPr="00A85E69">
        <w:rPr>
          <w:rFonts w:eastAsia="Calibri"/>
          <w:sz w:val="32"/>
          <w:szCs w:val="32"/>
        </w:rPr>
        <w:t>* * * * *</w:t>
      </w:r>
    </w:p>
    <w:p w:rsidR="006B7851" w:rsidRDefault="006B7851" w:rsidP="006B7851">
      <w:pPr>
        <w:pStyle w:val="Bezmezer"/>
        <w:tabs>
          <w:tab w:val="left" w:pos="0"/>
        </w:tabs>
        <w:jc w:val="both"/>
        <w:rPr>
          <w:rFonts w:ascii="Times New Roman" w:eastAsia="Calibri" w:hAnsi="Times New Roman" w:cs="Times New Roman"/>
          <w:strike/>
          <w:sz w:val="24"/>
          <w:szCs w:val="24"/>
        </w:rPr>
      </w:pPr>
    </w:p>
    <w:p w:rsidR="00D25667" w:rsidRDefault="00D25667" w:rsidP="00D25667">
      <w:pPr>
        <w:pStyle w:val="Bezmezer"/>
        <w:tabs>
          <w:tab w:val="left" w:pos="0"/>
        </w:tabs>
        <w:jc w:val="center"/>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21 </w:t>
      </w:r>
    </w:p>
    <w:p w:rsidR="00D25667" w:rsidRPr="00D25667" w:rsidRDefault="00D25667" w:rsidP="00D25667">
      <w:pPr>
        <w:pStyle w:val="Bezmezer"/>
        <w:tabs>
          <w:tab w:val="left" w:pos="0"/>
        </w:tabs>
        <w:jc w:val="center"/>
        <w:rPr>
          <w:rFonts w:ascii="Times New Roman" w:eastAsia="Calibri" w:hAnsi="Times New Roman" w:cs="Times New Roman"/>
          <w:sz w:val="24"/>
          <w:szCs w:val="24"/>
        </w:rPr>
      </w:pPr>
    </w:p>
    <w:p w:rsidR="00D25667" w:rsidRPr="00D25667" w:rsidRDefault="00D25667" w:rsidP="00D25667">
      <w:pPr>
        <w:pStyle w:val="Bezmezer"/>
        <w:tabs>
          <w:tab w:val="left" w:pos="0"/>
        </w:tabs>
        <w:jc w:val="center"/>
        <w:rPr>
          <w:rFonts w:ascii="Times New Roman" w:eastAsia="Calibri" w:hAnsi="Times New Roman" w:cs="Times New Roman"/>
          <w:sz w:val="24"/>
          <w:szCs w:val="24"/>
        </w:rPr>
      </w:pPr>
      <w:r w:rsidRPr="00D25667">
        <w:rPr>
          <w:rFonts w:ascii="Times New Roman" w:eastAsia="Calibri" w:hAnsi="Times New Roman" w:cs="Times New Roman"/>
          <w:sz w:val="24"/>
          <w:szCs w:val="24"/>
        </w:rPr>
        <w:t>Podmínky nároku na příspěvek na živobytí</w:t>
      </w:r>
    </w:p>
    <w:p w:rsidR="00D25667" w:rsidRPr="00D25667" w:rsidRDefault="00D25667" w:rsidP="00D25667">
      <w:pPr>
        <w:pStyle w:val="Bezmezer"/>
        <w:tabs>
          <w:tab w:val="left" w:pos="0"/>
        </w:tabs>
        <w:jc w:val="center"/>
        <w:rPr>
          <w:rFonts w:ascii="Times New Roman" w:eastAsia="Calibri" w:hAnsi="Times New Roman" w:cs="Times New Roman"/>
          <w:sz w:val="24"/>
          <w:szCs w:val="24"/>
        </w:rPr>
      </w:pP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t xml:space="preserve">(1) Nárok na příspěvek na živobytí má osoba v hmotné nouzi podle § 2 odst. 2 </w:t>
      </w:r>
      <w:r w:rsidRPr="00D25667">
        <w:rPr>
          <w:rFonts w:ascii="Times New Roman" w:eastAsia="Calibri" w:hAnsi="Times New Roman" w:cs="Times New Roman"/>
          <w:strike/>
          <w:sz w:val="24"/>
          <w:szCs w:val="24"/>
        </w:rPr>
        <w:t>písm. a)</w:t>
      </w:r>
      <w:r w:rsidRPr="00D25667">
        <w:rPr>
          <w:rFonts w:ascii="Times New Roman" w:eastAsia="Calibri" w:hAnsi="Times New Roman" w:cs="Times New Roman"/>
          <w:sz w:val="24"/>
          <w:szCs w:val="24"/>
        </w:rPr>
        <w:t>, jestliže její příjem a příjem společně posuzovaných osob (§ 9 odst. 2) nedosahuje částky živobytí posuzovaných osob.</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t>(2) Splňuje-li podmínky nároku na příspěvek na živobytí více společně posuzovaných osob, náleží příspěvek na živobytí jen jednou, a to osobě určené na základě dohody těchto osob. Nedohodnou-li se tyto osoby, určí orgán pomoci v hmotné nouzi, který o příspěvku na živobytí rozhoduje, které z těchto osob se příspěvek na živobytí přizná.</w:t>
      </w:r>
    </w:p>
    <w:p w:rsidR="00D25667" w:rsidRDefault="00D25667" w:rsidP="00D25667">
      <w:pPr>
        <w:pStyle w:val="Bezmezer"/>
        <w:tabs>
          <w:tab w:val="left" w:pos="0"/>
        </w:tabs>
        <w:jc w:val="both"/>
        <w:rPr>
          <w:rFonts w:ascii="Times New Roman" w:eastAsia="Calibri" w:hAnsi="Times New Roman" w:cs="Times New Roman"/>
          <w:sz w:val="24"/>
          <w:szCs w:val="24"/>
        </w:rPr>
      </w:pPr>
    </w:p>
    <w:p w:rsidR="00D25667" w:rsidRDefault="00D25667" w:rsidP="00D25667">
      <w:pPr>
        <w:pStyle w:val="Bezmezer"/>
        <w:tabs>
          <w:tab w:val="left" w:pos="0"/>
        </w:tabs>
        <w:jc w:val="both"/>
        <w:rPr>
          <w:rFonts w:ascii="Times New Roman" w:eastAsia="Calibri" w:hAnsi="Times New Roman" w:cs="Times New Roman"/>
          <w:sz w:val="24"/>
          <w:szCs w:val="24"/>
        </w:rPr>
      </w:pP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22 </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Povinnost vrátit příspěvek na živobytí nebo jeho část</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(1) Osobě, která se nachází v hmotné nouzi podle § 2 odst. 2 písm. a), avšak lze důvodně předpokládat, že se jedná pouze o přechodný stav hmotné nouze, se poskytne příspěvek na živobytí podle § 21 s tím, že tato osoba je povinna za podmínek stanovených v odstavci 3 vrátit příspěvek na živobytí nebo jeho část orgánu pomoci v hmotné nouzi, který příspěvek na živobytí vyplatil. Podmínkou pro poskytnutí příspěvku na živobytí podle věty první je, že očekávaný důchod má být poskytnut zpětně.</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(2) Za přechodný stav hmotné nouze se považuje stav, kdy lze na základě zjištěných skutečností důvodně předpokládat, že osoba nabude v krátké době znovu soběstačnosti v uspokojování svých základních životních potřeb.</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(3) Příjemce příspěvku na živobytí uvedený v odstavci 1, který obdrží očekávaný důchod, je povinen vrátit příspěvek na živobytí nebo jeho část na základě rozhodnutí orgánu pomoci v hmotné nouzi, který mu dávku vyplatil, tomuto orgánu. Tato povinnost se vztahuje rovněž na osobu, která byla s příjemcem osobou společně posuzovanou. Pokud skutečný získaný důchod bude nižší než příspěvek na živobytí nebo jeho část, povinnost vracet příspěvek na živobytí nebo jeho část zaniká.</w:t>
      </w:r>
    </w:p>
    <w:p w:rsidR="00D25667" w:rsidRDefault="00D25667" w:rsidP="00D25667">
      <w:pPr>
        <w:pStyle w:val="Bezmezer"/>
        <w:tabs>
          <w:tab w:val="left" w:pos="0"/>
        </w:tabs>
        <w:jc w:val="both"/>
        <w:rPr>
          <w:rFonts w:ascii="Times New Roman" w:eastAsia="Calibri" w:hAnsi="Times New Roman" w:cs="Times New Roman"/>
          <w:strike/>
          <w:sz w:val="24"/>
          <w:szCs w:val="24"/>
        </w:rPr>
      </w:pPr>
    </w:p>
    <w:p w:rsidR="00D25667" w:rsidRPr="00EE4E42" w:rsidRDefault="00D25667" w:rsidP="00D25667">
      <w:pPr>
        <w:pStyle w:val="Bezmezer"/>
        <w:jc w:val="center"/>
        <w:rPr>
          <w:rFonts w:eastAsia="Calibri"/>
          <w:sz w:val="32"/>
          <w:szCs w:val="32"/>
        </w:rPr>
      </w:pPr>
      <w:r w:rsidRPr="00A85E69">
        <w:rPr>
          <w:rFonts w:eastAsia="Calibri"/>
          <w:sz w:val="32"/>
          <w:szCs w:val="32"/>
        </w:rPr>
        <w:lastRenderedPageBreak/>
        <w:t>* * * * *</w:t>
      </w:r>
    </w:p>
    <w:p w:rsidR="00D25667" w:rsidRDefault="00D25667" w:rsidP="00D25667">
      <w:pPr>
        <w:pStyle w:val="Bezmezer"/>
        <w:tabs>
          <w:tab w:val="left" w:pos="0"/>
        </w:tabs>
        <w:jc w:val="both"/>
        <w:rPr>
          <w:rFonts w:ascii="Times New Roman" w:eastAsia="Calibri" w:hAnsi="Times New Roman" w:cs="Times New Roman"/>
          <w:strike/>
          <w:sz w:val="24"/>
          <w:szCs w:val="24"/>
        </w:rPr>
      </w:pP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Hlava II</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Doplatek na bydlení</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33 </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Podmínky nároku na doplatek na bydlení</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(1) Nárok na doplatek na bydlení má vlastník bytu, který jej užívá, nebo jiná osoba, která užívá byt na základě smlouvy, rozhodnutí, nebo jiného právního titulu, jestliže by po úhradě odůvodněných nákladů na bydlení snížených o příspěvek na bydlení podle jiného právního předpisu12) byl</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 příjem vlastníka bytu nebo jiné osoby, která užívá byt, zvýšený o vyplacený příspěvek na živobytí nižší než částka živobytí osoby (§ 24), nebo</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b) příjem společně posuzovaných osob zvýšený o vyplacený příspěvek na živobytí nižší než částka živobytí společně posuzovaných osob (§ 24);</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právní titul k užívání bytu je přitom nezbytné prokázat písemným dokladem, přičemž předložení čestného prohlášení k tomuto účelu nestačí.</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(2) Podmínkou nároku na doplatek na bydlení je získání nároku na příspěvek na živobytí. Doplatek na bydlení lze přiznat s přihlédnutím k jejím celkovým sociálním a majetkovým poměrům také osobě, které příspěvek na živobytí nebyl přiznán z důvodu, že příjem osoby a společně posuzovaných osob přesáhl částku živobytí osoby a společně posuzovaných osob, ale nepřesáhl 1,3násobek částky živobytí osob</w:t>
      </w:r>
      <w:r>
        <w:rPr>
          <w:rFonts w:ascii="Times New Roman" w:eastAsia="Calibri" w:hAnsi="Times New Roman" w:cs="Times New Roman"/>
          <w:strike/>
          <w:sz w:val="24"/>
          <w:szCs w:val="24"/>
        </w:rPr>
        <w:t>y a společně posuzovaných osob.</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(3) Nárok na doplatek na bydlení nevznikne, pokud osoba bez vážného důvodu odmítne možnost přiměřeného bydlení ve smyslu § 11 odst. 4 písm. a), které je povinna si aktivně hledat; za tímto účelem je osoba také povinna o pomoc při získání takovéhoto bydlení požádat obec, ve které má trvalý pobyt či ve které se skutečně zdržuje. Obec je v těchto případech povinna příslušnému orgánu pomoci v hmotné nouzi na jeho vyzvání sdělit, zda ji osoba o pomoc při získání přiměřeného bydlení požádala, zda osobě nabídka takového bydlení ze strany obce byla učiněna a zda tato nabídka byla osobou akceptována. Ustanovení vět první a druhé se nepoužijí u osoby, které byl poskytnut příspěvek na zvláštní pomůcku podle jiného právního předpisu19), ze kterého byla financována úprava bytu, a u osoby obývající byt zvláštního určení, jestliže její zdravotní stav zvláštní úpravu tohoto bytu vyžaduje.</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(4) Za vlastníka bytu se považuje i manžel, který užívá byt na základě práva bydlení odvozeného od vlastnického práva druhého manžela72), pokud nárok na doplatek na bydlení neuplatňuje manžel jako vlastník bytu. Za nájemce bytu se považují oba manželé, mají-li k bytu společné nájemní právo73). Za dobu trvání nájemního vztahu se považuje i doba od zániku členství v bytovém družstvu do uplynutí lhůty k vyklizení bytu, doba od smrti nájemce služebního bytu nebo bytu zvláštního určení do uplynutí lhůty k vyklizení tohoto bytu a doba od trvalého opuštění služebního bytu nebo bytu zvláštního určení jeho nájemcem do uplynutí lhůty k vyklizení tohoto bytu.</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lastRenderedPageBreak/>
        <w:tab/>
        <w:t>(5) Nárok na doplatek na bydlení má také osoba užívající nemovitost po dobu probíhajícího dědického řízení k této nemovitosti, pokud se zůstavitelem, který byl vlastníkem nemovitosti, žila ve společné domácnosti k datu jeho úmrtí a byla s ním společně posuzovanou osobou.</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(6) V případech hodných zvláštního zřetele může orgán pomoci v hmotné nouzi určit, že za vlastníka nebo jinou osobu užívající byt považuje i vlastníka nebo osobu užívající na základě smlouvy, rozhodnutí, nebo jiného právního titulu, za účelem bydlení jiný než obytný prostor, za předpokladu, že uvedený prostor splňuje standardy kvality bydlení podle § 33b odst. 1. Dále může v případech hodných zvláštního zřetele orgán pomoci v hmotné nouzi určit, že za osobu užívající byt považuje i osobu užívající na základě smlouvy, rozhodnutí nebo jiného právního titulu za účelem bydlení ubytovací zařízení podle § 33a odst. 3 v případě souhlasu obce, na jejímž katastrálním území se ubytovací zařízení nachází. Za případ hodný zvláštního zřetele se považuje vždy osoba ubytovaná v domově pro seniory, domově pro osoby se zdravotním postižením, domově se zvláštním režimem, chráněném bydlení, domě na půl cesty, terapeutické komunitě, nebo v azylovém domě podle zákona o sociálních službách74); ustanovení § 8 odst. 3 až 5 a § 33b se v tomto případě nepoužijí. Pro prokázání právního titulu k užívání prostorů uvedených ve větách první až třetí se použije odstavec 1 obdobně.</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(7) Nárok na doplatek na bydlení má bez splnění podmínek uvedených v odstavcích 1 až 3 nezletilé nezaopatřené dítě, které je v plném přímém zaopatření zařízení pro péči o děti nebo mládež, nebo které žije v náhradní rodinné péči, a to za podmínky, že na něj přešlo vlastnictví nebo nájem bytu a dítě nemá dostatečný příjem nebo majetek k úhradě odůvodněných nákladů na bydlení.</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(8) Splňuje-li podmínky nároku na doplatek na bydlení více osob, náleží doplatek na bydlení jen jednou v rámci jednoho okruhu společně posuzovaných osob, a to osobě určené na základě dohody těchto osob. Nedohodnou-li se tyto osoby, určí orgán pomoci v hmotné nouzi, které z těchto osob se doplatek na bydlení přizná.</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33a </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Byt, jiný než obytný prostor a ubytovací zařízení</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(1) Bytem se pro účely tohoto zákona rozumí soubor místností nebo samostatná obytná místnost, které svým stavebně technickým uspořádáním a vybavením splňují požadavky na trvalé bydlení a jsou k tomuto účelu užívání určeny podle stavebního zákona nebo jsou zkolaudovány jako byt.</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(2) Jiným než obytným prostorem se pro účely tohoto zákona rozumí prostor, který je na základě smlouvy, rozhodnutí nebo jiného právního titulu určen pro bydlení, a který zároveň splňuje standardy kvality bydlení podle § 33b odst. 1. Pro prokázání právního titulu k užívání jiného než obytného prostoru uvedeného ve větě první se použije § 33 odst. 1 obdobně.</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(3) Ubytovacím zařízením se pro účely tohoto zákona rozumí ubytovací zařízení splňující podmínky uvedené v § 21a zákona o ochraně veřejného zdraví, jestliže je ubytování v těchto zařízeních poskytováno na dobu delší než dva měsíce v období šesti měsíců po sobě jdoucích. Pokud je ubytování poskytováno v ubytovacích zařízeních podle věty první, odstavec 2 a § 33b se v tomto případě nepoužijí.</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lastRenderedPageBreak/>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(4) Za byt se pro účely tohoto zákona považuje též soubor místností, které tvoří stavbu pro individuální či rodinnou rekreaci, nebo samostatná místnost, která tvoří stavbu pro individuální či rodinnou rekreaci, pokud jsou tyto stavby užívány vlastníkem k trvalému bydlení a pokud splňují standardy kvality bydlení podle § 33b odst. 1.</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(5) V případech hodných zvláštního zřetele lze pro účely tohoto zákona za byt považovat i část bytu, pokud byt splňuje podmínky podle odstavce 1. Pokud v tomto bytě žije více osob, které se pro tyto účely společně neposuzují, určuje se výše odůvodněných nákladů na bydlení za celý byt, a je-li na tento byt poskytován příspěvek na bydlení podle zákona o státní sociální podpoře, odečte se tento příspěvek od odůvodněných nákladů na bydlení za celý byt, a dále se postupuje podle § 8.</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33b</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Standardy kvality bydlení jiného než obytného prostoru, stavby pro individuální či rodinnou rekreaci a jejich kontrola</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z w:val="24"/>
          <w:szCs w:val="24"/>
        </w:rPr>
        <w:tab/>
        <w:t xml:space="preserve">(1) Jiný než obytný prostor nebo stavba pro individuální či rodinnou rekreaci musí mít pro </w:t>
      </w:r>
      <w:r w:rsidRPr="00D25667">
        <w:rPr>
          <w:rFonts w:ascii="Times New Roman" w:eastAsia="Calibri" w:hAnsi="Times New Roman" w:cs="Times New Roman"/>
          <w:strike/>
          <w:sz w:val="24"/>
          <w:szCs w:val="24"/>
        </w:rPr>
        <w:t>účely poskytnutí doplatku na bydlení podle tohoto zákona povahu samostatně vymezeného uzamykatelného prostoru s minimálně jednou pobytovou místností, který svou polohou, velikostí a stavebním uspořádáním splňuje dále uvedené požadavky k tomu, aby se v něm zdržovaly a bydlely osoby, a neomezený přístup k pitné vodě. Pro vymezení jiného než obytného prostoru se použijí § 3 písm. i), § 8, § 10 odst. 5 a 6, § 11, § 38, § 44 odst. 1 písm. a) a § 44 odst. 1 věta druhá vyhlášky o technických požadavcích na stavby75), ve znění účinném ke dni nabytí účinnosti tohoto zákona, přiměřeně. Pro vymezení stavby pro individuální či rodinnou rekreaci se použijí § 3 písm. i), § 8, § 11, § 38 a § 40 odst. 2 vyhlášky o technických požadavcích na stavby75), ve znění účinném ke dni nabytí účinnosti tohoto zákona, přiměřeně s tím, že tato stavba musí mít záchod.</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(2) Kontrolu, zda jiný než obytný prostor nebo stavba pro individuální či rodinnou rekreaci splňuje požadavky uvedené v odstavci 1, provádí pro účely tohoto zákona na žádost orgánu pomoci v hmotné nouzi obecný stavební úřad.</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(3) Při provádění kontroly podle odstavce 2 se postupuje podle ustanovení zákona o kontrole.</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34</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Odůvodněné náklady na bydlení</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Do odůvodněných nákladů na bydlení se započítávají</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 nájemné, popřípadě obdobné náklady spojené s vlastnickou nebo družstevní formou bydlení nebo obdobné náklady při užívání bytu v jiné než nájemní, družstevní nebo vlastnické formě bydlení; nájemným nebo obdobnými náklady při užívání bytu v jiné než nájemní, družstevní nebo vlastnické formě bydlení se rozumí nájemné hrazené v nájemních bytech, a to až do výše, která je v místě obvyklá; obdobnými náklady spojenými s vlastnickou nebo družstevní formou bydlení se rozumí výše prokazatelných nákladů, maximálně však do výše nákladů uvedených v zákoně o státní sociální podpoře63),</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lastRenderedPageBreak/>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b) pravidelné úhrady za služby spojené s užíváním bytu; úhradou služeb bezprostředně spojených s užíváním bytu se rozumí úhrada za ústřední (dálkové) vytápění a za dodávku teplé vody, za úklid společných prostor v domě, za užívání výtahu, za dodávku vody z vodovodů a vodáren, za odvádění odpadních vod kanalizacemi, za osvětlení společných prostor v domě, za odvoz tuhého komunálního odpadu, za vybavení bytu společnou televizní a rozhlasovou anténou, popřípadě další prokazatelné a nezbytné služby související s bydlením,</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c) úhrada prokazatelné nezbytné spotřeby energií; úhradou prokazatelné nezbytné spotřeby energií se rozumí úhrada dodávky a spotřeby elektrické energie, plynu, případně výdaje na další druhy paliv, a to ve výši, která je v místě obvyklá; výše úhrady za prokazatelnou nezbytnou spotřebu energií se stanoví jako průměrná cena za dodávku energií pro bytovou jednotku určité velikosti podle sdělení příslušných dodavatelů těchto energií, nejvýše však ve výši skutečných úhrad; v odůvodněných případech lze navýšit takto zjištěné částky až o 10 %; za odůvodněný případ se považuje zejména dlouhodobý nepříznivý zdravotní stav,</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d) v případech hodných zvláštního zřetele při užívání jiného než obytného prostoru nebo ubytovacího zařízení úhrada nákladů uvedená v písmenech a) až c), a to do výše, která je v místě obvyklá, avšak maximálně do výše 90 % normativních nákladů na bydlení podle zákona o státní sociální podpoře64),</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e) v případech hodných zvláštního zřetele podle § 33 odst. 6 věty třetí úhrada nákladů uvedená v písmenech a) až c), a to do výše, která je v místě obvyklá, maximálně však do výše normativních nákladů na bydlení podle zákona o státní sociální podpoře64),</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f) u stavby pro individuální či rodinnou rekreaci užívané vlastníkem úhrada nákladů uvedená v písmenech a) až c), a to do výše, která je v místě obvyklá, avšak maximálně do výše 90 % normativních nákladů na bydlení podle zákona o státní sociální podpoře76).</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35</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Výše doplatku na bydlení</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b/>
        <w:t>Výše doplatku na bydlení za kalendářní měsíc činí rozdíl mezi částkou odůvodněných nákladů na bydlení, sníženou o příspěvek na bydlení12) vyplacený v měsíci bezprostředně předcházejícím aktuálnímu kalendářnímu měsíci, a částkou, o kterou příjem</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a) osoby (§ 9 odst. 1) zvýšený o vyplacený příspěvek na živobytí převyšuje částku živobytí osoby, nebo</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b) osoby a společně posuzovaných osob (§ 9 odst. 1) zvýšený o vyplacený příspěvek na živobytí převyšuje částku živobytí společně posuzovaných osob; pokud však v rámci společně posuzovaných osob, které jsou posuzovány pro účely pomoci v hmotné nouzi, není některá z osob považována za osobu v hmotné nouzi nebo není oprávněnou osobou, stanoví se výše doplatku na bydlení s poměrnou částí příspěvku na živobytí připadající na osobu, která není považována za osobu v hmotné nouzi nebo není oprávněnou osobou.</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35a</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Informační povinnost krajské pobočky Úřadu práce</w:t>
      </w: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lastRenderedPageBreak/>
        <w:tab/>
        <w:t>O skutečnosti, že doplatek na bydlení začal být poskytován osobě užívající jiný než obytný prostor nebo ubytovací zařízení, informuje krajská pobočka Úřadu práce bez zbytečného odkladu pověřený obecní úřad, obecní úřad obce s rozšířenou působností, nebo újezdní úřad příslušný podle místa skutečného pobytu uvedené osoby s podnětem k zahájení sociální práce za účelem řešení bytové situace dotčené osoby.</w:t>
      </w:r>
    </w:p>
    <w:p w:rsidR="00D25667" w:rsidRDefault="00D25667" w:rsidP="00D25667">
      <w:pPr>
        <w:pStyle w:val="Bezmezer"/>
        <w:tabs>
          <w:tab w:val="left" w:pos="0"/>
        </w:tabs>
        <w:jc w:val="both"/>
        <w:rPr>
          <w:rFonts w:ascii="Times New Roman" w:eastAsia="Calibri" w:hAnsi="Times New Roman" w:cs="Times New Roman"/>
          <w:sz w:val="24"/>
          <w:szCs w:val="24"/>
        </w:rPr>
      </w:pP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_____________ </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vertAlign w:val="superscript"/>
        </w:rPr>
        <w:t>12)</w:t>
      </w:r>
      <w:r w:rsidRPr="00D25667">
        <w:rPr>
          <w:rFonts w:ascii="Times New Roman" w:eastAsia="Calibri" w:hAnsi="Times New Roman" w:cs="Times New Roman"/>
          <w:strike/>
          <w:sz w:val="24"/>
          <w:szCs w:val="24"/>
        </w:rPr>
        <w:t>§ 24 a 25 zákona č. 117/1995 Sb., o státní sociální podpoře, ve znění pozdějších předpisů.</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vertAlign w:val="superscript"/>
        </w:rPr>
        <w:t>63)</w:t>
      </w:r>
      <w:r w:rsidRPr="00D25667">
        <w:rPr>
          <w:rFonts w:ascii="Times New Roman" w:eastAsia="Calibri" w:hAnsi="Times New Roman" w:cs="Times New Roman"/>
          <w:strike/>
          <w:sz w:val="24"/>
          <w:szCs w:val="24"/>
        </w:rPr>
        <w:t xml:space="preserve"> § 25 odst. 1 písm. b) zákona č. 117/1995 Sb., ve znění pozdějších předpisů.</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vertAlign w:val="superscript"/>
        </w:rPr>
        <w:t>64)</w:t>
      </w:r>
      <w:r w:rsidRPr="00D25667">
        <w:rPr>
          <w:rFonts w:ascii="Times New Roman" w:eastAsia="Calibri" w:hAnsi="Times New Roman" w:cs="Times New Roman"/>
          <w:strike/>
          <w:sz w:val="24"/>
          <w:szCs w:val="24"/>
        </w:rPr>
        <w:t xml:space="preserve"> § 26 odst. 1 písm. a) zákona č. 117/1995 Sb., ve znění pozdějších předpisů.</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vertAlign w:val="superscript"/>
        </w:rPr>
        <w:t>72)</w:t>
      </w:r>
      <w:r w:rsidRPr="00D25667">
        <w:rPr>
          <w:rFonts w:ascii="Times New Roman" w:eastAsia="Calibri" w:hAnsi="Times New Roman" w:cs="Times New Roman"/>
          <w:strike/>
          <w:sz w:val="24"/>
          <w:szCs w:val="24"/>
        </w:rPr>
        <w:t xml:space="preserve"> § 744 občanského zákoníku.</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vertAlign w:val="superscript"/>
        </w:rPr>
        <w:t>73)</w:t>
      </w:r>
      <w:r w:rsidRPr="00D25667">
        <w:rPr>
          <w:rFonts w:ascii="Times New Roman" w:eastAsia="Calibri" w:hAnsi="Times New Roman" w:cs="Times New Roman"/>
          <w:strike/>
          <w:sz w:val="24"/>
          <w:szCs w:val="24"/>
        </w:rPr>
        <w:t xml:space="preserve"> § 745 a 746 občanského zákoníku.</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vertAlign w:val="superscript"/>
        </w:rPr>
        <w:t>74)</w:t>
      </w:r>
      <w:r w:rsidRPr="00D25667">
        <w:rPr>
          <w:rFonts w:ascii="Times New Roman" w:eastAsia="Calibri" w:hAnsi="Times New Roman" w:cs="Times New Roman"/>
          <w:strike/>
          <w:sz w:val="24"/>
          <w:szCs w:val="24"/>
        </w:rPr>
        <w:t xml:space="preserve"> Zákon č. 108/2006 Sb., ve znění pozdějších předpisů.</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vertAlign w:val="superscript"/>
        </w:rPr>
        <w:t>75)</w:t>
      </w:r>
      <w:r w:rsidRPr="00D25667">
        <w:rPr>
          <w:rFonts w:ascii="Times New Roman" w:eastAsia="Calibri" w:hAnsi="Times New Roman" w:cs="Times New Roman"/>
          <w:strike/>
          <w:sz w:val="24"/>
          <w:szCs w:val="24"/>
        </w:rPr>
        <w:t xml:space="preserve"> Vyhláška č. 268/2009 Sb., o technických požadavcích na stavby, ve znění vyhlášky č. 20/2012 Sb.</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rPr>
        <w:t xml:space="preserve"> </w:t>
      </w:r>
    </w:p>
    <w:p w:rsid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trike/>
          <w:sz w:val="24"/>
          <w:szCs w:val="24"/>
          <w:vertAlign w:val="superscript"/>
        </w:rPr>
        <w:t>76)</w:t>
      </w:r>
      <w:r w:rsidRPr="00D25667">
        <w:rPr>
          <w:rFonts w:ascii="Times New Roman" w:eastAsia="Calibri" w:hAnsi="Times New Roman" w:cs="Times New Roman"/>
          <w:strike/>
          <w:sz w:val="24"/>
          <w:szCs w:val="24"/>
        </w:rPr>
        <w:t xml:space="preserve"> § 26 odst. 1 písm. b) zákona č. 117/1995 Sb., ve znění pozdějších předpisů.</w:t>
      </w:r>
    </w:p>
    <w:p w:rsidR="00D25667" w:rsidRDefault="00D25667" w:rsidP="00D25667">
      <w:pPr>
        <w:pStyle w:val="Bezmezer"/>
        <w:tabs>
          <w:tab w:val="left" w:pos="0"/>
        </w:tabs>
        <w:jc w:val="both"/>
        <w:rPr>
          <w:rFonts w:ascii="Times New Roman" w:eastAsia="Calibri" w:hAnsi="Times New Roman" w:cs="Times New Roman"/>
          <w:strike/>
          <w:sz w:val="24"/>
          <w:szCs w:val="24"/>
        </w:rPr>
      </w:pPr>
    </w:p>
    <w:p w:rsidR="00D25667" w:rsidRPr="00EE4E42" w:rsidRDefault="00D25667" w:rsidP="00D25667">
      <w:pPr>
        <w:pStyle w:val="Bezmezer"/>
        <w:jc w:val="center"/>
        <w:rPr>
          <w:rFonts w:eastAsia="Calibri"/>
          <w:sz w:val="32"/>
          <w:szCs w:val="32"/>
        </w:rPr>
      </w:pPr>
      <w:r w:rsidRPr="00A85E69">
        <w:rPr>
          <w:rFonts w:eastAsia="Calibri"/>
          <w:sz w:val="32"/>
          <w:szCs w:val="32"/>
        </w:rPr>
        <w:t>* * * * *</w:t>
      </w:r>
    </w:p>
    <w:p w:rsidR="00D25667" w:rsidRDefault="00D25667" w:rsidP="00D25667">
      <w:pPr>
        <w:pStyle w:val="Bezmezer"/>
        <w:tabs>
          <w:tab w:val="left" w:pos="0"/>
        </w:tabs>
        <w:jc w:val="center"/>
        <w:rPr>
          <w:rFonts w:ascii="Times New Roman" w:eastAsia="Calibri" w:hAnsi="Times New Roman" w:cs="Times New Roman"/>
          <w:sz w:val="24"/>
          <w:szCs w:val="24"/>
        </w:rPr>
      </w:pPr>
      <w:r w:rsidRPr="00D25667">
        <w:rPr>
          <w:rFonts w:ascii="Times New Roman" w:eastAsia="Calibri" w:hAnsi="Times New Roman" w:cs="Times New Roman"/>
          <w:sz w:val="24"/>
          <w:szCs w:val="24"/>
        </w:rPr>
        <w:t>§ 38</w:t>
      </w:r>
      <w:r>
        <w:rPr>
          <w:rFonts w:ascii="Times New Roman" w:eastAsia="Calibri" w:hAnsi="Times New Roman" w:cs="Times New Roman"/>
          <w:sz w:val="24"/>
          <w:szCs w:val="24"/>
        </w:rPr>
        <w:t xml:space="preserve"> </w:t>
      </w:r>
    </w:p>
    <w:p w:rsidR="00D25667" w:rsidRPr="00D25667" w:rsidRDefault="00D25667" w:rsidP="00D25667">
      <w:pPr>
        <w:pStyle w:val="Bezmezer"/>
        <w:tabs>
          <w:tab w:val="left" w:pos="0"/>
        </w:tabs>
        <w:jc w:val="center"/>
        <w:rPr>
          <w:rFonts w:ascii="Times New Roman" w:eastAsia="Calibri" w:hAnsi="Times New Roman" w:cs="Times New Roman"/>
          <w:sz w:val="24"/>
          <w:szCs w:val="24"/>
        </w:rPr>
      </w:pPr>
    </w:p>
    <w:p w:rsidR="00D25667" w:rsidRPr="00D25667" w:rsidRDefault="00D25667" w:rsidP="00D25667">
      <w:pPr>
        <w:pStyle w:val="Bezmezer"/>
        <w:tabs>
          <w:tab w:val="left" w:pos="0"/>
        </w:tabs>
        <w:jc w:val="center"/>
        <w:rPr>
          <w:rFonts w:ascii="Times New Roman" w:eastAsia="Calibri" w:hAnsi="Times New Roman" w:cs="Times New Roman"/>
          <w:sz w:val="24"/>
          <w:szCs w:val="24"/>
        </w:rPr>
      </w:pPr>
      <w:r w:rsidRPr="00D25667">
        <w:rPr>
          <w:rFonts w:ascii="Times New Roman" w:eastAsia="Calibri" w:hAnsi="Times New Roman" w:cs="Times New Roman"/>
          <w:sz w:val="24"/>
          <w:szCs w:val="24"/>
        </w:rPr>
        <w:t>Nárok na dávku a její výplatu</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t xml:space="preserve">(1) Nárok na příspěvek na živobytí </w:t>
      </w:r>
      <w:r w:rsidRPr="00D25667">
        <w:rPr>
          <w:rFonts w:ascii="Times New Roman" w:eastAsia="Calibri" w:hAnsi="Times New Roman" w:cs="Times New Roman"/>
          <w:strike/>
          <w:sz w:val="24"/>
          <w:szCs w:val="24"/>
        </w:rPr>
        <w:t>a doplatek na bydlení</w:t>
      </w:r>
      <w:r w:rsidRPr="00D25667">
        <w:rPr>
          <w:rFonts w:ascii="Times New Roman" w:eastAsia="Calibri" w:hAnsi="Times New Roman" w:cs="Times New Roman"/>
          <w:sz w:val="24"/>
          <w:szCs w:val="24"/>
        </w:rPr>
        <w:t xml:space="preserve"> vzniká dnem splnění podmínek stanovených tímto zákonem.</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t>(2) Nárok na mimořádnou okamžitou pomoc vzniká dnem, kdy ji příslušný orgán pomoci v hmotné nouzi přizná.</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t>(3) Dávka, na kterou vzniká nárok splněním podmínek stanovených tímto zákonem (odstavec 1), náleží osobě od prvního dne kalendářního měsíce, v němž bylo zahájeno řízení o přiznání dávky, pokud v něm osoba zároveň splnila všechny podmínky pro přiznání nároku na dávku, jinak od prvního dne kalendářního měsíce, kdy výše uvedené podmínky splnila.</w:t>
      </w:r>
    </w:p>
    <w:p w:rsidR="00D25667" w:rsidRDefault="00D25667" w:rsidP="00D25667">
      <w:pPr>
        <w:pStyle w:val="Bezmezer"/>
        <w:tabs>
          <w:tab w:val="left" w:pos="0"/>
        </w:tabs>
        <w:jc w:val="both"/>
        <w:rPr>
          <w:rFonts w:ascii="Times New Roman" w:eastAsia="Calibri" w:hAnsi="Times New Roman" w:cs="Times New Roman"/>
          <w:sz w:val="24"/>
          <w:szCs w:val="24"/>
        </w:rPr>
      </w:pPr>
    </w:p>
    <w:p w:rsidR="00D25667" w:rsidRDefault="00D25667" w:rsidP="00D25667">
      <w:pPr>
        <w:pStyle w:val="Bezmezer"/>
        <w:tabs>
          <w:tab w:val="left" w:pos="0"/>
        </w:tabs>
        <w:jc w:val="both"/>
        <w:rPr>
          <w:rFonts w:ascii="Times New Roman" w:eastAsia="Calibri" w:hAnsi="Times New Roman" w:cs="Times New Roman"/>
          <w:sz w:val="24"/>
          <w:szCs w:val="24"/>
        </w:rPr>
      </w:pPr>
    </w:p>
    <w:p w:rsidR="00D25667" w:rsidRDefault="00D25667" w:rsidP="00D25667">
      <w:pPr>
        <w:pStyle w:val="Bezmezer"/>
        <w:tabs>
          <w:tab w:val="left" w:pos="0"/>
        </w:tabs>
        <w:jc w:val="center"/>
        <w:rPr>
          <w:rFonts w:ascii="Times New Roman" w:eastAsia="Calibri" w:hAnsi="Times New Roman" w:cs="Times New Roman"/>
          <w:sz w:val="24"/>
          <w:szCs w:val="24"/>
        </w:rPr>
      </w:pPr>
      <w:r w:rsidRPr="00D25667">
        <w:rPr>
          <w:rFonts w:ascii="Times New Roman" w:eastAsia="Calibri" w:hAnsi="Times New Roman" w:cs="Times New Roman"/>
          <w:sz w:val="24"/>
          <w:szCs w:val="24"/>
        </w:rPr>
        <w:t>§ 39</w:t>
      </w:r>
    </w:p>
    <w:p w:rsidR="00D25667" w:rsidRPr="00D25667" w:rsidRDefault="00D25667" w:rsidP="00D25667">
      <w:pPr>
        <w:pStyle w:val="Bezmezer"/>
        <w:tabs>
          <w:tab w:val="left" w:pos="0"/>
        </w:tabs>
        <w:jc w:val="center"/>
        <w:rPr>
          <w:rFonts w:ascii="Times New Roman" w:eastAsia="Calibri" w:hAnsi="Times New Roman" w:cs="Times New Roman"/>
          <w:sz w:val="24"/>
          <w:szCs w:val="24"/>
        </w:rPr>
      </w:pPr>
    </w:p>
    <w:p w:rsidR="00D25667" w:rsidRPr="00D25667" w:rsidRDefault="00D25667" w:rsidP="00D25667">
      <w:pPr>
        <w:pStyle w:val="Bezmezer"/>
        <w:tabs>
          <w:tab w:val="left" w:pos="0"/>
        </w:tabs>
        <w:jc w:val="center"/>
        <w:rPr>
          <w:rFonts w:ascii="Times New Roman" w:eastAsia="Calibri" w:hAnsi="Times New Roman" w:cs="Times New Roman"/>
          <w:strike/>
          <w:sz w:val="24"/>
          <w:szCs w:val="24"/>
        </w:rPr>
      </w:pPr>
      <w:r w:rsidRPr="00D25667">
        <w:rPr>
          <w:rFonts w:ascii="Times New Roman" w:eastAsia="Calibri" w:hAnsi="Times New Roman" w:cs="Times New Roman"/>
          <w:sz w:val="24"/>
          <w:szCs w:val="24"/>
        </w:rPr>
        <w:t xml:space="preserve">Minimální výše příspěvku na živobytí </w:t>
      </w:r>
      <w:r w:rsidRPr="00D25667">
        <w:rPr>
          <w:rFonts w:ascii="Times New Roman" w:eastAsia="Calibri" w:hAnsi="Times New Roman" w:cs="Times New Roman"/>
          <w:strike/>
          <w:sz w:val="24"/>
          <w:szCs w:val="24"/>
        </w:rPr>
        <w:t>a doplatku na bydlení</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p>
    <w:p w:rsid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r>
      <w:r w:rsidRPr="00D25667">
        <w:rPr>
          <w:rFonts w:ascii="Times New Roman" w:eastAsia="Calibri" w:hAnsi="Times New Roman" w:cs="Times New Roman"/>
          <w:strike/>
          <w:sz w:val="24"/>
          <w:szCs w:val="24"/>
        </w:rPr>
        <w:t>Nedosahují-</w:t>
      </w:r>
      <w:proofErr w:type="gramStart"/>
      <w:r w:rsidRPr="00D25667">
        <w:rPr>
          <w:rFonts w:ascii="Times New Roman" w:eastAsia="Calibri" w:hAnsi="Times New Roman" w:cs="Times New Roman"/>
          <w:strike/>
          <w:sz w:val="24"/>
          <w:szCs w:val="24"/>
        </w:rPr>
        <w:t>li</w:t>
      </w:r>
      <w:r w:rsidRPr="00D25667">
        <w:rPr>
          <w:rFonts w:ascii="Times New Roman" w:eastAsia="Calibri" w:hAnsi="Times New Roman" w:cs="Times New Roman"/>
          <w:sz w:val="24"/>
          <w:szCs w:val="24"/>
        </w:rPr>
        <w:t xml:space="preserve"> </w:t>
      </w:r>
      <w:r>
        <w:rPr>
          <w:rFonts w:ascii="Times New Roman" w:eastAsia="Calibri" w:hAnsi="Times New Roman" w:cs="Times New Roman"/>
          <w:b/>
          <w:sz w:val="24"/>
          <w:szCs w:val="24"/>
        </w:rPr>
        <w:t>Nedosahuje</w:t>
      </w:r>
      <w:proofErr w:type="gramEnd"/>
      <w:r>
        <w:rPr>
          <w:rFonts w:ascii="Times New Roman" w:eastAsia="Calibri" w:hAnsi="Times New Roman" w:cs="Times New Roman"/>
          <w:b/>
          <w:sz w:val="24"/>
          <w:szCs w:val="24"/>
        </w:rPr>
        <w:t xml:space="preserve">-li </w:t>
      </w:r>
      <w:r w:rsidRPr="00D25667">
        <w:rPr>
          <w:rFonts w:ascii="Times New Roman" w:eastAsia="Calibri" w:hAnsi="Times New Roman" w:cs="Times New Roman"/>
          <w:sz w:val="24"/>
          <w:szCs w:val="24"/>
        </w:rPr>
        <w:t xml:space="preserve">příspěvek na živobytí </w:t>
      </w:r>
      <w:r w:rsidRPr="00D25667">
        <w:rPr>
          <w:rFonts w:ascii="Times New Roman" w:eastAsia="Calibri" w:hAnsi="Times New Roman" w:cs="Times New Roman"/>
          <w:strike/>
          <w:sz w:val="24"/>
          <w:szCs w:val="24"/>
        </w:rPr>
        <w:t>a doplatek na bydlení</w:t>
      </w:r>
      <w:r w:rsidRPr="00D25667">
        <w:rPr>
          <w:rFonts w:ascii="Times New Roman" w:eastAsia="Calibri" w:hAnsi="Times New Roman" w:cs="Times New Roman"/>
          <w:sz w:val="24"/>
          <w:szCs w:val="24"/>
        </w:rPr>
        <w:t xml:space="preserve"> za kalendářní měsíc částky 50 Kč, </w:t>
      </w:r>
      <w:r w:rsidRPr="00D25667">
        <w:rPr>
          <w:rFonts w:ascii="Times New Roman" w:eastAsia="Calibri" w:hAnsi="Times New Roman" w:cs="Times New Roman"/>
          <w:strike/>
          <w:sz w:val="24"/>
          <w:szCs w:val="24"/>
        </w:rPr>
        <w:t>náležejí</w:t>
      </w:r>
      <w:r w:rsidRPr="00D25667">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náleží </w:t>
      </w:r>
      <w:r w:rsidRPr="00D25667">
        <w:rPr>
          <w:rFonts w:ascii="Times New Roman" w:eastAsia="Calibri" w:hAnsi="Times New Roman" w:cs="Times New Roman"/>
          <w:sz w:val="24"/>
          <w:szCs w:val="24"/>
        </w:rPr>
        <w:t>v této částce.</w:t>
      </w:r>
    </w:p>
    <w:p w:rsidR="00D25667" w:rsidRDefault="00D25667" w:rsidP="00D25667">
      <w:pPr>
        <w:pStyle w:val="Bezmezer"/>
        <w:tabs>
          <w:tab w:val="left" w:pos="0"/>
        </w:tabs>
        <w:jc w:val="both"/>
        <w:rPr>
          <w:rFonts w:ascii="Times New Roman" w:eastAsia="Calibri" w:hAnsi="Times New Roman" w:cs="Times New Roman"/>
          <w:sz w:val="24"/>
          <w:szCs w:val="24"/>
        </w:rPr>
      </w:pPr>
    </w:p>
    <w:p w:rsidR="00D25667" w:rsidRPr="00EE4E42" w:rsidRDefault="00D25667" w:rsidP="00D25667">
      <w:pPr>
        <w:pStyle w:val="Bezmezer"/>
        <w:jc w:val="center"/>
        <w:rPr>
          <w:rFonts w:eastAsia="Calibri"/>
          <w:sz w:val="32"/>
          <w:szCs w:val="32"/>
        </w:rPr>
      </w:pPr>
      <w:r w:rsidRPr="00A85E69">
        <w:rPr>
          <w:rFonts w:eastAsia="Calibri"/>
          <w:sz w:val="32"/>
          <w:szCs w:val="32"/>
        </w:rPr>
        <w:lastRenderedPageBreak/>
        <w:t>* * * * *</w:t>
      </w:r>
    </w:p>
    <w:p w:rsidR="00D25667" w:rsidRDefault="00D25667" w:rsidP="00D25667">
      <w:pPr>
        <w:pStyle w:val="Bezmezer"/>
        <w:tabs>
          <w:tab w:val="left" w:pos="0"/>
        </w:tabs>
        <w:jc w:val="center"/>
        <w:rPr>
          <w:rFonts w:ascii="Times New Roman" w:eastAsia="Calibri" w:hAnsi="Times New Roman" w:cs="Times New Roman"/>
          <w:sz w:val="24"/>
          <w:szCs w:val="24"/>
        </w:rPr>
      </w:pPr>
      <w:r w:rsidRPr="00D25667">
        <w:rPr>
          <w:rFonts w:ascii="Times New Roman" w:eastAsia="Calibri" w:hAnsi="Times New Roman" w:cs="Times New Roman"/>
          <w:sz w:val="24"/>
          <w:szCs w:val="24"/>
        </w:rPr>
        <w:t>§ 42</w:t>
      </w:r>
    </w:p>
    <w:p w:rsidR="00D25667" w:rsidRPr="00D25667" w:rsidRDefault="00D25667" w:rsidP="00D25667">
      <w:pPr>
        <w:pStyle w:val="Bezmezer"/>
        <w:tabs>
          <w:tab w:val="left" w:pos="0"/>
        </w:tabs>
        <w:jc w:val="center"/>
        <w:rPr>
          <w:rFonts w:ascii="Times New Roman" w:eastAsia="Calibri" w:hAnsi="Times New Roman" w:cs="Times New Roman"/>
          <w:sz w:val="24"/>
          <w:szCs w:val="24"/>
        </w:rPr>
      </w:pPr>
    </w:p>
    <w:p w:rsidR="00D25667" w:rsidRPr="00D25667" w:rsidRDefault="00D25667" w:rsidP="00D25667">
      <w:pPr>
        <w:pStyle w:val="Bezmezer"/>
        <w:tabs>
          <w:tab w:val="left" w:pos="0"/>
        </w:tabs>
        <w:jc w:val="center"/>
        <w:rPr>
          <w:rFonts w:ascii="Times New Roman" w:eastAsia="Calibri" w:hAnsi="Times New Roman" w:cs="Times New Roman"/>
          <w:sz w:val="24"/>
          <w:szCs w:val="24"/>
        </w:rPr>
      </w:pPr>
      <w:r w:rsidRPr="00D25667">
        <w:rPr>
          <w:rFonts w:ascii="Times New Roman" w:eastAsia="Calibri" w:hAnsi="Times New Roman" w:cs="Times New Roman"/>
          <w:sz w:val="24"/>
          <w:szCs w:val="24"/>
        </w:rPr>
        <w:t>Formy poskytování dávek</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t>(1) Příspěvek na živobytí se poskytuje v peněžní nebo věcné formě, popřípadě v obou těchto formách.</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t>(2) Ve věcné formě se příspěvek na živobytí poskytne, pokud je zjevné, že by příjemce nevyužil dávku k účelu, ke kterému je určena. Pokud v průběhu poskytování peněžité formy dávky bude tato dávka používána k jinému účelu, než byla poskytnuta, postupuje se obdobně, a to i s využitím institutu zvláštního příjemce.</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z w:val="24"/>
          <w:szCs w:val="24"/>
        </w:rPr>
        <w:tab/>
      </w:r>
      <w:r w:rsidRPr="00D25667">
        <w:rPr>
          <w:rFonts w:ascii="Times New Roman" w:eastAsia="Calibri" w:hAnsi="Times New Roman" w:cs="Times New Roman"/>
          <w:strike/>
          <w:sz w:val="24"/>
          <w:szCs w:val="24"/>
        </w:rPr>
        <w:t xml:space="preserve">(3) Doplatek na bydlení se poskytuje v peněžní formě. Doplatek na bydlení lze použít bez souhlasu příjemce k přímé úhradě nájemného nebo služeb spojených s bydlením, a to tak, že plátce doplatku jej poukazuje </w:t>
      </w:r>
      <w:proofErr w:type="spellStart"/>
      <w:r w:rsidRPr="00D25667">
        <w:rPr>
          <w:rFonts w:ascii="Times New Roman" w:eastAsia="Calibri" w:hAnsi="Times New Roman" w:cs="Times New Roman"/>
          <w:strike/>
          <w:sz w:val="24"/>
          <w:szCs w:val="24"/>
        </w:rPr>
        <w:t>pronajimateli</w:t>
      </w:r>
      <w:proofErr w:type="spellEnd"/>
      <w:r w:rsidRPr="00D25667">
        <w:rPr>
          <w:rFonts w:ascii="Times New Roman" w:eastAsia="Calibri" w:hAnsi="Times New Roman" w:cs="Times New Roman"/>
          <w:strike/>
          <w:sz w:val="24"/>
          <w:szCs w:val="24"/>
        </w:rPr>
        <w:t xml:space="preserve"> nebo poskytovateli služeb.</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t>(</w:t>
      </w:r>
      <w:r w:rsidRPr="00D25667">
        <w:rPr>
          <w:rFonts w:ascii="Times New Roman" w:eastAsia="Calibri" w:hAnsi="Times New Roman" w:cs="Times New Roman"/>
          <w:strike/>
          <w:sz w:val="24"/>
          <w:szCs w:val="24"/>
        </w:rPr>
        <w:t>4</w:t>
      </w:r>
      <w:r>
        <w:rPr>
          <w:rFonts w:ascii="Times New Roman" w:eastAsia="Calibri" w:hAnsi="Times New Roman" w:cs="Times New Roman"/>
          <w:b/>
          <w:sz w:val="24"/>
          <w:szCs w:val="24"/>
        </w:rPr>
        <w:t>3</w:t>
      </w:r>
      <w:r w:rsidRPr="00D25667">
        <w:rPr>
          <w:rFonts w:ascii="Times New Roman" w:eastAsia="Calibri" w:hAnsi="Times New Roman" w:cs="Times New Roman"/>
          <w:sz w:val="24"/>
          <w:szCs w:val="24"/>
        </w:rPr>
        <w:t>) Mimořádná okamžitá pomoc se poskytuje v peněžní nebo věcné formě, popřípadě v obou těchto formách.</w:t>
      </w:r>
    </w:p>
    <w:p w:rsidR="00D25667" w:rsidRDefault="00D25667" w:rsidP="00D25667">
      <w:pPr>
        <w:pStyle w:val="Bezmezer"/>
        <w:tabs>
          <w:tab w:val="left" w:pos="0"/>
        </w:tabs>
        <w:jc w:val="both"/>
        <w:rPr>
          <w:rFonts w:ascii="Times New Roman" w:eastAsia="Calibri" w:hAnsi="Times New Roman" w:cs="Times New Roman"/>
          <w:sz w:val="24"/>
          <w:szCs w:val="24"/>
        </w:rPr>
      </w:pPr>
    </w:p>
    <w:p w:rsidR="00D25667" w:rsidRDefault="00D25667" w:rsidP="00D25667">
      <w:pPr>
        <w:pStyle w:val="Bezmezer"/>
        <w:tabs>
          <w:tab w:val="left" w:pos="0"/>
        </w:tabs>
        <w:jc w:val="center"/>
        <w:rPr>
          <w:rFonts w:ascii="Times New Roman" w:eastAsia="Calibri" w:hAnsi="Times New Roman" w:cs="Times New Roman"/>
          <w:sz w:val="24"/>
          <w:szCs w:val="24"/>
        </w:rPr>
      </w:pPr>
      <w:r w:rsidRPr="00D25667">
        <w:rPr>
          <w:rFonts w:ascii="Times New Roman" w:eastAsia="Calibri" w:hAnsi="Times New Roman" w:cs="Times New Roman"/>
          <w:sz w:val="24"/>
          <w:szCs w:val="24"/>
        </w:rPr>
        <w:t>§ 43</w:t>
      </w:r>
    </w:p>
    <w:p w:rsidR="00D25667" w:rsidRPr="00D25667" w:rsidRDefault="00D25667" w:rsidP="00D25667">
      <w:pPr>
        <w:pStyle w:val="Bezmezer"/>
        <w:tabs>
          <w:tab w:val="left" w:pos="0"/>
        </w:tabs>
        <w:jc w:val="center"/>
        <w:rPr>
          <w:rFonts w:ascii="Times New Roman" w:eastAsia="Calibri" w:hAnsi="Times New Roman" w:cs="Times New Roman"/>
          <w:sz w:val="24"/>
          <w:szCs w:val="24"/>
        </w:rPr>
      </w:pPr>
    </w:p>
    <w:p w:rsidR="00D25667" w:rsidRPr="00D25667" w:rsidRDefault="00D25667" w:rsidP="00D25667">
      <w:pPr>
        <w:pStyle w:val="Bezmezer"/>
        <w:tabs>
          <w:tab w:val="left" w:pos="0"/>
        </w:tabs>
        <w:jc w:val="center"/>
        <w:rPr>
          <w:rFonts w:ascii="Times New Roman" w:eastAsia="Calibri" w:hAnsi="Times New Roman" w:cs="Times New Roman"/>
          <w:sz w:val="24"/>
          <w:szCs w:val="24"/>
        </w:rPr>
      </w:pPr>
      <w:r w:rsidRPr="00D25667">
        <w:rPr>
          <w:rFonts w:ascii="Times New Roman" w:eastAsia="Calibri" w:hAnsi="Times New Roman" w:cs="Times New Roman"/>
          <w:sz w:val="24"/>
          <w:szCs w:val="24"/>
        </w:rPr>
        <w:t>Výplata dávek</w:t>
      </w:r>
    </w:p>
    <w:p w:rsidR="00D25667" w:rsidRPr="00D25667" w:rsidRDefault="00D25667" w:rsidP="00D25667">
      <w:pPr>
        <w:pStyle w:val="Bezmezer"/>
        <w:tabs>
          <w:tab w:val="left" w:pos="0"/>
        </w:tabs>
        <w:jc w:val="center"/>
        <w:rPr>
          <w:rFonts w:ascii="Times New Roman" w:eastAsia="Calibri" w:hAnsi="Times New Roman" w:cs="Times New Roman"/>
          <w:sz w:val="24"/>
          <w:szCs w:val="24"/>
        </w:rPr>
      </w:pP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t>(1) Příspěvek na živobytí se vyplácí v kalendářním měsíci, na který náleží, v měsíčních lhůtách určených plátcem příspěvku. Je-li zřejmé, že příjemce nedokáže s větší částkou finančních prostředků hospodařit, lze příspěvek na živobytí poskytovat týdně nebo denně.</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trike/>
          <w:sz w:val="24"/>
          <w:szCs w:val="24"/>
        </w:rPr>
      </w:pPr>
      <w:r w:rsidRPr="00D25667">
        <w:rPr>
          <w:rFonts w:ascii="Times New Roman" w:eastAsia="Calibri" w:hAnsi="Times New Roman" w:cs="Times New Roman"/>
          <w:sz w:val="24"/>
          <w:szCs w:val="24"/>
        </w:rPr>
        <w:tab/>
      </w:r>
      <w:r w:rsidRPr="00D25667">
        <w:rPr>
          <w:rFonts w:ascii="Times New Roman" w:eastAsia="Calibri" w:hAnsi="Times New Roman" w:cs="Times New Roman"/>
          <w:strike/>
          <w:sz w:val="24"/>
          <w:szCs w:val="24"/>
        </w:rPr>
        <w:t>(2) Doplatek na bydlení se vyplácí v kalendářním měsíci, za který náleží, v měsíčních lhůtách určených plátcem doplatku. Se souhlasem příjemce může být doplatek na bydlení, nepřesahuje-li jeho výše 100 Kč, vyplacen najednou po uplynutí delšího, nejdéle však ročního období.</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t>(</w:t>
      </w:r>
      <w:r w:rsidRPr="0087455B">
        <w:rPr>
          <w:rFonts w:ascii="Times New Roman" w:eastAsia="Calibri" w:hAnsi="Times New Roman" w:cs="Times New Roman"/>
          <w:strike/>
          <w:sz w:val="24"/>
          <w:szCs w:val="24"/>
        </w:rPr>
        <w:t>3</w:t>
      </w:r>
      <w:r w:rsidR="0087455B">
        <w:rPr>
          <w:rFonts w:ascii="Times New Roman" w:eastAsia="Calibri" w:hAnsi="Times New Roman" w:cs="Times New Roman"/>
          <w:b/>
          <w:sz w:val="24"/>
          <w:szCs w:val="24"/>
        </w:rPr>
        <w:t>2</w:t>
      </w:r>
      <w:r w:rsidRPr="00D25667">
        <w:rPr>
          <w:rFonts w:ascii="Times New Roman" w:eastAsia="Calibri" w:hAnsi="Times New Roman" w:cs="Times New Roman"/>
          <w:sz w:val="24"/>
          <w:szCs w:val="24"/>
        </w:rPr>
        <w:t>) Mimořádná okamžitá pomoc se vyplatí bezodkladně.</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t>(</w:t>
      </w:r>
      <w:r w:rsidRPr="0087455B">
        <w:rPr>
          <w:rFonts w:ascii="Times New Roman" w:eastAsia="Calibri" w:hAnsi="Times New Roman" w:cs="Times New Roman"/>
          <w:strike/>
          <w:sz w:val="24"/>
          <w:szCs w:val="24"/>
        </w:rPr>
        <w:t>4</w:t>
      </w:r>
      <w:r w:rsidR="0087455B">
        <w:rPr>
          <w:rFonts w:ascii="Times New Roman" w:eastAsia="Calibri" w:hAnsi="Times New Roman" w:cs="Times New Roman"/>
          <w:b/>
          <w:sz w:val="24"/>
          <w:szCs w:val="24"/>
        </w:rPr>
        <w:t>3</w:t>
      </w:r>
      <w:r w:rsidRPr="00D25667">
        <w:rPr>
          <w:rFonts w:ascii="Times New Roman" w:eastAsia="Calibri" w:hAnsi="Times New Roman" w:cs="Times New Roman"/>
          <w:sz w:val="24"/>
          <w:szCs w:val="24"/>
        </w:rPr>
        <w:t>) Dávka se vyplácí v české měně převodem na platební účet určený oprávněnou osobou, jiným příjemcem dávky nebo zvláštním příjemcem dávky, v hotovosti, poštovním poukazem, prostřednictvím poukázky na hmotnou pomoc v zařízení poskytujícím sociální služby, prostřednictvím poukázky opravňující k nákupu zboží ve stanovené hodnotě nebo poukázky na přímý odběr zboží ve stanovené hodnotě nebo přímou úhradou částek, k jejichž úhradě je příjemce dávky nebo osoba společně posuzovaná v hmotné nouzi zavázána.</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t>(</w:t>
      </w:r>
      <w:r w:rsidRPr="0087455B">
        <w:rPr>
          <w:rFonts w:ascii="Times New Roman" w:eastAsia="Calibri" w:hAnsi="Times New Roman" w:cs="Times New Roman"/>
          <w:strike/>
          <w:sz w:val="24"/>
          <w:szCs w:val="24"/>
        </w:rPr>
        <w:t>5</w:t>
      </w:r>
      <w:r w:rsidR="0087455B">
        <w:rPr>
          <w:rFonts w:ascii="Times New Roman" w:eastAsia="Calibri" w:hAnsi="Times New Roman" w:cs="Times New Roman"/>
          <w:b/>
          <w:sz w:val="24"/>
          <w:szCs w:val="24"/>
        </w:rPr>
        <w:t>4</w:t>
      </w:r>
      <w:r w:rsidRPr="00D25667">
        <w:rPr>
          <w:rFonts w:ascii="Times New Roman" w:eastAsia="Calibri" w:hAnsi="Times New Roman" w:cs="Times New Roman"/>
          <w:sz w:val="24"/>
          <w:szCs w:val="24"/>
        </w:rPr>
        <w:t>) Způsob výplaty určuje plátce dávky tak, že bere v úvahu schopnosti a možnosti osoby v hmotné nouzi s dávkou v hmotné nouzi hospodařit a využít dávku k účelu, ke kterému je určena. Způsob výplaty</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 příspěvku na živobytí může určit plátce dávky tak, že nejméně 35 % a nejvýše 65 % přiznané dávky bude poskytnuto využitím poukázky opravňující k nákupu zboží ve stanovené hodnotě,</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lastRenderedPageBreak/>
        <w:t xml:space="preserve"> </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b) mimořádné okamžité pomoci přiznané z důvodu uvedeného v § 2 odst. 3 může určit plátce dávky tak, že nejméně 35 % a nejvýše 65 % přiznané dávky bude poskytnuto využitím poukázky opravňující k nákupu zboží ve stanovené hodnotě,</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c) mimořádné okamžité pomoci přiznané z důvodu uvedeného v § 2 odst. 5 určí plátce dávky jako způsob výplaty využitím přímé úhrady výdaje nebo nákladu, který je důvodem pro přiznání mimořádné okamžité pomoci, nebo využitím poukázky na přímý odběr zboží ve stanovené hodnotě; hotovostní způsob výplaty může u mimořádné okamžité pomoci přiznané z důvodu uvedeného v § 2 odst. 5 určit plátce dávky pouze v případě, nelze-li využít těchto způsobů výplaty, nebo pokud plátce dávky dospěje v odůvodněném případě k závěru, že je důvodné poskytnutí dávky tímto způsobem.</w:t>
      </w:r>
    </w:p>
    <w:p w:rsidR="00D25667" w:rsidRP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 xml:space="preserve"> </w:t>
      </w:r>
    </w:p>
    <w:p w:rsidR="00D25667" w:rsidRDefault="00D25667" w:rsidP="00D25667">
      <w:pPr>
        <w:pStyle w:val="Bezmezer"/>
        <w:tabs>
          <w:tab w:val="left" w:pos="0"/>
        </w:tabs>
        <w:jc w:val="both"/>
        <w:rPr>
          <w:rFonts w:ascii="Times New Roman" w:eastAsia="Calibri" w:hAnsi="Times New Roman" w:cs="Times New Roman"/>
          <w:sz w:val="24"/>
          <w:szCs w:val="24"/>
        </w:rPr>
      </w:pPr>
      <w:r w:rsidRPr="00D25667">
        <w:rPr>
          <w:rFonts w:ascii="Times New Roman" w:eastAsia="Calibri" w:hAnsi="Times New Roman" w:cs="Times New Roman"/>
          <w:sz w:val="24"/>
          <w:szCs w:val="24"/>
        </w:rPr>
        <w:tab/>
        <w:t>(</w:t>
      </w:r>
      <w:r w:rsidRPr="0087455B">
        <w:rPr>
          <w:rFonts w:ascii="Times New Roman" w:eastAsia="Calibri" w:hAnsi="Times New Roman" w:cs="Times New Roman"/>
          <w:strike/>
          <w:sz w:val="24"/>
          <w:szCs w:val="24"/>
        </w:rPr>
        <w:t>6</w:t>
      </w:r>
      <w:r w:rsidR="0087455B">
        <w:rPr>
          <w:rFonts w:ascii="Times New Roman" w:eastAsia="Calibri" w:hAnsi="Times New Roman" w:cs="Times New Roman"/>
          <w:b/>
          <w:sz w:val="24"/>
          <w:szCs w:val="24"/>
        </w:rPr>
        <w:t>5</w:t>
      </w:r>
      <w:r w:rsidRPr="00D25667">
        <w:rPr>
          <w:rFonts w:ascii="Times New Roman" w:eastAsia="Calibri" w:hAnsi="Times New Roman" w:cs="Times New Roman"/>
          <w:sz w:val="24"/>
          <w:szCs w:val="24"/>
        </w:rPr>
        <w:t>) Dojde-li v době, ve které je vyplácen příspěvek na živobytí, ke změně místa, kde je příjemce dávky hlášen k pobytu, zastaví plátce dávky, který byl před touto změnou k výplatě dávky příslušný, výplatu dávky, a to nejpozději do konce kalendářního měsíce následujícího po měsíci, v němž se o změně pobytu příjemce dozvěděl. Plátce dávky uvedený ve větě první předá orgánu pomoci v hmotné nouzi příslušnému podle místa pobytu příjemce kopie podkladů, na jejichž základě byla dávka přiznána. Plátce dávky vyplácí dávku od měsíční splátky následující po měsíci, v němž byla výplata dávky zastavena.</w:t>
      </w:r>
    </w:p>
    <w:p w:rsidR="0087455B" w:rsidRDefault="0087455B" w:rsidP="00D25667">
      <w:pPr>
        <w:pStyle w:val="Bezmezer"/>
        <w:tabs>
          <w:tab w:val="left" w:pos="0"/>
        </w:tabs>
        <w:jc w:val="both"/>
        <w:rPr>
          <w:rFonts w:ascii="Times New Roman" w:eastAsia="Calibri" w:hAnsi="Times New Roman" w:cs="Times New Roman"/>
          <w:sz w:val="24"/>
          <w:szCs w:val="24"/>
        </w:rPr>
      </w:pPr>
    </w:p>
    <w:p w:rsidR="0087455B" w:rsidRPr="00EE4E42" w:rsidRDefault="0087455B" w:rsidP="0087455B">
      <w:pPr>
        <w:pStyle w:val="Bezmezer"/>
        <w:jc w:val="center"/>
        <w:rPr>
          <w:rFonts w:eastAsia="Calibri"/>
          <w:sz w:val="32"/>
          <w:szCs w:val="32"/>
        </w:rPr>
      </w:pPr>
      <w:r w:rsidRPr="00A85E69">
        <w:rPr>
          <w:rFonts w:eastAsia="Calibri"/>
          <w:sz w:val="32"/>
          <w:szCs w:val="32"/>
        </w:rPr>
        <w:t>* * * * *</w:t>
      </w:r>
    </w:p>
    <w:p w:rsidR="0087455B" w:rsidRDefault="0087455B" w:rsidP="0087455B">
      <w:pPr>
        <w:pStyle w:val="Bezmezer"/>
        <w:tabs>
          <w:tab w:val="left" w:pos="0"/>
        </w:tabs>
        <w:jc w:val="center"/>
        <w:rPr>
          <w:rFonts w:ascii="Times New Roman" w:eastAsia="Calibri" w:hAnsi="Times New Roman" w:cs="Times New Roman"/>
          <w:sz w:val="24"/>
          <w:szCs w:val="24"/>
        </w:rPr>
      </w:pPr>
      <w:r w:rsidRPr="0087455B">
        <w:rPr>
          <w:rFonts w:ascii="Times New Roman" w:eastAsia="Calibri" w:hAnsi="Times New Roman" w:cs="Times New Roman"/>
          <w:sz w:val="24"/>
          <w:szCs w:val="24"/>
        </w:rPr>
        <w:t>§ 46a</w:t>
      </w:r>
    </w:p>
    <w:p w:rsidR="0087455B" w:rsidRDefault="0087455B" w:rsidP="0087455B">
      <w:pPr>
        <w:pStyle w:val="Bezmezer"/>
        <w:tabs>
          <w:tab w:val="left" w:pos="0"/>
        </w:tabs>
        <w:jc w:val="center"/>
        <w:rPr>
          <w:rFonts w:ascii="Times New Roman" w:eastAsia="Calibri" w:hAnsi="Times New Roman" w:cs="Times New Roman"/>
          <w:sz w:val="24"/>
          <w:szCs w:val="24"/>
        </w:rPr>
      </w:pPr>
    </w:p>
    <w:p w:rsidR="0087455B" w:rsidRPr="0087455B" w:rsidRDefault="0087455B" w:rsidP="0087455B">
      <w:pPr>
        <w:pStyle w:val="Bezmezer"/>
        <w:tabs>
          <w:tab w:val="left" w:pos="0"/>
        </w:tabs>
        <w:jc w:val="center"/>
        <w:rPr>
          <w:rFonts w:ascii="Times New Roman" w:eastAsia="Calibri" w:hAnsi="Times New Roman" w:cs="Times New Roman"/>
          <w:sz w:val="24"/>
          <w:szCs w:val="24"/>
        </w:rPr>
      </w:pPr>
      <w:r w:rsidRPr="0087455B">
        <w:rPr>
          <w:rFonts w:ascii="Times New Roman" w:eastAsia="Calibri" w:hAnsi="Times New Roman" w:cs="Times New Roman"/>
          <w:sz w:val="24"/>
          <w:szCs w:val="24"/>
        </w:rPr>
        <w:t>Přechod nároku na opakující se dávky při ztrátě podmínky nároku dosavadního příjemce</w:t>
      </w:r>
    </w:p>
    <w:p w:rsidR="0087455B" w:rsidRPr="0087455B" w:rsidRDefault="0087455B" w:rsidP="0087455B">
      <w:pPr>
        <w:pStyle w:val="Bezmezer"/>
        <w:tabs>
          <w:tab w:val="left" w:pos="0"/>
        </w:tabs>
        <w:jc w:val="center"/>
        <w:rPr>
          <w:rFonts w:ascii="Times New Roman" w:eastAsia="Calibri" w:hAnsi="Times New Roman" w:cs="Times New Roman"/>
          <w:sz w:val="24"/>
          <w:szCs w:val="24"/>
        </w:rPr>
      </w:pP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b/>
      </w:r>
      <w:r w:rsidRPr="0087455B">
        <w:rPr>
          <w:rFonts w:ascii="Times New Roman" w:eastAsia="Calibri" w:hAnsi="Times New Roman" w:cs="Times New Roman"/>
          <w:strike/>
          <w:sz w:val="24"/>
          <w:szCs w:val="24"/>
        </w:rPr>
        <w:t>(1)</w:t>
      </w:r>
      <w:r w:rsidRPr="0087455B">
        <w:rPr>
          <w:rFonts w:ascii="Times New Roman" w:eastAsia="Calibri" w:hAnsi="Times New Roman" w:cs="Times New Roman"/>
          <w:sz w:val="24"/>
          <w:szCs w:val="24"/>
        </w:rPr>
        <w:t xml:space="preserve"> Přestane-li dosavadní příjemce opakující se dávky plnit podmínky nároku na tuto dávku, přechází tento nárok na nejstarší společně posuzovanou osobu, která žije s dosavadním příjemcem, za předpokladu, že s tímto přechodem nároku vysloví tato osoba souhlas.</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z w:val="24"/>
          <w:szCs w:val="24"/>
        </w:rPr>
        <w:tab/>
      </w:r>
      <w:r w:rsidRPr="0087455B">
        <w:rPr>
          <w:rFonts w:ascii="Times New Roman" w:eastAsia="Calibri" w:hAnsi="Times New Roman" w:cs="Times New Roman"/>
          <w:strike/>
          <w:sz w:val="24"/>
          <w:szCs w:val="24"/>
        </w:rPr>
        <w:t>(2) Je-li vysloven souhlas nejstarší společně posuzované osoby podle odstavce 1, pak v případě přechodu nároku na doplatek na bydlení platí, že právní vztah k bytu, k jinému než obytnému prostoru nebo k ubytovacímu zařízení, který má dosavadní příjemce doplatku na bydlení, má pro účely pobírání této dávky i tato nejstarší společně posuzovaná osoba. Věta první se nepoužije, pokud dosavadní příjemce doplatku na bydlení svůj právní vztah k bytu, k jinému než obytnému prostoru nebo k ubytovacímu zařízení pozbyl.</w:t>
      </w:r>
    </w:p>
    <w:p w:rsidR="0087455B" w:rsidRDefault="0087455B" w:rsidP="0087455B">
      <w:pPr>
        <w:pStyle w:val="Bezmezer"/>
        <w:tabs>
          <w:tab w:val="left" w:pos="0"/>
        </w:tabs>
        <w:jc w:val="both"/>
        <w:rPr>
          <w:rFonts w:ascii="Times New Roman" w:eastAsia="Calibri" w:hAnsi="Times New Roman" w:cs="Times New Roman"/>
          <w:strike/>
          <w:sz w:val="24"/>
          <w:szCs w:val="24"/>
        </w:rPr>
      </w:pPr>
    </w:p>
    <w:p w:rsidR="0087455B" w:rsidRPr="00EE4E42" w:rsidRDefault="0087455B" w:rsidP="0087455B">
      <w:pPr>
        <w:pStyle w:val="Bezmezer"/>
        <w:jc w:val="center"/>
        <w:rPr>
          <w:rFonts w:eastAsia="Calibri"/>
          <w:sz w:val="32"/>
          <w:szCs w:val="32"/>
        </w:rPr>
      </w:pPr>
      <w:r w:rsidRPr="00A85E69">
        <w:rPr>
          <w:rFonts w:eastAsia="Calibri"/>
          <w:sz w:val="32"/>
          <w:szCs w:val="32"/>
        </w:rPr>
        <w:t>* * * * *</w:t>
      </w:r>
    </w:p>
    <w:p w:rsidR="0087455B" w:rsidRPr="0087455B" w:rsidRDefault="0087455B" w:rsidP="0087455B">
      <w:pPr>
        <w:pStyle w:val="Bezmezer"/>
        <w:tabs>
          <w:tab w:val="left" w:pos="0"/>
        </w:tabs>
        <w:jc w:val="center"/>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61 </w:t>
      </w:r>
    </w:p>
    <w:p w:rsidR="0087455B" w:rsidRPr="0087455B" w:rsidRDefault="0087455B" w:rsidP="0087455B">
      <w:pPr>
        <w:pStyle w:val="Bezmezer"/>
        <w:tabs>
          <w:tab w:val="left" w:pos="0"/>
        </w:tabs>
        <w:jc w:val="center"/>
        <w:rPr>
          <w:rFonts w:ascii="Times New Roman" w:eastAsia="Calibri" w:hAnsi="Times New Roman" w:cs="Times New Roman"/>
          <w:sz w:val="24"/>
          <w:szCs w:val="24"/>
        </w:rPr>
      </w:pPr>
    </w:p>
    <w:p w:rsidR="0087455B" w:rsidRPr="0087455B" w:rsidRDefault="0087455B" w:rsidP="0087455B">
      <w:pPr>
        <w:pStyle w:val="Bezmezer"/>
        <w:tabs>
          <w:tab w:val="left" w:pos="0"/>
        </w:tabs>
        <w:jc w:val="center"/>
        <w:rPr>
          <w:rFonts w:ascii="Times New Roman" w:eastAsia="Calibri" w:hAnsi="Times New Roman" w:cs="Times New Roman"/>
          <w:sz w:val="24"/>
          <w:szCs w:val="24"/>
        </w:rPr>
      </w:pPr>
      <w:r w:rsidRPr="0087455B">
        <w:rPr>
          <w:rFonts w:ascii="Times New Roman" w:eastAsia="Calibri" w:hAnsi="Times New Roman" w:cs="Times New Roman"/>
          <w:sz w:val="24"/>
          <w:szCs w:val="24"/>
        </w:rPr>
        <w:t>Krajská pobočka Úřadu práce</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b/>
        <w:t>(1) Krajská pobočka Úřadu práce</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 rozhoduje o přiznání příspěvku na živobytí</w:t>
      </w:r>
      <w:r w:rsidRPr="0087455B">
        <w:rPr>
          <w:rFonts w:ascii="Times New Roman" w:eastAsia="Calibri" w:hAnsi="Times New Roman" w:cs="Times New Roman"/>
          <w:strike/>
          <w:sz w:val="24"/>
          <w:szCs w:val="24"/>
        </w:rPr>
        <w:t>,</w:t>
      </w:r>
      <w:r w:rsidRPr="0087455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a </w:t>
      </w:r>
      <w:r w:rsidRPr="0087455B">
        <w:rPr>
          <w:rFonts w:ascii="Times New Roman" w:eastAsia="Calibri" w:hAnsi="Times New Roman" w:cs="Times New Roman"/>
          <w:sz w:val="24"/>
          <w:szCs w:val="24"/>
        </w:rPr>
        <w:t xml:space="preserve">mimořádné okamžité pomoci </w:t>
      </w:r>
      <w:r w:rsidRPr="0087455B">
        <w:rPr>
          <w:rFonts w:ascii="Times New Roman" w:eastAsia="Calibri" w:hAnsi="Times New Roman" w:cs="Times New Roman"/>
          <w:strike/>
          <w:sz w:val="24"/>
          <w:szCs w:val="24"/>
        </w:rPr>
        <w:t xml:space="preserve">a doplatku na bydlení </w:t>
      </w:r>
      <w:r w:rsidRPr="0087455B">
        <w:rPr>
          <w:rFonts w:ascii="Times New Roman" w:eastAsia="Calibri" w:hAnsi="Times New Roman" w:cs="Times New Roman"/>
          <w:sz w:val="24"/>
          <w:szCs w:val="24"/>
        </w:rPr>
        <w:t>a o jejich výši a provádí jejich výplatu,</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b) poskytuje osobám informace vedoucí k řešení hmotné nouze nebo k jejímu předcházení; tyto informace cizinci s povoleným dlouhodobým pobytem na území České republiky za </w:t>
      </w:r>
      <w:r w:rsidRPr="0087455B">
        <w:rPr>
          <w:rFonts w:ascii="Times New Roman" w:eastAsia="Calibri" w:hAnsi="Times New Roman" w:cs="Times New Roman"/>
          <w:sz w:val="24"/>
          <w:szCs w:val="24"/>
        </w:rPr>
        <w:lastRenderedPageBreak/>
        <w:t>účelem výkonu zaměstnání vyžadujícího vysokou kvalifikaci podle jiného právního předpisu57) sdělí písemně,</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c) posuzuje, zda se osoba uvedená v § 16 odst. 1 nestala neodůvodnitelnou zátěží systému,</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d) písemně sděluje Ministerstvu vnitra28) zjištění, že osoba uvedená v § 16 odst. 1 se stala neodůvodnitelnou zátěží systému,</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e) písemně sděluje Ministerstvu vnitra49a), že úhrnný měsíční příjem osoby uvedené v § 5 odst. 1 písm. f), a společně s ní posuzovaných osob, zjištěný při rozhodování o příspěvku na živobytí, nedosahuje částky živobytí společně posuzovaných osob,</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f) spolupracuje zejména s orgány sociálně-právní ochrany dětí, povinnými osobami, orgány činnými v trestním řízení a soudy při uplatňování nároku dítěte na výživné a při vymáhání plnění vyživovací povinnosti,</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b/>
          <w:sz w:val="24"/>
          <w:szCs w:val="24"/>
        </w:rPr>
      </w:pPr>
      <w:r w:rsidRPr="0087455B">
        <w:rPr>
          <w:rFonts w:ascii="Times New Roman" w:eastAsia="Calibri" w:hAnsi="Times New Roman" w:cs="Times New Roman"/>
          <w:sz w:val="24"/>
          <w:szCs w:val="24"/>
        </w:rPr>
        <w:t>g) písemně sděluje Ministerstvu vnitra58), že cizinec, kterému bylo vydáno povolení k dlouhodobému pobytu na území České republiky za účelem výkonu zaměstnání vyžadujícího vysokou kvalifikaci podle jiného právního předpisu57), podal žádost o příspěvek na živobytí</w:t>
      </w:r>
      <w:r w:rsidRPr="0087455B">
        <w:rPr>
          <w:rFonts w:ascii="Times New Roman" w:eastAsia="Calibri" w:hAnsi="Times New Roman" w:cs="Times New Roman"/>
          <w:strike/>
          <w:sz w:val="24"/>
          <w:szCs w:val="24"/>
        </w:rPr>
        <w:t>, doplatek na bydlení</w:t>
      </w:r>
      <w:r w:rsidRPr="0087455B">
        <w:rPr>
          <w:rFonts w:ascii="Times New Roman" w:eastAsia="Calibri" w:hAnsi="Times New Roman" w:cs="Times New Roman"/>
          <w:sz w:val="24"/>
          <w:szCs w:val="24"/>
        </w:rPr>
        <w:t xml:space="preserve"> nebo mimořádnou okamžitou </w:t>
      </w:r>
      <w:proofErr w:type="gramStart"/>
      <w:r w:rsidRPr="0087455B">
        <w:rPr>
          <w:rFonts w:ascii="Times New Roman" w:eastAsia="Calibri" w:hAnsi="Times New Roman" w:cs="Times New Roman"/>
          <w:sz w:val="24"/>
          <w:szCs w:val="24"/>
        </w:rPr>
        <w:t>pomoc</w:t>
      </w:r>
      <w:r w:rsidRPr="0087455B">
        <w:rPr>
          <w:rFonts w:ascii="Times New Roman" w:eastAsia="Calibri" w:hAnsi="Times New Roman" w:cs="Times New Roman"/>
          <w:strike/>
          <w:sz w:val="24"/>
          <w:szCs w:val="24"/>
        </w:rPr>
        <w:t>,</w:t>
      </w:r>
      <w:r>
        <w:rPr>
          <w:rFonts w:ascii="Times New Roman" w:eastAsia="Calibri" w:hAnsi="Times New Roman" w:cs="Times New Roman"/>
          <w:b/>
          <w:sz w:val="24"/>
          <w:szCs w:val="24"/>
        </w:rPr>
        <w:t>.</w:t>
      </w:r>
      <w:proofErr w:type="gramEnd"/>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h) informuje bez zbytečného odkladu pověřený obecní úřad, obecní úřad obce s rozšířenou působností, nebo újezdní úřad o skutečnosti, že doplatek na bydlení začal být poskytován osobě užívající jiný než obytný prostor nebo ubytovací zařízení podle § 35a.</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b/>
        <w:t>(2) Krajská pobočka Úřadu práce je oprávněna provést posouzení a oznámení podle odstavce 1 písm. c) a d) v odůvodněných případech též opětovně.</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b/>
        <w:t>(3) Krajská pobočka Úřadu práce dále</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 vede evidenci osob vykonávajících veřejnou službu, která obsahuje jméno, popřípadě jména, příjmení, den, měsíc a rok narození a trvalý pobyt těchto osob, včetně informací o zahájení výkonu veřejné služby, o jejím ukončení a hodnocení,</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b) uděluje závazné pokyny při výkonu veřejné služby a zabezpečuje kontrolu výkonu veřejné služby,</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c) uzavírá smlouvu o výkonu veřejné služby,</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d) uzavírá pojistnou smlouvu kryjící odpovědnost za škodu na majetku nebo na zdraví, kterou osoba vykonávající veřejnou službu způsobí nebo která jí bude způsobena, pokud se s obcemi nebo dalšími subjekty nedohodne jinak,</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e) uzavírá dohodu s obcí, že na jejím území může být veřejná služba vykonávána.</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b/>
        <w:t>(4) Krajská pobočka Úřadu práce může s obcí nebo dalšími subjekty uzavřít písemnou smlouvu o organizaci a výkonu veřejné služby obcí nebo dalšími subjekty.</w:t>
      </w:r>
    </w:p>
    <w:p w:rsidR="0087455B" w:rsidRDefault="0087455B" w:rsidP="0087455B">
      <w:pPr>
        <w:pStyle w:val="Bezmezer"/>
        <w:tabs>
          <w:tab w:val="left" w:pos="0"/>
        </w:tabs>
        <w:jc w:val="both"/>
        <w:rPr>
          <w:rFonts w:ascii="Times New Roman" w:eastAsia="Calibri" w:hAnsi="Times New Roman" w:cs="Times New Roman"/>
          <w:sz w:val="24"/>
          <w:szCs w:val="24"/>
        </w:rPr>
      </w:pPr>
    </w:p>
    <w:p w:rsidR="0087455B" w:rsidRPr="00EE4E42" w:rsidRDefault="0087455B" w:rsidP="0087455B">
      <w:pPr>
        <w:pStyle w:val="Bezmezer"/>
        <w:jc w:val="center"/>
        <w:rPr>
          <w:rFonts w:eastAsia="Calibri"/>
          <w:sz w:val="32"/>
          <w:szCs w:val="32"/>
        </w:rPr>
      </w:pPr>
      <w:r w:rsidRPr="00A85E69">
        <w:rPr>
          <w:rFonts w:eastAsia="Calibri"/>
          <w:sz w:val="32"/>
          <w:szCs w:val="32"/>
        </w:rPr>
        <w:t>* * * * *</w:t>
      </w:r>
    </w:p>
    <w:p w:rsidR="00390E28" w:rsidRDefault="00390E28" w:rsidP="0087455B">
      <w:pPr>
        <w:pStyle w:val="Bezmezer"/>
        <w:tabs>
          <w:tab w:val="left" w:pos="0"/>
        </w:tabs>
        <w:jc w:val="center"/>
        <w:rPr>
          <w:rFonts w:ascii="Times New Roman" w:eastAsia="Calibri" w:hAnsi="Times New Roman" w:cs="Times New Roman"/>
          <w:sz w:val="24"/>
          <w:szCs w:val="24"/>
        </w:rPr>
      </w:pPr>
    </w:p>
    <w:p w:rsidR="0087455B" w:rsidRPr="0087455B" w:rsidRDefault="0087455B" w:rsidP="0087455B">
      <w:pPr>
        <w:pStyle w:val="Bezmezer"/>
        <w:tabs>
          <w:tab w:val="left" w:pos="0"/>
        </w:tabs>
        <w:jc w:val="center"/>
        <w:rPr>
          <w:rFonts w:ascii="Times New Roman" w:eastAsia="Calibri" w:hAnsi="Times New Roman" w:cs="Times New Roman"/>
          <w:sz w:val="24"/>
          <w:szCs w:val="24"/>
        </w:rPr>
      </w:pPr>
      <w:r w:rsidRPr="0087455B">
        <w:rPr>
          <w:rFonts w:ascii="Times New Roman" w:eastAsia="Calibri" w:hAnsi="Times New Roman" w:cs="Times New Roman"/>
          <w:sz w:val="24"/>
          <w:szCs w:val="24"/>
        </w:rPr>
        <w:lastRenderedPageBreak/>
        <w:t>§ 72</w:t>
      </w:r>
    </w:p>
    <w:p w:rsidR="0087455B" w:rsidRPr="0087455B" w:rsidRDefault="0087455B" w:rsidP="0087455B">
      <w:pPr>
        <w:pStyle w:val="Bezmezer"/>
        <w:tabs>
          <w:tab w:val="left" w:pos="0"/>
        </w:tabs>
        <w:jc w:val="center"/>
        <w:rPr>
          <w:rFonts w:ascii="Times New Roman" w:eastAsia="Calibri" w:hAnsi="Times New Roman" w:cs="Times New Roman"/>
          <w:sz w:val="24"/>
          <w:szCs w:val="24"/>
        </w:rPr>
      </w:pPr>
      <w:r w:rsidRPr="0087455B">
        <w:rPr>
          <w:rFonts w:ascii="Times New Roman" w:eastAsia="Calibri" w:hAnsi="Times New Roman" w:cs="Times New Roman"/>
          <w:sz w:val="24"/>
          <w:szCs w:val="24"/>
        </w:rPr>
        <w:t>Náležitosti žádosti</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b/>
        <w:t>(1) Žádost o dávku obsahuje kromě náležitostí stanovených správním řádem</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 skutečnosti prokazující nezaopatřenost dítěte, je-li to pro nárok na dávku nebo její výši potřebné,</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b) prohlášení žadatele, že jeho celkové sociální a majetkové poměry jsou takové, že mu neumožňují překonat nepříznivou situaci vlastními silami,</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c) určení, jakým způsobem by měla být dávka vyplácena, popřípadě vyplacena,</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d) údaj o počtu osob, které užívají byt, jiný než obytný prostor nebo ubytovací zařízení společně se žadatelem o dávku.</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b/>
        <w:t>(2) Žádost o dávku dále obsahuje, posuzují-li se pro nárok na dávku spolu s žadatelem společně posuzované osoby,</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 údaje o tom, kdo je společně posuzovanou osobou,</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b) jméno, popřípadě jména, příjmení, datum narození, rodná čísla společně posuzovaných osob, rodinný stav a adresu místa jejich trvalého pobytu,</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c) prohlášení společně s ním posuzovaných osob, že jejich celkové sociální a majetkové poměry jsou takové, že jim neumožňují překonat nepříznivou situaci vlastními silami.</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b/>
        <w:t>(3) K žádosti o příspěvek na živobytí musí být dále přiloženy tyto doklady:</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 doklady o výši příjmu žadatele a společně s ním posuzovaných osob v rozhodném období,</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b) doklad o tom, že byt, jiný než obytný prostor nebo ubytovací zařízení jsou užívány na základě smlouvy, rozhodnutí nebo jiného právního titulu,</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c) doklad o podlahové ploše bytu nebo jiného než obytného prostoru,</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d) doklady, na základě kterých je možné získat údaje potřebné k hodnocení standardů kvality bydlení stavby pro individuální či rodinnou rekreaci nebo jiného než obytného prostoru podle § 33b,</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proofErr w:type="spellStart"/>
      <w:r w:rsidRPr="0087455B">
        <w:rPr>
          <w:rFonts w:ascii="Times New Roman" w:eastAsia="Calibri" w:hAnsi="Times New Roman" w:cs="Times New Roman"/>
          <w:strike/>
          <w:sz w:val="24"/>
          <w:szCs w:val="24"/>
        </w:rPr>
        <w:t>e</w:t>
      </w:r>
      <w:r>
        <w:rPr>
          <w:rFonts w:ascii="Times New Roman" w:eastAsia="Calibri" w:hAnsi="Times New Roman" w:cs="Times New Roman"/>
          <w:b/>
          <w:sz w:val="24"/>
          <w:szCs w:val="24"/>
        </w:rPr>
        <w:t>d</w:t>
      </w:r>
      <w:proofErr w:type="spellEnd"/>
      <w:r w:rsidRPr="0087455B">
        <w:rPr>
          <w:rFonts w:ascii="Times New Roman" w:eastAsia="Calibri" w:hAnsi="Times New Roman" w:cs="Times New Roman"/>
          <w:sz w:val="24"/>
          <w:szCs w:val="24"/>
        </w:rPr>
        <w:t>) doklad o výši a úhradě nájemného, popřípadě o výši obdobných nákladů spojených s vlastnickou formou bydlení, družstevní formou bydlení nebo jinou než nájemní, družstevní nebo vlastnickou formou bydlení,</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proofErr w:type="spellStart"/>
      <w:r w:rsidRPr="0087455B">
        <w:rPr>
          <w:rFonts w:ascii="Times New Roman" w:eastAsia="Calibri" w:hAnsi="Times New Roman" w:cs="Times New Roman"/>
          <w:strike/>
          <w:sz w:val="24"/>
          <w:szCs w:val="24"/>
        </w:rPr>
        <w:t>f</w:t>
      </w:r>
      <w:r>
        <w:rPr>
          <w:rFonts w:ascii="Times New Roman" w:eastAsia="Calibri" w:hAnsi="Times New Roman" w:cs="Times New Roman"/>
          <w:b/>
          <w:sz w:val="24"/>
          <w:szCs w:val="24"/>
        </w:rPr>
        <w:t>e</w:t>
      </w:r>
      <w:proofErr w:type="spellEnd"/>
      <w:r w:rsidRPr="0087455B">
        <w:rPr>
          <w:rFonts w:ascii="Times New Roman" w:eastAsia="Calibri" w:hAnsi="Times New Roman" w:cs="Times New Roman"/>
          <w:sz w:val="24"/>
          <w:szCs w:val="24"/>
        </w:rPr>
        <w:t>) doklad o výši pravidelných úhrad za služby bezprostředně spojené s užíváním bytu, jiného než obytného prostoru nebo ubytovacího zařízení a rozpis těchto služeb,</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proofErr w:type="spellStart"/>
      <w:r w:rsidRPr="0087455B">
        <w:rPr>
          <w:rFonts w:ascii="Times New Roman" w:eastAsia="Calibri" w:hAnsi="Times New Roman" w:cs="Times New Roman"/>
          <w:strike/>
          <w:sz w:val="24"/>
          <w:szCs w:val="24"/>
        </w:rPr>
        <w:t>g</w:t>
      </w:r>
      <w:r>
        <w:rPr>
          <w:rFonts w:ascii="Times New Roman" w:eastAsia="Calibri" w:hAnsi="Times New Roman" w:cs="Times New Roman"/>
          <w:b/>
          <w:sz w:val="24"/>
          <w:szCs w:val="24"/>
        </w:rPr>
        <w:t>f</w:t>
      </w:r>
      <w:proofErr w:type="spellEnd"/>
      <w:r w:rsidRPr="0087455B">
        <w:rPr>
          <w:rFonts w:ascii="Times New Roman" w:eastAsia="Calibri" w:hAnsi="Times New Roman" w:cs="Times New Roman"/>
          <w:sz w:val="24"/>
          <w:szCs w:val="24"/>
        </w:rPr>
        <w:t>) doklad o výši úhrady za dodávku elektrické energie a plynu, případně dalších druhů paliv, a rozpis těchto energií,</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proofErr w:type="spellStart"/>
      <w:r w:rsidRPr="0087455B">
        <w:rPr>
          <w:rFonts w:ascii="Times New Roman" w:eastAsia="Calibri" w:hAnsi="Times New Roman" w:cs="Times New Roman"/>
          <w:strike/>
          <w:sz w:val="24"/>
          <w:szCs w:val="24"/>
        </w:rPr>
        <w:lastRenderedPageBreak/>
        <w:t>h</w:t>
      </w:r>
      <w:r>
        <w:rPr>
          <w:rFonts w:ascii="Times New Roman" w:eastAsia="Calibri" w:hAnsi="Times New Roman" w:cs="Times New Roman"/>
          <w:b/>
          <w:sz w:val="24"/>
          <w:szCs w:val="24"/>
        </w:rPr>
        <w:t>g</w:t>
      </w:r>
      <w:proofErr w:type="spellEnd"/>
      <w:r w:rsidRPr="0087455B">
        <w:rPr>
          <w:rFonts w:ascii="Times New Roman" w:eastAsia="Calibri" w:hAnsi="Times New Roman" w:cs="Times New Roman"/>
          <w:sz w:val="24"/>
          <w:szCs w:val="24"/>
        </w:rPr>
        <w:t>) doporučení odborného lékaře o nutnosti dietního stravování,</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proofErr w:type="spellStart"/>
      <w:r w:rsidRPr="0087455B">
        <w:rPr>
          <w:rFonts w:ascii="Times New Roman" w:eastAsia="Calibri" w:hAnsi="Times New Roman" w:cs="Times New Roman"/>
          <w:strike/>
          <w:sz w:val="24"/>
          <w:szCs w:val="24"/>
        </w:rPr>
        <w:t>i</w:t>
      </w:r>
      <w:r>
        <w:rPr>
          <w:rFonts w:ascii="Times New Roman" w:eastAsia="Calibri" w:hAnsi="Times New Roman" w:cs="Times New Roman"/>
          <w:b/>
          <w:sz w:val="24"/>
          <w:szCs w:val="24"/>
        </w:rPr>
        <w:t>h</w:t>
      </w:r>
      <w:proofErr w:type="spellEnd"/>
      <w:r w:rsidRPr="0087455B">
        <w:rPr>
          <w:rFonts w:ascii="Times New Roman" w:eastAsia="Calibri" w:hAnsi="Times New Roman" w:cs="Times New Roman"/>
          <w:sz w:val="24"/>
          <w:szCs w:val="24"/>
        </w:rPr>
        <w:t>) doklad o plnění soudem stanovené vyživovací povinnosti vůči nezletilému dítěti, případně o výši dluhu na výživném.</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z w:val="24"/>
          <w:szCs w:val="24"/>
        </w:rPr>
        <w:tab/>
      </w:r>
      <w:r w:rsidRPr="0087455B">
        <w:rPr>
          <w:rFonts w:ascii="Times New Roman" w:eastAsia="Calibri" w:hAnsi="Times New Roman" w:cs="Times New Roman"/>
          <w:strike/>
          <w:sz w:val="24"/>
          <w:szCs w:val="24"/>
        </w:rPr>
        <w:t>(4) K žádosti o doplatek na bydlení musí být dále přiloženy tyto doklady:</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a) doklad o tom, že byt, jiný než obytný prostor nebo ubytovací zařízení jsou užívány na základě smlouvy, rozhodnutí nebo jiného právního titulu,</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b) doklad o podlahové ploše bytu nebo jiného než obytného prostoru,</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c) doklady, na základě kterých je možné získat údaje potřebné k hodnocení standardů kvality bydlení stavby pro individuální či rodinnou rekreaci nebo jiného než obytného prostoru podle § 33b,</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d) doklad o výši a úhradě nájemného, popřípadě o výši obdobných nákladů spojených s vlastnickou formou bydlení, družstevní formou bydlení nebo jinou než nájemní, družstevní nebo vlastnickou formou bydlení,</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e) doklad o výši pravidelných úhrad za služby bezprostředně spojené s užíváním bytu, jiného než obytného prostoru nebo ubytovacího zařízení a rozpis těchto služeb,</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f) doklad o výši úhrady za dodávku elektrické energie a plynu, případně dalších druhů paliv, a rozpis těchto energií,</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g) doklad prokazující zdravotní stav žadatele, jestliže je žádáno zvýšení podle § 34 písm. c),</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trike/>
          <w:sz w:val="24"/>
          <w:szCs w:val="24"/>
        </w:rPr>
        <w:t>h) doklady prokazující osiřelost dítěte a skutečnost, že jde o dítě žijící v náhradní rodinné péči nebo v plném přímém zaopatření zařízení pro péči o děti nebo mládež, a doklad prokazující přechod nájmu bytu, jde-li o žádost osiřelého dítěte.</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b/>
        <w:t>(</w:t>
      </w:r>
      <w:r w:rsidRPr="00DD6309">
        <w:rPr>
          <w:rFonts w:ascii="Times New Roman" w:eastAsia="Calibri" w:hAnsi="Times New Roman" w:cs="Times New Roman"/>
          <w:strike/>
          <w:sz w:val="24"/>
          <w:szCs w:val="24"/>
        </w:rPr>
        <w:t>5</w:t>
      </w:r>
      <w:r w:rsidR="00DD6309">
        <w:rPr>
          <w:rFonts w:ascii="Times New Roman" w:eastAsia="Calibri" w:hAnsi="Times New Roman" w:cs="Times New Roman"/>
          <w:b/>
          <w:sz w:val="24"/>
          <w:szCs w:val="24"/>
        </w:rPr>
        <w:t>4</w:t>
      </w:r>
      <w:r w:rsidRPr="0087455B">
        <w:rPr>
          <w:rFonts w:ascii="Times New Roman" w:eastAsia="Calibri" w:hAnsi="Times New Roman" w:cs="Times New Roman"/>
          <w:sz w:val="24"/>
          <w:szCs w:val="24"/>
        </w:rPr>
        <w:t>) Žádost o mimořádnou okamžitou pomoc dále obsahuje stručný popis vážné mimořádné události s uvedením účelu, ke kterému má být mimořádná okamžitá pomoc použita, nebo stručný popis okamžité (aktuální) životní situace.</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b/>
        <w:t>(</w:t>
      </w:r>
      <w:r w:rsidRPr="00DD6309">
        <w:rPr>
          <w:rFonts w:ascii="Times New Roman" w:eastAsia="Calibri" w:hAnsi="Times New Roman" w:cs="Times New Roman"/>
          <w:strike/>
          <w:sz w:val="24"/>
          <w:szCs w:val="24"/>
        </w:rPr>
        <w:t>6</w:t>
      </w:r>
      <w:r w:rsidR="00DD6309">
        <w:rPr>
          <w:rFonts w:ascii="Times New Roman" w:eastAsia="Calibri" w:hAnsi="Times New Roman" w:cs="Times New Roman"/>
          <w:b/>
          <w:sz w:val="24"/>
          <w:szCs w:val="24"/>
        </w:rPr>
        <w:t>5</w:t>
      </w:r>
      <w:r w:rsidRPr="0087455B">
        <w:rPr>
          <w:rFonts w:ascii="Times New Roman" w:eastAsia="Calibri" w:hAnsi="Times New Roman" w:cs="Times New Roman"/>
          <w:sz w:val="24"/>
          <w:szCs w:val="24"/>
        </w:rPr>
        <w:t xml:space="preserve">) Lze-li skutečnosti uvedené v odstavcích 1 </w:t>
      </w:r>
      <w:proofErr w:type="gramStart"/>
      <w:r w:rsidRPr="00DD6309">
        <w:rPr>
          <w:rFonts w:ascii="Times New Roman" w:eastAsia="Calibri" w:hAnsi="Times New Roman" w:cs="Times New Roman"/>
          <w:strike/>
          <w:sz w:val="24"/>
          <w:szCs w:val="24"/>
        </w:rPr>
        <w:t>až 4</w:t>
      </w:r>
      <w:r w:rsidR="00DD6309" w:rsidRPr="00DD6309">
        <w:rPr>
          <w:rFonts w:ascii="Times New Roman" w:eastAsia="Calibri" w:hAnsi="Times New Roman" w:cs="Times New Roman"/>
          <w:strike/>
          <w:sz w:val="24"/>
          <w:szCs w:val="24"/>
        </w:rPr>
        <w:t xml:space="preserve"> </w:t>
      </w:r>
      <w:r w:rsidR="00DD6309">
        <w:rPr>
          <w:rFonts w:ascii="Times New Roman" w:eastAsia="Calibri" w:hAnsi="Times New Roman" w:cs="Times New Roman"/>
          <w:b/>
          <w:sz w:val="24"/>
          <w:szCs w:val="24"/>
        </w:rPr>
        <w:t xml:space="preserve"> až</w:t>
      </w:r>
      <w:proofErr w:type="gramEnd"/>
      <w:r w:rsidR="00DD6309">
        <w:rPr>
          <w:rFonts w:ascii="Times New Roman" w:eastAsia="Calibri" w:hAnsi="Times New Roman" w:cs="Times New Roman"/>
          <w:b/>
          <w:sz w:val="24"/>
          <w:szCs w:val="24"/>
        </w:rPr>
        <w:t xml:space="preserve"> 3</w:t>
      </w:r>
      <w:r w:rsidRPr="0087455B">
        <w:rPr>
          <w:rFonts w:ascii="Times New Roman" w:eastAsia="Calibri" w:hAnsi="Times New Roman" w:cs="Times New Roman"/>
          <w:sz w:val="24"/>
          <w:szCs w:val="24"/>
        </w:rPr>
        <w:t xml:space="preserve"> ověřit z rozhodnutí příslušných orgánů51) nebo z jiných dokladů, nevyžaduje se přiložení potvrzení.</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ab/>
        <w:t>(</w:t>
      </w:r>
      <w:r w:rsidRPr="00DD6309">
        <w:rPr>
          <w:rFonts w:ascii="Times New Roman" w:eastAsia="Calibri" w:hAnsi="Times New Roman" w:cs="Times New Roman"/>
          <w:strike/>
          <w:sz w:val="24"/>
          <w:szCs w:val="24"/>
        </w:rPr>
        <w:t>7</w:t>
      </w:r>
      <w:r w:rsidR="00DD6309">
        <w:rPr>
          <w:rFonts w:ascii="Times New Roman" w:eastAsia="Calibri" w:hAnsi="Times New Roman" w:cs="Times New Roman"/>
          <w:b/>
          <w:sz w:val="24"/>
          <w:szCs w:val="24"/>
        </w:rPr>
        <w:t>6</w:t>
      </w:r>
      <w:r w:rsidRPr="0087455B">
        <w:rPr>
          <w:rFonts w:ascii="Times New Roman" w:eastAsia="Calibri" w:hAnsi="Times New Roman" w:cs="Times New Roman"/>
          <w:sz w:val="24"/>
          <w:szCs w:val="24"/>
        </w:rPr>
        <w:t>) Je-li žadatelem nebo osobou společně posuzovanou osoba, které nebylo přiděleno rodné číslo, uvede tato osoba číslo dokladu opravňujícího osobu k pobytu na území České republiky.</w:t>
      </w:r>
    </w:p>
    <w:p w:rsidR="0087455B" w:rsidRPr="0087455B" w:rsidRDefault="0087455B" w:rsidP="0087455B">
      <w:pPr>
        <w:pStyle w:val="Bezmezer"/>
        <w:tabs>
          <w:tab w:val="left" w:pos="0"/>
        </w:tabs>
        <w:jc w:val="both"/>
        <w:rPr>
          <w:rFonts w:ascii="Times New Roman" w:eastAsia="Calibri" w:hAnsi="Times New Roman" w:cs="Times New Roman"/>
          <w:sz w:val="24"/>
          <w:szCs w:val="24"/>
        </w:rPr>
      </w:pPr>
      <w:r w:rsidRPr="0087455B">
        <w:rPr>
          <w:rFonts w:ascii="Times New Roman" w:eastAsia="Calibri" w:hAnsi="Times New Roman" w:cs="Times New Roman"/>
          <w:sz w:val="24"/>
          <w:szCs w:val="24"/>
        </w:rPr>
        <w:t xml:space="preserve"> </w:t>
      </w:r>
    </w:p>
    <w:p w:rsidR="0087455B" w:rsidRPr="001211E1" w:rsidRDefault="0087455B" w:rsidP="0087455B">
      <w:pPr>
        <w:pStyle w:val="Bezmezer"/>
        <w:tabs>
          <w:tab w:val="left" w:pos="0"/>
        </w:tabs>
        <w:jc w:val="both"/>
        <w:rPr>
          <w:rFonts w:ascii="Times New Roman" w:eastAsia="Calibri" w:hAnsi="Times New Roman" w:cs="Times New Roman"/>
          <w:strike/>
          <w:sz w:val="24"/>
          <w:szCs w:val="24"/>
        </w:rPr>
      </w:pPr>
      <w:r w:rsidRPr="0087455B">
        <w:rPr>
          <w:rFonts w:ascii="Times New Roman" w:eastAsia="Calibri" w:hAnsi="Times New Roman" w:cs="Times New Roman"/>
          <w:sz w:val="24"/>
          <w:szCs w:val="24"/>
        </w:rPr>
        <w:tab/>
      </w:r>
      <w:r w:rsidRPr="001211E1">
        <w:rPr>
          <w:rFonts w:ascii="Times New Roman" w:eastAsia="Calibri" w:hAnsi="Times New Roman" w:cs="Times New Roman"/>
          <w:strike/>
          <w:sz w:val="24"/>
          <w:szCs w:val="24"/>
        </w:rPr>
        <w:t>(8</w:t>
      </w:r>
      <w:r w:rsidR="00DD6309" w:rsidRPr="001211E1">
        <w:rPr>
          <w:rFonts w:ascii="Times New Roman" w:eastAsia="Calibri" w:hAnsi="Times New Roman" w:cs="Times New Roman"/>
          <w:b/>
          <w:strike/>
          <w:sz w:val="24"/>
          <w:szCs w:val="24"/>
        </w:rPr>
        <w:t>7</w:t>
      </w:r>
      <w:r w:rsidRPr="001211E1">
        <w:rPr>
          <w:rFonts w:ascii="Times New Roman" w:eastAsia="Calibri" w:hAnsi="Times New Roman" w:cs="Times New Roman"/>
          <w:strike/>
          <w:sz w:val="24"/>
          <w:szCs w:val="24"/>
        </w:rPr>
        <w:t>) Pokud je předložení dokladů uvedených v odstavci 3 písm. c) a d) a v odstavci 4 písm. b) a c) spojeno pro žadatele o dávku s těžko překonatelnou překážkou, poskytne tyto doklady na žádost orgánu pomoci v hmotné nouzi obecný stavební úřad.</w:t>
      </w:r>
    </w:p>
    <w:p w:rsidR="008B1CB4" w:rsidRDefault="008B1CB4" w:rsidP="0087455B">
      <w:pPr>
        <w:pStyle w:val="Bezmezer"/>
        <w:tabs>
          <w:tab w:val="left" w:pos="0"/>
        </w:tabs>
        <w:jc w:val="both"/>
        <w:rPr>
          <w:rFonts w:ascii="Times New Roman" w:eastAsia="Calibri" w:hAnsi="Times New Roman" w:cs="Times New Roman"/>
          <w:sz w:val="24"/>
          <w:szCs w:val="24"/>
        </w:rPr>
      </w:pPr>
    </w:p>
    <w:p w:rsidR="0087455B" w:rsidRDefault="001211E1" w:rsidP="008B1CB4">
      <w:pPr>
        <w:pStyle w:val="Bezmezer"/>
        <w:tabs>
          <w:tab w:val="left" w:pos="0"/>
        </w:tabs>
        <w:ind w:firstLine="709"/>
        <w:jc w:val="both"/>
        <w:rPr>
          <w:rFonts w:ascii="Times New Roman" w:hAnsi="Times New Roman" w:cs="Times New Roman"/>
          <w:b/>
          <w:sz w:val="24"/>
          <w:szCs w:val="24"/>
        </w:rPr>
      </w:pPr>
      <w:r>
        <w:rPr>
          <w:rFonts w:ascii="Times New Roman" w:hAnsi="Times New Roman" w:cs="Times New Roman"/>
          <w:b/>
          <w:sz w:val="24"/>
          <w:szCs w:val="24"/>
        </w:rPr>
        <w:t>(7</w:t>
      </w:r>
      <w:r w:rsidR="008B1CB4" w:rsidRPr="008B1CB4">
        <w:rPr>
          <w:rFonts w:ascii="Times New Roman" w:hAnsi="Times New Roman" w:cs="Times New Roman"/>
          <w:b/>
          <w:sz w:val="24"/>
          <w:szCs w:val="24"/>
        </w:rPr>
        <w:t>) Údaje získané na základě žádosti o dávku podle zákona o státní sociální podpoře nebo zákona o sociálním bydlení a o příspěvku na bydlení</w:t>
      </w:r>
      <w:r w:rsidR="008B1CB4">
        <w:rPr>
          <w:rFonts w:ascii="Times New Roman" w:hAnsi="Times New Roman" w:cs="Times New Roman"/>
          <w:b/>
          <w:sz w:val="24"/>
          <w:szCs w:val="24"/>
        </w:rPr>
        <w:t xml:space="preserve"> lze využít rovněž pro </w:t>
      </w:r>
      <w:r w:rsidR="008B1CB4" w:rsidRPr="008B1CB4">
        <w:rPr>
          <w:rFonts w:ascii="Times New Roman" w:hAnsi="Times New Roman" w:cs="Times New Roman"/>
          <w:b/>
          <w:sz w:val="24"/>
          <w:szCs w:val="24"/>
        </w:rPr>
        <w:t>potřeby žádosti o dávku podle tohoto zákona.</w:t>
      </w:r>
    </w:p>
    <w:p w:rsidR="00907208" w:rsidRPr="002009A0" w:rsidRDefault="00907208" w:rsidP="00907208">
      <w:pPr>
        <w:pStyle w:val="Bezmezer"/>
        <w:tabs>
          <w:tab w:val="left" w:pos="0"/>
        </w:tabs>
        <w:ind w:firstLine="709"/>
        <w:jc w:val="both"/>
        <w:rPr>
          <w:rFonts w:ascii="Times New Roman" w:eastAsia="Calibri" w:hAnsi="Times New Roman" w:cs="Times New Roman"/>
          <w:b/>
          <w:sz w:val="24"/>
          <w:szCs w:val="24"/>
          <w:u w:val="single"/>
        </w:rPr>
      </w:pPr>
      <w:r w:rsidRPr="002009A0">
        <w:rPr>
          <w:rFonts w:ascii="Times New Roman" w:hAnsi="Times New Roman"/>
          <w:b/>
          <w:sz w:val="24"/>
          <w:szCs w:val="24"/>
          <w:u w:val="single"/>
        </w:rPr>
        <w:lastRenderedPageBreak/>
        <w:t xml:space="preserve">VII. Platné znění částí </w:t>
      </w:r>
      <w:r w:rsidRPr="002009A0">
        <w:rPr>
          <w:rFonts w:ascii="Times New Roman" w:hAnsi="Times New Roman" w:cs="Times New Roman"/>
          <w:b/>
          <w:sz w:val="24"/>
          <w:szCs w:val="24"/>
          <w:u w:val="single"/>
        </w:rPr>
        <w:t>zákona</w:t>
      </w:r>
      <w:r w:rsidRPr="002009A0">
        <w:rPr>
          <w:rFonts w:ascii="Times New Roman" w:hAnsi="Times New Roman" w:cs="Times New Roman"/>
          <w:sz w:val="24"/>
          <w:szCs w:val="24"/>
          <w:u w:val="single"/>
        </w:rPr>
        <w:t xml:space="preserve"> </w:t>
      </w:r>
      <w:r w:rsidRPr="002009A0">
        <w:rPr>
          <w:rFonts w:ascii="Times New Roman" w:hAnsi="Times New Roman" w:cs="Times New Roman"/>
          <w:b/>
          <w:sz w:val="24"/>
          <w:szCs w:val="24"/>
          <w:u w:val="single"/>
        </w:rPr>
        <w:t>č. 73/2011 Sb., o Úřadu práce České republiky a o změně souvisejících zákonů</w:t>
      </w:r>
    </w:p>
    <w:p w:rsidR="00907208" w:rsidRDefault="00907208" w:rsidP="00907208">
      <w:pPr>
        <w:pStyle w:val="Bezmezer"/>
        <w:tabs>
          <w:tab w:val="left" w:pos="0"/>
        </w:tabs>
        <w:ind w:firstLine="709"/>
        <w:jc w:val="both"/>
        <w:rPr>
          <w:rFonts w:ascii="Times New Roman" w:eastAsia="Calibri" w:hAnsi="Times New Roman" w:cs="Times New Roman"/>
          <w:sz w:val="24"/>
          <w:szCs w:val="24"/>
        </w:rPr>
      </w:pPr>
      <w:bookmarkStart w:id="0" w:name="_GoBack"/>
      <w:bookmarkEnd w:id="0"/>
    </w:p>
    <w:p w:rsidR="00907208" w:rsidRDefault="00907208" w:rsidP="00907208">
      <w:pPr>
        <w:pStyle w:val="Bezmezer"/>
        <w:tabs>
          <w:tab w:val="left" w:pos="0"/>
        </w:tabs>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 * *</w:t>
      </w:r>
    </w:p>
    <w:p w:rsidR="00907208" w:rsidRPr="00907208" w:rsidRDefault="00907208" w:rsidP="00907208">
      <w:pPr>
        <w:pStyle w:val="Bezmezer"/>
        <w:tabs>
          <w:tab w:val="left" w:pos="0"/>
        </w:tabs>
        <w:ind w:firstLine="709"/>
        <w:jc w:val="center"/>
        <w:rPr>
          <w:rFonts w:ascii="Times New Roman" w:eastAsia="Calibri" w:hAnsi="Times New Roman" w:cs="Times New Roman"/>
          <w:sz w:val="24"/>
          <w:szCs w:val="24"/>
        </w:rPr>
      </w:pPr>
      <w:r w:rsidRPr="00907208">
        <w:rPr>
          <w:rFonts w:ascii="Times New Roman" w:eastAsia="Calibri" w:hAnsi="Times New Roman" w:cs="Times New Roman"/>
          <w:sz w:val="24"/>
          <w:szCs w:val="24"/>
        </w:rPr>
        <w:t>§ 4</w:t>
      </w:r>
    </w:p>
    <w:p w:rsidR="00907208" w:rsidRPr="00907208" w:rsidRDefault="00907208" w:rsidP="00907208">
      <w:pPr>
        <w:pStyle w:val="Bezmezer"/>
        <w:tabs>
          <w:tab w:val="left" w:pos="0"/>
        </w:tabs>
        <w:ind w:firstLine="709"/>
        <w:jc w:val="both"/>
        <w:rPr>
          <w:rFonts w:ascii="Times New Roman" w:eastAsia="Calibri" w:hAnsi="Times New Roman" w:cs="Times New Roman"/>
          <w:sz w:val="24"/>
          <w:szCs w:val="24"/>
        </w:rPr>
      </w:pP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ab/>
        <w:t>(1) Úřad práce plní úkoly v oblastech</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a) zaměstnanosti,</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b) ochrany zaměstnanců při platební neschopnosti zaměstnavatele,</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c) státní sociální podpory,</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d) dávek pro osoby se zdravotním postižením,</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e) příspěvku na péči,</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f) pomoci v hmotné nouzi,</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g) inspekce poskytování sociálně-právní ochrany,</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h) dávek pěstounské péče,</w:t>
      </w:r>
    </w:p>
    <w:p w:rsidR="00B3624A" w:rsidRDefault="00B3624A" w:rsidP="00907208">
      <w:pPr>
        <w:pStyle w:val="Bezmezer"/>
        <w:tabs>
          <w:tab w:val="left" w:pos="0"/>
        </w:tabs>
        <w:jc w:val="both"/>
        <w:rPr>
          <w:rFonts w:ascii="Times New Roman" w:eastAsia="Calibri" w:hAnsi="Times New Roman" w:cs="Times New Roman"/>
          <w:sz w:val="24"/>
          <w:szCs w:val="24"/>
        </w:rPr>
      </w:pPr>
    </w:p>
    <w:p w:rsidR="00B3624A" w:rsidRPr="00B3624A" w:rsidRDefault="00B3624A" w:rsidP="00907208">
      <w:pPr>
        <w:pStyle w:val="Bezmezer"/>
        <w:tabs>
          <w:tab w:val="left" w:pos="0"/>
        </w:tabs>
        <w:jc w:val="both"/>
        <w:rPr>
          <w:rFonts w:ascii="Times New Roman" w:eastAsia="Calibri" w:hAnsi="Times New Roman" w:cs="Times New Roman"/>
          <w:b/>
          <w:sz w:val="24"/>
          <w:szCs w:val="24"/>
        </w:rPr>
      </w:pPr>
      <w:r w:rsidRPr="00B3624A">
        <w:rPr>
          <w:rFonts w:ascii="Times New Roman" w:hAnsi="Times New Roman" w:cs="Times New Roman"/>
          <w:b/>
          <w:sz w:val="24"/>
          <w:szCs w:val="24"/>
        </w:rPr>
        <w:t>i) sociálního bydlení a příspěvku na bydlení,</w:t>
      </w:r>
    </w:p>
    <w:p w:rsidR="00907208" w:rsidRDefault="00907208" w:rsidP="00907208">
      <w:pPr>
        <w:pStyle w:val="Bezmezer"/>
        <w:tabs>
          <w:tab w:val="left" w:pos="0"/>
        </w:tabs>
        <w:jc w:val="both"/>
        <w:rPr>
          <w:rFonts w:ascii="Times New Roman" w:eastAsia="Calibri" w:hAnsi="Times New Roman" w:cs="Times New Roman"/>
          <w:sz w:val="24"/>
          <w:szCs w:val="24"/>
        </w:rPr>
      </w:pP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v rozsahu a za podmínek stanovených zákonem o zaměstnanosti</w:t>
      </w:r>
      <w:r w:rsidRPr="00907208">
        <w:rPr>
          <w:rFonts w:ascii="Times New Roman" w:eastAsia="Calibri" w:hAnsi="Times New Roman" w:cs="Times New Roman"/>
          <w:sz w:val="24"/>
          <w:szCs w:val="24"/>
          <w:vertAlign w:val="superscript"/>
        </w:rPr>
        <w:t>3)</w:t>
      </w:r>
      <w:r w:rsidRPr="00907208">
        <w:rPr>
          <w:rFonts w:ascii="Times New Roman" w:eastAsia="Calibri" w:hAnsi="Times New Roman" w:cs="Times New Roman"/>
          <w:sz w:val="24"/>
          <w:szCs w:val="24"/>
        </w:rPr>
        <w:t>, zákonem o ochraně zaměstnanců při platební neschopnosti zaměstnavatele a o změně některých zákonů</w:t>
      </w:r>
      <w:r w:rsidRPr="00907208">
        <w:rPr>
          <w:rFonts w:ascii="Times New Roman" w:eastAsia="Calibri" w:hAnsi="Times New Roman" w:cs="Times New Roman"/>
          <w:sz w:val="24"/>
          <w:szCs w:val="24"/>
          <w:vertAlign w:val="superscript"/>
        </w:rPr>
        <w:t>4)</w:t>
      </w:r>
      <w:r w:rsidRPr="00907208">
        <w:rPr>
          <w:rFonts w:ascii="Times New Roman" w:eastAsia="Calibri" w:hAnsi="Times New Roman" w:cs="Times New Roman"/>
          <w:sz w:val="24"/>
          <w:szCs w:val="24"/>
        </w:rPr>
        <w:t>, zákonem o sociálně-právní ochraně dětí</w:t>
      </w:r>
      <w:r w:rsidRPr="00907208">
        <w:rPr>
          <w:rFonts w:ascii="Times New Roman" w:eastAsia="Calibri" w:hAnsi="Times New Roman" w:cs="Times New Roman"/>
          <w:sz w:val="24"/>
          <w:szCs w:val="24"/>
          <w:vertAlign w:val="superscript"/>
        </w:rPr>
        <w:t>11)</w:t>
      </w:r>
      <w:r w:rsidRPr="00907208">
        <w:rPr>
          <w:rFonts w:ascii="Times New Roman" w:eastAsia="Calibri" w:hAnsi="Times New Roman" w:cs="Times New Roman"/>
          <w:sz w:val="24"/>
          <w:szCs w:val="24"/>
        </w:rPr>
        <w:t>, zákonem o státní sociální podpoře</w:t>
      </w:r>
      <w:r w:rsidRPr="00907208">
        <w:rPr>
          <w:rFonts w:ascii="Times New Roman" w:eastAsia="Calibri" w:hAnsi="Times New Roman" w:cs="Times New Roman"/>
          <w:sz w:val="24"/>
          <w:szCs w:val="24"/>
          <w:vertAlign w:val="superscript"/>
        </w:rPr>
        <w:t>5)</w:t>
      </w:r>
      <w:r>
        <w:rPr>
          <w:rFonts w:ascii="Times New Roman" w:eastAsia="Calibri" w:hAnsi="Times New Roman" w:cs="Times New Roman"/>
          <w:sz w:val="24"/>
          <w:szCs w:val="24"/>
        </w:rPr>
        <w:t>, zákonem o </w:t>
      </w:r>
      <w:r w:rsidRPr="00907208">
        <w:rPr>
          <w:rFonts w:ascii="Times New Roman" w:eastAsia="Calibri" w:hAnsi="Times New Roman" w:cs="Times New Roman"/>
          <w:sz w:val="24"/>
          <w:szCs w:val="24"/>
        </w:rPr>
        <w:t>poskytování dávek osobám se zdravotním postižením a o změně souvisejících zákonů</w:t>
      </w:r>
      <w:r w:rsidRPr="00907208">
        <w:rPr>
          <w:rFonts w:ascii="Times New Roman" w:eastAsia="Calibri" w:hAnsi="Times New Roman" w:cs="Times New Roman"/>
          <w:sz w:val="24"/>
          <w:szCs w:val="24"/>
          <w:vertAlign w:val="superscript"/>
        </w:rPr>
        <w:t>8)</w:t>
      </w:r>
      <w:r w:rsidRPr="00907208">
        <w:rPr>
          <w:rFonts w:ascii="Times New Roman" w:eastAsia="Calibri" w:hAnsi="Times New Roman" w:cs="Times New Roman"/>
          <w:sz w:val="24"/>
          <w:szCs w:val="24"/>
        </w:rPr>
        <w:t>, zákonem o sociálních službách</w:t>
      </w:r>
      <w:r w:rsidRPr="00907208">
        <w:rPr>
          <w:rFonts w:ascii="Times New Roman" w:eastAsia="Calibri" w:hAnsi="Times New Roman" w:cs="Times New Roman"/>
          <w:sz w:val="24"/>
          <w:szCs w:val="24"/>
          <w:vertAlign w:val="superscript"/>
        </w:rPr>
        <w:t>9)</w:t>
      </w:r>
      <w:r w:rsidR="00B3624A" w:rsidRPr="00B3624A">
        <w:rPr>
          <w:rFonts w:ascii="Times New Roman" w:hAnsi="Times New Roman" w:cs="Times New Roman"/>
          <w:b/>
          <w:spacing w:val="20"/>
          <w:sz w:val="24"/>
          <w:szCs w:val="24"/>
        </w:rPr>
        <w:t>,</w:t>
      </w:r>
      <w:r w:rsidR="00B3624A" w:rsidRPr="00B3624A">
        <w:rPr>
          <w:rFonts w:ascii="Times New Roman" w:hAnsi="Times New Roman" w:cs="Times New Roman"/>
          <w:b/>
          <w:sz w:val="24"/>
          <w:szCs w:val="24"/>
        </w:rPr>
        <w:t> zákonem o sociálním bydlení a o příspěvku na bydlení</w:t>
      </w:r>
      <w:r w:rsidR="00B3624A" w:rsidRPr="00B3624A">
        <w:rPr>
          <w:rFonts w:ascii="Times New Roman" w:hAnsi="Times New Roman" w:cs="Times New Roman"/>
          <w:b/>
          <w:sz w:val="24"/>
          <w:szCs w:val="24"/>
          <w:vertAlign w:val="superscript"/>
        </w:rPr>
        <w:t>13)</w:t>
      </w:r>
      <w:r w:rsidRPr="00B3624A">
        <w:rPr>
          <w:rFonts w:ascii="Times New Roman" w:eastAsia="Calibri" w:hAnsi="Times New Roman" w:cs="Times New Roman"/>
          <w:b/>
          <w:sz w:val="24"/>
          <w:szCs w:val="24"/>
        </w:rPr>
        <w:t xml:space="preserve"> </w:t>
      </w:r>
      <w:r w:rsidRPr="00907208">
        <w:rPr>
          <w:rFonts w:ascii="Times New Roman" w:eastAsia="Calibri" w:hAnsi="Times New Roman" w:cs="Times New Roman"/>
          <w:sz w:val="24"/>
          <w:szCs w:val="24"/>
        </w:rPr>
        <w:t>a zákonem o pomoci v hmotné nouzi</w:t>
      </w:r>
      <w:r w:rsidRPr="00907208">
        <w:rPr>
          <w:rFonts w:ascii="Times New Roman" w:eastAsia="Calibri" w:hAnsi="Times New Roman" w:cs="Times New Roman"/>
          <w:sz w:val="24"/>
          <w:szCs w:val="24"/>
          <w:vertAlign w:val="superscript"/>
        </w:rPr>
        <w:t>10)</w:t>
      </w:r>
      <w:r w:rsidRPr="00907208">
        <w:rPr>
          <w:rFonts w:ascii="Times New Roman" w:eastAsia="Calibri" w:hAnsi="Times New Roman" w:cs="Times New Roman"/>
          <w:sz w:val="24"/>
          <w:szCs w:val="24"/>
        </w:rPr>
        <w:t>.</w:t>
      </w:r>
    </w:p>
    <w:p w:rsidR="00907208" w:rsidRPr="00907208" w:rsidRDefault="00907208" w:rsidP="00907208">
      <w:pPr>
        <w:pStyle w:val="Bezmezer"/>
        <w:tabs>
          <w:tab w:val="left" w:pos="0"/>
        </w:tabs>
        <w:ind w:firstLine="709"/>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ind w:firstLine="709"/>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(2) Úřad práce je přístupovým místem pro zajištění elektronické komunikace v oblasti sociálního zabezpečení a zaměstnanosti mezi členskými státy Evropské unie.</w:t>
      </w:r>
    </w:p>
    <w:p w:rsidR="00907208" w:rsidRPr="00907208" w:rsidRDefault="00907208" w:rsidP="00907208">
      <w:pPr>
        <w:pStyle w:val="Bezmezer"/>
        <w:tabs>
          <w:tab w:val="left" w:pos="0"/>
        </w:tabs>
        <w:ind w:firstLine="709"/>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____________________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vertAlign w:val="superscript"/>
        </w:rPr>
        <w:t>3)</w:t>
      </w:r>
      <w:r w:rsidRPr="00907208">
        <w:rPr>
          <w:rFonts w:ascii="Times New Roman" w:eastAsia="Calibri" w:hAnsi="Times New Roman" w:cs="Times New Roman"/>
          <w:sz w:val="24"/>
          <w:szCs w:val="24"/>
        </w:rPr>
        <w:t xml:space="preserve"> Zákon č. 435/2004 Sb., o zaměstnanosti, ve znění pozdějších předpisů.</w:t>
      </w:r>
    </w:p>
    <w:p w:rsidR="00907208" w:rsidRPr="00907208" w:rsidRDefault="00907208" w:rsidP="00907208">
      <w:pPr>
        <w:pStyle w:val="Bezmezer"/>
        <w:tabs>
          <w:tab w:val="left" w:pos="0"/>
        </w:tabs>
        <w:ind w:left="255" w:hanging="255"/>
        <w:jc w:val="both"/>
        <w:rPr>
          <w:rFonts w:ascii="Times New Roman" w:eastAsia="Calibri" w:hAnsi="Times New Roman" w:cs="Times New Roman"/>
          <w:sz w:val="24"/>
          <w:szCs w:val="24"/>
        </w:rPr>
      </w:pPr>
      <w:r w:rsidRPr="00907208">
        <w:rPr>
          <w:rFonts w:ascii="Times New Roman" w:eastAsia="Calibri" w:hAnsi="Times New Roman" w:cs="Times New Roman"/>
          <w:sz w:val="24"/>
          <w:szCs w:val="24"/>
          <w:vertAlign w:val="superscript"/>
        </w:rPr>
        <w:t>4)</w:t>
      </w:r>
      <w:r w:rsidRPr="00907208">
        <w:rPr>
          <w:rFonts w:ascii="Times New Roman" w:eastAsia="Calibri" w:hAnsi="Times New Roman" w:cs="Times New Roman"/>
          <w:sz w:val="24"/>
          <w:szCs w:val="24"/>
        </w:rPr>
        <w:t xml:space="preserve"> Zákon č. 118/2000 Sb., o ochraně zaměstnanců při platebn</w:t>
      </w:r>
      <w:r>
        <w:rPr>
          <w:rFonts w:ascii="Times New Roman" w:eastAsia="Calibri" w:hAnsi="Times New Roman" w:cs="Times New Roman"/>
          <w:sz w:val="24"/>
          <w:szCs w:val="24"/>
        </w:rPr>
        <w:t>í neschopnosti zaměstnavatele a </w:t>
      </w:r>
      <w:r w:rsidRPr="00907208">
        <w:rPr>
          <w:rFonts w:ascii="Times New Roman" w:eastAsia="Calibri" w:hAnsi="Times New Roman" w:cs="Times New Roman"/>
          <w:sz w:val="24"/>
          <w:szCs w:val="24"/>
        </w:rPr>
        <w:t>o změně některých zákonů, ve znění pozdějších předpisů.</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vertAlign w:val="superscript"/>
        </w:rPr>
        <w:t>5)</w:t>
      </w:r>
      <w:r w:rsidRPr="00907208">
        <w:rPr>
          <w:rFonts w:ascii="Times New Roman" w:eastAsia="Calibri" w:hAnsi="Times New Roman" w:cs="Times New Roman"/>
          <w:sz w:val="24"/>
          <w:szCs w:val="24"/>
        </w:rPr>
        <w:t xml:space="preserve"> Zákon č. 117/1995 Sb., o státní sociální podpoře, ve znění pozdějších předpisů.</w:t>
      </w:r>
    </w:p>
    <w:p w:rsidR="00907208" w:rsidRPr="00907208" w:rsidRDefault="00907208" w:rsidP="00907208">
      <w:pPr>
        <w:pStyle w:val="Bezmezer"/>
        <w:tabs>
          <w:tab w:val="left" w:pos="0"/>
        </w:tabs>
        <w:ind w:left="255" w:hanging="255"/>
        <w:jc w:val="both"/>
        <w:rPr>
          <w:rFonts w:ascii="Times New Roman" w:eastAsia="Calibri" w:hAnsi="Times New Roman" w:cs="Times New Roman"/>
          <w:sz w:val="24"/>
          <w:szCs w:val="24"/>
        </w:rPr>
      </w:pPr>
      <w:r w:rsidRPr="00907208">
        <w:rPr>
          <w:rFonts w:ascii="Times New Roman" w:eastAsia="Calibri" w:hAnsi="Times New Roman" w:cs="Times New Roman"/>
          <w:sz w:val="24"/>
          <w:szCs w:val="24"/>
          <w:vertAlign w:val="superscript"/>
        </w:rPr>
        <w:t>6)</w:t>
      </w:r>
      <w:r>
        <w:rPr>
          <w:rFonts w:ascii="Times New Roman" w:eastAsia="Calibri" w:hAnsi="Times New Roman" w:cs="Times New Roman"/>
          <w:sz w:val="24"/>
          <w:szCs w:val="24"/>
        </w:rPr>
        <w:t> </w:t>
      </w:r>
      <w:r w:rsidRPr="00907208">
        <w:rPr>
          <w:rFonts w:ascii="Times New Roman" w:eastAsia="Calibri" w:hAnsi="Times New Roman" w:cs="Times New Roman"/>
          <w:sz w:val="24"/>
          <w:szCs w:val="24"/>
        </w:rPr>
        <w:t>Například zákoník práce, zákon č. 72/2000 Sb., o investičních pobídkách a o změně některých zákonů (zákon o investičních pobídkách).</w:t>
      </w:r>
    </w:p>
    <w:p w:rsidR="00907208" w:rsidRPr="00907208" w:rsidRDefault="00907208" w:rsidP="00907208">
      <w:pPr>
        <w:pStyle w:val="Bezmezer"/>
        <w:tabs>
          <w:tab w:val="left" w:pos="0"/>
        </w:tabs>
        <w:ind w:left="255" w:hanging="255"/>
        <w:jc w:val="both"/>
        <w:rPr>
          <w:rFonts w:ascii="Times New Roman" w:eastAsia="Calibri" w:hAnsi="Times New Roman" w:cs="Times New Roman"/>
          <w:sz w:val="24"/>
          <w:szCs w:val="24"/>
        </w:rPr>
      </w:pPr>
      <w:r w:rsidRPr="00907208">
        <w:rPr>
          <w:rFonts w:ascii="Times New Roman" w:eastAsia="Calibri" w:hAnsi="Times New Roman" w:cs="Times New Roman"/>
          <w:sz w:val="24"/>
          <w:szCs w:val="24"/>
          <w:vertAlign w:val="superscript"/>
        </w:rPr>
        <w:t>8)</w:t>
      </w:r>
      <w:r w:rsidRPr="00907208">
        <w:rPr>
          <w:rFonts w:ascii="Times New Roman" w:eastAsia="Calibri" w:hAnsi="Times New Roman" w:cs="Times New Roman"/>
          <w:sz w:val="24"/>
          <w:szCs w:val="24"/>
        </w:rPr>
        <w:t xml:space="preserve"> Zákon č. 329/2011 Sb., o poskytování dávek osobám se zdravotním postižením a o změně souvisejících zákonů.</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r w:rsidRPr="00907208">
        <w:rPr>
          <w:rFonts w:ascii="Times New Roman" w:eastAsia="Calibri" w:hAnsi="Times New Roman" w:cs="Times New Roman"/>
          <w:sz w:val="24"/>
          <w:szCs w:val="24"/>
          <w:vertAlign w:val="superscript"/>
        </w:rPr>
        <w:t>9)</w:t>
      </w:r>
      <w:r w:rsidRPr="00907208">
        <w:rPr>
          <w:rFonts w:ascii="Times New Roman" w:eastAsia="Calibri" w:hAnsi="Times New Roman" w:cs="Times New Roman"/>
          <w:sz w:val="24"/>
          <w:szCs w:val="24"/>
        </w:rPr>
        <w:t xml:space="preserve"> Zákon č. 108/2006 Sb., o sociálních službách, ve znění pozdějších předpisů.</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vertAlign w:val="superscript"/>
        </w:rPr>
        <w:t>10)</w:t>
      </w:r>
      <w:r w:rsidRPr="00907208">
        <w:rPr>
          <w:rFonts w:ascii="Times New Roman" w:eastAsia="Calibri" w:hAnsi="Times New Roman" w:cs="Times New Roman"/>
          <w:sz w:val="24"/>
          <w:szCs w:val="24"/>
        </w:rPr>
        <w:t xml:space="preserve"> Zákon č. 111/2006 Sb., o pomoci v hmotné nouzi, ve znění pozdějších předpisů.</w:t>
      </w:r>
    </w:p>
    <w:p w:rsid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vertAlign w:val="superscript"/>
        </w:rPr>
        <w:t>11)</w:t>
      </w:r>
      <w:r w:rsidRPr="00907208">
        <w:rPr>
          <w:rFonts w:ascii="Times New Roman" w:eastAsia="Calibri" w:hAnsi="Times New Roman" w:cs="Times New Roman"/>
          <w:sz w:val="24"/>
          <w:szCs w:val="24"/>
        </w:rPr>
        <w:t xml:space="preserve"> Zákon č. 359/1999 Sb., o sociálně-právní ochraně dětí, ve znění pozdějších předpisů.</w:t>
      </w:r>
    </w:p>
    <w:p w:rsidR="00907208" w:rsidRPr="00B3624A" w:rsidRDefault="00B3624A" w:rsidP="00907208">
      <w:pPr>
        <w:pStyle w:val="Bezmezer"/>
        <w:tabs>
          <w:tab w:val="left" w:pos="0"/>
        </w:tabs>
        <w:jc w:val="both"/>
        <w:rPr>
          <w:rFonts w:ascii="Times New Roman" w:eastAsia="Calibri" w:hAnsi="Times New Roman" w:cs="Times New Roman"/>
          <w:b/>
          <w:sz w:val="24"/>
          <w:szCs w:val="24"/>
        </w:rPr>
      </w:pPr>
      <w:r>
        <w:rPr>
          <w:rFonts w:ascii="Times New Roman" w:hAnsi="Times New Roman" w:cs="Times New Roman"/>
          <w:b/>
          <w:sz w:val="24"/>
          <w:szCs w:val="24"/>
          <w:vertAlign w:val="superscript"/>
        </w:rPr>
        <w:t>13) </w:t>
      </w:r>
      <w:r w:rsidRPr="00B3624A">
        <w:rPr>
          <w:rFonts w:ascii="Times New Roman" w:hAnsi="Times New Roman" w:cs="Times New Roman"/>
          <w:b/>
          <w:sz w:val="24"/>
          <w:szCs w:val="24"/>
        </w:rPr>
        <w:t>Zákon č. …/2017 Sb., o sociálním bydlení a o příspěvku na bydlení.</w:t>
      </w:r>
    </w:p>
    <w:p w:rsidR="00907208" w:rsidRDefault="00907208" w:rsidP="00907208">
      <w:pPr>
        <w:pStyle w:val="Bezmezer"/>
        <w:tabs>
          <w:tab w:val="left" w:pos="0"/>
        </w:tabs>
        <w:jc w:val="both"/>
        <w:rPr>
          <w:rFonts w:ascii="Times New Roman" w:eastAsia="Calibri" w:hAnsi="Times New Roman" w:cs="Times New Roman"/>
          <w:sz w:val="24"/>
          <w:szCs w:val="24"/>
        </w:rPr>
      </w:pPr>
    </w:p>
    <w:p w:rsidR="00907208" w:rsidRDefault="00907208" w:rsidP="00907208">
      <w:pPr>
        <w:pStyle w:val="Bezmezer"/>
        <w:tabs>
          <w:tab w:val="left" w:pos="0"/>
        </w:tabs>
        <w:jc w:val="both"/>
        <w:rPr>
          <w:rFonts w:ascii="Times New Roman" w:eastAsia="Calibri" w:hAnsi="Times New Roman" w:cs="Times New Roman"/>
          <w:sz w:val="24"/>
          <w:szCs w:val="24"/>
        </w:rPr>
      </w:pPr>
    </w:p>
    <w:p w:rsidR="00907208" w:rsidRPr="00907208" w:rsidRDefault="00907208" w:rsidP="00907208">
      <w:pPr>
        <w:pStyle w:val="Bezmezer"/>
        <w:tabs>
          <w:tab w:val="left" w:pos="0"/>
        </w:tabs>
        <w:jc w:val="both"/>
        <w:rPr>
          <w:rFonts w:ascii="Times New Roman" w:eastAsia="Calibri" w:hAnsi="Times New Roman" w:cs="Times New Roman"/>
          <w:sz w:val="24"/>
          <w:szCs w:val="24"/>
        </w:rPr>
      </w:pPr>
    </w:p>
    <w:p w:rsidR="00907208" w:rsidRPr="00907208" w:rsidRDefault="00907208" w:rsidP="00907208">
      <w:pPr>
        <w:pStyle w:val="Bezmezer"/>
        <w:tabs>
          <w:tab w:val="left" w:pos="0"/>
        </w:tabs>
        <w:jc w:val="center"/>
        <w:rPr>
          <w:rFonts w:ascii="Times New Roman" w:eastAsia="Calibri" w:hAnsi="Times New Roman" w:cs="Times New Roman"/>
          <w:sz w:val="24"/>
          <w:szCs w:val="24"/>
        </w:rPr>
      </w:pPr>
      <w:r w:rsidRPr="00907208">
        <w:rPr>
          <w:rFonts w:ascii="Times New Roman" w:eastAsia="Calibri" w:hAnsi="Times New Roman" w:cs="Times New Roman"/>
          <w:sz w:val="24"/>
          <w:szCs w:val="24"/>
        </w:rPr>
        <w:t>§ 4a</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ab/>
        <w:t>(1) Ministerstvo je správcem Jednotného informačního systému práce a sociálních věcí, jehož obsahem jsou údaje nezbytné k plnění úkolů ministerstva a Úřadu práce v oblasti státní sociální podpory,</w:t>
      </w:r>
      <w:r w:rsidR="00B3624A" w:rsidRPr="00B3624A">
        <w:rPr>
          <w:szCs w:val="24"/>
        </w:rPr>
        <w:t xml:space="preserve"> </w:t>
      </w:r>
      <w:r w:rsidR="00B3624A" w:rsidRPr="00B3624A">
        <w:rPr>
          <w:rFonts w:ascii="Times New Roman" w:hAnsi="Times New Roman" w:cs="Times New Roman"/>
          <w:b/>
          <w:sz w:val="24"/>
          <w:szCs w:val="24"/>
        </w:rPr>
        <w:t>sociálního bydlení a příspěvku na bydlení,</w:t>
      </w:r>
      <w:r w:rsidRPr="00907208">
        <w:rPr>
          <w:rFonts w:ascii="Times New Roman" w:eastAsia="Calibri" w:hAnsi="Times New Roman" w:cs="Times New Roman"/>
          <w:sz w:val="24"/>
          <w:szCs w:val="24"/>
        </w:rPr>
        <w:t xml:space="preserve"> pomoci v hmotné nouzi, příspěvku na péči, dávek pro osoby se zdravotním postižením, sociálně-právní ochrany dětí, státní politiky zaměstnanosti a ochrany zaměstnanců při platební neschopnosti zaměstnavatele podle jiných právních předpisů. Jednotný informační systém práce a sociálních věcí může ministerstvo a Úřad práce využít rovněž za účelem získání potřebných údajů uvedených ve větě první nezbytných pro výplatu a kontrolu vyplácení dávek nebo podpory v nezaměstnanosti, podpory při rekvalifikaci nebo kompenzace</w:t>
      </w:r>
      <w:r w:rsidRPr="00B3624A">
        <w:rPr>
          <w:rFonts w:ascii="Times New Roman" w:eastAsia="Calibri" w:hAnsi="Times New Roman" w:cs="Times New Roman"/>
          <w:sz w:val="24"/>
          <w:szCs w:val="24"/>
          <w:vertAlign w:val="superscript"/>
        </w:rPr>
        <w:t>12)</w:t>
      </w:r>
      <w:r w:rsidRPr="00907208">
        <w:rPr>
          <w:rFonts w:ascii="Times New Roman" w:eastAsia="Calibri" w:hAnsi="Times New Roman" w:cs="Times New Roman"/>
          <w:sz w:val="24"/>
          <w:szCs w:val="24"/>
        </w:rPr>
        <w:t>. Správou evidence údajů o výplatách dávek uvedených ve větách první a druhé může správce Jednotného informačního systému práce a sociálních věcí pověřit Českou správu sociálního zabezpečení. Součástí Jednotného informačního systému práce a sociálních věcí je rovněž Standardizovaný záznam sociálního pracovníka vedený podle zákona o pomoci v hmotné nouzi</w:t>
      </w:r>
      <w:r w:rsidR="00B3624A" w:rsidRPr="00B3624A">
        <w:rPr>
          <w:rFonts w:ascii="Times New Roman" w:hAnsi="Times New Roman" w:cs="Times New Roman"/>
          <w:b/>
          <w:spacing w:val="20"/>
          <w:sz w:val="24"/>
          <w:szCs w:val="24"/>
        </w:rPr>
        <w:t>,</w:t>
      </w:r>
      <w:r w:rsidR="00B3624A" w:rsidRPr="00B3624A">
        <w:rPr>
          <w:rFonts w:ascii="Times New Roman" w:hAnsi="Times New Roman" w:cs="Times New Roman"/>
          <w:b/>
          <w:sz w:val="24"/>
          <w:szCs w:val="24"/>
        </w:rPr>
        <w:t> zákona o sociálním bydlení a o příspěvku na bydlení</w:t>
      </w:r>
      <w:r w:rsidR="00B3624A" w:rsidRPr="00B3624A">
        <w:rPr>
          <w:rFonts w:ascii="Times New Roman" w:hAnsi="Times New Roman" w:cs="Times New Roman"/>
          <w:b/>
          <w:sz w:val="24"/>
          <w:szCs w:val="24"/>
          <w:vertAlign w:val="superscript"/>
        </w:rPr>
        <w:t>13)</w:t>
      </w:r>
      <w:r w:rsidRPr="00907208">
        <w:rPr>
          <w:rFonts w:ascii="Times New Roman" w:eastAsia="Calibri" w:hAnsi="Times New Roman" w:cs="Times New Roman"/>
          <w:sz w:val="24"/>
          <w:szCs w:val="24"/>
        </w:rPr>
        <w:t xml:space="preserve"> a zákona o sociálních službách; vzor Standardizovaného záznamu sociálního pracovníka stanoví ministerstvo vyhláškou.</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ab/>
        <w:t>(2) Údaje vedené v Jednotném informačním systému práce a sociálních věcí mohou být ministerstvem z tohoto systému poskytovány jen v případech a za podmínek uvedených v zákoně.</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ab/>
        <w:t>(3) Ministerstvo zřídí na žádost pověřeného obecního úřadu, obecního úřadu obce s rozšířenou působností nebo újezdního úřadu zaměstnancům těchto úřadů oprávnění k přístupu k údajům Jednotného informačního systému práce a sociálních věcí a tento přístup eviduje. Zpřístupněnými údaji jsou údaje o podaných žádostech o dávku, nároku na dávku a na její výplatu, výši dávky a formě její výplaty a údaje o stanovených sankcích spojených s porušením podmínek nároku na dávku a na její výplatu. Přístup zaměstnance k údajům o osobách hlášených k trvalému nebo hlášenému místu pobytu v obvodu územní působnosti pověřeného obecního úřadu, obecního úřadu obce s rozšířenou působností nebo újezdního úřadu se zřizuje za účelem výkonu povinností podle § 92 písm. b) a d) zákona o sociálních službách a podle § 64 odst. 3 zákona o pomoci v hmotné nouzi.</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ab/>
        <w:t>(4) Ministerstvo zřídí na žádost krajského úřadu zaměstnanci krajského úřadu oprávnění k přístupu k údajům Jednotného informačního systému práce a sociálních věcí a tento přístup eviduje. Zpřístupněnými údaji jsou údaje uvedené v odstavci 3 větě druhé. Přístup zaměstnance k údajům o osobách hlášených k trvalému nebo hlášenému místu pobytu v územním obvodu kraje se zřizuje za účelem výkonu povinností podle § 93 písm. c) zákona o sociálních službách.</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ab/>
        <w:t>(5) Ministerstvo zřídí na žádost krajské pobočky Úřadu práce zaměstnanci krajské pobočky Úřadu práce oprávnění k přístupu k údajům vedeným ve Standardizovaném záznamu sociálního pracovníka a tento přístup eviduje.</w:t>
      </w:r>
    </w:p>
    <w:p w:rsidR="00B3624A" w:rsidRDefault="00907208" w:rsidP="00B3624A">
      <w:pPr>
        <w:pStyle w:val="Bezmezer"/>
        <w:tabs>
          <w:tab w:val="left" w:pos="0"/>
        </w:tabs>
        <w:ind w:firstLine="709"/>
        <w:jc w:val="center"/>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r w:rsidR="00B3624A">
        <w:rPr>
          <w:rFonts w:ascii="Times New Roman" w:eastAsia="Calibri" w:hAnsi="Times New Roman" w:cs="Times New Roman"/>
          <w:sz w:val="24"/>
          <w:szCs w:val="24"/>
        </w:rPr>
        <w:t>* *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____________________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907208">
        <w:rPr>
          <w:rFonts w:ascii="Times New Roman" w:eastAsia="Calibri" w:hAnsi="Times New Roman" w:cs="Times New Roman"/>
          <w:sz w:val="24"/>
          <w:szCs w:val="24"/>
        </w:rPr>
        <w:t xml:space="preserve"> </w:t>
      </w:r>
    </w:p>
    <w:p w:rsidR="00907208" w:rsidRPr="00907208" w:rsidRDefault="00907208" w:rsidP="00907208">
      <w:pPr>
        <w:pStyle w:val="Bezmezer"/>
        <w:tabs>
          <w:tab w:val="left" w:pos="0"/>
        </w:tabs>
        <w:jc w:val="both"/>
        <w:rPr>
          <w:rFonts w:ascii="Times New Roman" w:eastAsia="Calibri" w:hAnsi="Times New Roman" w:cs="Times New Roman"/>
          <w:sz w:val="24"/>
          <w:szCs w:val="24"/>
        </w:rPr>
      </w:pPr>
      <w:r w:rsidRPr="00B3624A">
        <w:rPr>
          <w:rFonts w:ascii="Times New Roman" w:eastAsia="Calibri" w:hAnsi="Times New Roman" w:cs="Times New Roman"/>
          <w:sz w:val="24"/>
          <w:szCs w:val="24"/>
          <w:vertAlign w:val="superscript"/>
        </w:rPr>
        <w:t>12)</w:t>
      </w:r>
      <w:r w:rsidRPr="00907208">
        <w:rPr>
          <w:rFonts w:ascii="Times New Roman" w:eastAsia="Calibri" w:hAnsi="Times New Roman" w:cs="Times New Roman"/>
          <w:sz w:val="24"/>
          <w:szCs w:val="24"/>
        </w:rPr>
        <w:t xml:space="preserve"> § 44b zákona č. 435/2004 Sb., ve znění pozdějších předpisů.</w:t>
      </w:r>
    </w:p>
    <w:sectPr w:rsidR="00907208" w:rsidRPr="0090720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47D" w:rsidRDefault="00F3747D" w:rsidP="00E5322D">
      <w:pPr>
        <w:spacing w:after="0" w:line="240" w:lineRule="auto"/>
      </w:pPr>
      <w:r>
        <w:separator/>
      </w:r>
    </w:p>
  </w:endnote>
  <w:endnote w:type="continuationSeparator" w:id="0">
    <w:p w:rsidR="00F3747D" w:rsidRDefault="00F3747D" w:rsidP="00E53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6965757"/>
      <w:docPartObj>
        <w:docPartGallery w:val="Page Numbers (Bottom of Page)"/>
        <w:docPartUnique/>
      </w:docPartObj>
    </w:sdtPr>
    <w:sdtContent>
      <w:p w:rsidR="00907208" w:rsidRDefault="00907208">
        <w:pPr>
          <w:pStyle w:val="Zpat"/>
          <w:jc w:val="center"/>
        </w:pPr>
        <w:r>
          <w:fldChar w:fldCharType="begin"/>
        </w:r>
        <w:r>
          <w:instrText>PAGE   \* MERGEFORMAT</w:instrText>
        </w:r>
        <w:r>
          <w:fldChar w:fldCharType="separate"/>
        </w:r>
        <w:r w:rsidR="002009A0">
          <w:rPr>
            <w:noProof/>
          </w:rPr>
          <w:t>47</w:t>
        </w:r>
        <w:r>
          <w:fldChar w:fldCharType="end"/>
        </w:r>
      </w:p>
    </w:sdtContent>
  </w:sdt>
  <w:p w:rsidR="00907208" w:rsidRDefault="0090720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47D" w:rsidRDefault="00F3747D" w:rsidP="00E5322D">
      <w:pPr>
        <w:spacing w:after="0" w:line="240" w:lineRule="auto"/>
      </w:pPr>
      <w:r>
        <w:separator/>
      </w:r>
    </w:p>
  </w:footnote>
  <w:footnote w:type="continuationSeparator" w:id="0">
    <w:p w:rsidR="00F3747D" w:rsidRDefault="00F3747D" w:rsidP="00E532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C189A"/>
    <w:multiLevelType w:val="hybridMultilevel"/>
    <w:tmpl w:val="B7B660EA"/>
    <w:lvl w:ilvl="0" w:tplc="1E0AD06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151"/>
    <w:rsid w:val="00022299"/>
    <w:rsid w:val="000241FB"/>
    <w:rsid w:val="00032969"/>
    <w:rsid w:val="00036E69"/>
    <w:rsid w:val="00046C12"/>
    <w:rsid w:val="00061210"/>
    <w:rsid w:val="00070DD1"/>
    <w:rsid w:val="000845D9"/>
    <w:rsid w:val="00087530"/>
    <w:rsid w:val="000909E0"/>
    <w:rsid w:val="000A70E8"/>
    <w:rsid w:val="000B3529"/>
    <w:rsid w:val="000B4C50"/>
    <w:rsid w:val="000E2616"/>
    <w:rsid w:val="000E4446"/>
    <w:rsid w:val="0011506E"/>
    <w:rsid w:val="001211E1"/>
    <w:rsid w:val="00154E37"/>
    <w:rsid w:val="00165D86"/>
    <w:rsid w:val="001753A8"/>
    <w:rsid w:val="00196715"/>
    <w:rsid w:val="001A059E"/>
    <w:rsid w:val="001B7E45"/>
    <w:rsid w:val="001C1362"/>
    <w:rsid w:val="001C4B49"/>
    <w:rsid w:val="001C7332"/>
    <w:rsid w:val="001D012E"/>
    <w:rsid w:val="001E436A"/>
    <w:rsid w:val="001F0C13"/>
    <w:rsid w:val="001F1F65"/>
    <w:rsid w:val="001F4D95"/>
    <w:rsid w:val="002009A0"/>
    <w:rsid w:val="00205404"/>
    <w:rsid w:val="002450BF"/>
    <w:rsid w:val="00250432"/>
    <w:rsid w:val="00252A5F"/>
    <w:rsid w:val="00260B9F"/>
    <w:rsid w:val="00273194"/>
    <w:rsid w:val="00277A13"/>
    <w:rsid w:val="00286036"/>
    <w:rsid w:val="0029058C"/>
    <w:rsid w:val="002907A5"/>
    <w:rsid w:val="0029705C"/>
    <w:rsid w:val="00297213"/>
    <w:rsid w:val="002A2B94"/>
    <w:rsid w:val="002C12D3"/>
    <w:rsid w:val="002C1C3D"/>
    <w:rsid w:val="002F1404"/>
    <w:rsid w:val="002F2C62"/>
    <w:rsid w:val="00326169"/>
    <w:rsid w:val="00326C48"/>
    <w:rsid w:val="00345C4F"/>
    <w:rsid w:val="00352B12"/>
    <w:rsid w:val="0036150D"/>
    <w:rsid w:val="00362EC9"/>
    <w:rsid w:val="0037130A"/>
    <w:rsid w:val="00371C7D"/>
    <w:rsid w:val="00390E28"/>
    <w:rsid w:val="003A77E0"/>
    <w:rsid w:val="003B49FC"/>
    <w:rsid w:val="003C3F53"/>
    <w:rsid w:val="003D1D52"/>
    <w:rsid w:val="003D3A20"/>
    <w:rsid w:val="003E3151"/>
    <w:rsid w:val="003E5257"/>
    <w:rsid w:val="004025C8"/>
    <w:rsid w:val="00402D6B"/>
    <w:rsid w:val="00404878"/>
    <w:rsid w:val="00406B87"/>
    <w:rsid w:val="00422D84"/>
    <w:rsid w:val="0042421C"/>
    <w:rsid w:val="004548C4"/>
    <w:rsid w:val="004553D3"/>
    <w:rsid w:val="00485EE7"/>
    <w:rsid w:val="00491F8B"/>
    <w:rsid w:val="0049497F"/>
    <w:rsid w:val="004D0A44"/>
    <w:rsid w:val="004F4789"/>
    <w:rsid w:val="004F5799"/>
    <w:rsid w:val="0050060A"/>
    <w:rsid w:val="005055FC"/>
    <w:rsid w:val="00534099"/>
    <w:rsid w:val="00536C34"/>
    <w:rsid w:val="00554138"/>
    <w:rsid w:val="00564C1D"/>
    <w:rsid w:val="005730E2"/>
    <w:rsid w:val="005C2C6B"/>
    <w:rsid w:val="005D21B3"/>
    <w:rsid w:val="005E0CA1"/>
    <w:rsid w:val="005E682E"/>
    <w:rsid w:val="00601BCE"/>
    <w:rsid w:val="00605C0E"/>
    <w:rsid w:val="00616E0E"/>
    <w:rsid w:val="0064658F"/>
    <w:rsid w:val="006465CF"/>
    <w:rsid w:val="00660CD0"/>
    <w:rsid w:val="006B7851"/>
    <w:rsid w:val="006C6958"/>
    <w:rsid w:val="006D5C33"/>
    <w:rsid w:val="006E0B7A"/>
    <w:rsid w:val="007026A8"/>
    <w:rsid w:val="00704C79"/>
    <w:rsid w:val="00716991"/>
    <w:rsid w:val="00757260"/>
    <w:rsid w:val="00771CCD"/>
    <w:rsid w:val="007901AF"/>
    <w:rsid w:val="007A172B"/>
    <w:rsid w:val="007A7997"/>
    <w:rsid w:val="007B3DA4"/>
    <w:rsid w:val="007D309C"/>
    <w:rsid w:val="007D37F8"/>
    <w:rsid w:val="007D5B61"/>
    <w:rsid w:val="007F5B23"/>
    <w:rsid w:val="0081164D"/>
    <w:rsid w:val="00835C73"/>
    <w:rsid w:val="0084012A"/>
    <w:rsid w:val="00843722"/>
    <w:rsid w:val="00844F82"/>
    <w:rsid w:val="00851F14"/>
    <w:rsid w:val="00860AB7"/>
    <w:rsid w:val="0087455B"/>
    <w:rsid w:val="00883D47"/>
    <w:rsid w:val="00897730"/>
    <w:rsid w:val="008A2F54"/>
    <w:rsid w:val="008A3F56"/>
    <w:rsid w:val="008B1CB4"/>
    <w:rsid w:val="008C569F"/>
    <w:rsid w:val="008D5107"/>
    <w:rsid w:val="008F50DC"/>
    <w:rsid w:val="008F54A7"/>
    <w:rsid w:val="00907208"/>
    <w:rsid w:val="00931391"/>
    <w:rsid w:val="00957649"/>
    <w:rsid w:val="00991349"/>
    <w:rsid w:val="00997EC8"/>
    <w:rsid w:val="009A4355"/>
    <w:rsid w:val="009A54CF"/>
    <w:rsid w:val="009A6761"/>
    <w:rsid w:val="009B1EF4"/>
    <w:rsid w:val="009B4D58"/>
    <w:rsid w:val="009D63CF"/>
    <w:rsid w:val="009D7AF3"/>
    <w:rsid w:val="009E6BE8"/>
    <w:rsid w:val="009E7E1B"/>
    <w:rsid w:val="009F5CDE"/>
    <w:rsid w:val="009F6074"/>
    <w:rsid w:val="00A04BB4"/>
    <w:rsid w:val="00A15233"/>
    <w:rsid w:val="00A248E8"/>
    <w:rsid w:val="00A314D3"/>
    <w:rsid w:val="00A91727"/>
    <w:rsid w:val="00A92418"/>
    <w:rsid w:val="00A937AB"/>
    <w:rsid w:val="00A937B2"/>
    <w:rsid w:val="00A93F69"/>
    <w:rsid w:val="00AA1CC0"/>
    <w:rsid w:val="00AA2CF9"/>
    <w:rsid w:val="00AB3AB2"/>
    <w:rsid w:val="00AD708B"/>
    <w:rsid w:val="00AF608F"/>
    <w:rsid w:val="00B07255"/>
    <w:rsid w:val="00B24040"/>
    <w:rsid w:val="00B26F8A"/>
    <w:rsid w:val="00B34410"/>
    <w:rsid w:val="00B3624A"/>
    <w:rsid w:val="00B42047"/>
    <w:rsid w:val="00B4729A"/>
    <w:rsid w:val="00B54EDC"/>
    <w:rsid w:val="00B767F0"/>
    <w:rsid w:val="00BA7DD2"/>
    <w:rsid w:val="00BB29C2"/>
    <w:rsid w:val="00BB6377"/>
    <w:rsid w:val="00BE2949"/>
    <w:rsid w:val="00C026E6"/>
    <w:rsid w:val="00C02B55"/>
    <w:rsid w:val="00C05193"/>
    <w:rsid w:val="00C139C9"/>
    <w:rsid w:val="00C20F05"/>
    <w:rsid w:val="00C47AFC"/>
    <w:rsid w:val="00C529AD"/>
    <w:rsid w:val="00C555B0"/>
    <w:rsid w:val="00C6042B"/>
    <w:rsid w:val="00C705C0"/>
    <w:rsid w:val="00CB003A"/>
    <w:rsid w:val="00CC1689"/>
    <w:rsid w:val="00CD23A7"/>
    <w:rsid w:val="00CF67CD"/>
    <w:rsid w:val="00CF6DCB"/>
    <w:rsid w:val="00D019E0"/>
    <w:rsid w:val="00D07EDF"/>
    <w:rsid w:val="00D12504"/>
    <w:rsid w:val="00D12B77"/>
    <w:rsid w:val="00D17800"/>
    <w:rsid w:val="00D23A0A"/>
    <w:rsid w:val="00D25667"/>
    <w:rsid w:val="00D30098"/>
    <w:rsid w:val="00D442D6"/>
    <w:rsid w:val="00D52658"/>
    <w:rsid w:val="00D549FF"/>
    <w:rsid w:val="00D612F8"/>
    <w:rsid w:val="00D614EB"/>
    <w:rsid w:val="00D75CCF"/>
    <w:rsid w:val="00D81180"/>
    <w:rsid w:val="00DA5A57"/>
    <w:rsid w:val="00DB5589"/>
    <w:rsid w:val="00DD6309"/>
    <w:rsid w:val="00DE042E"/>
    <w:rsid w:val="00E13E3C"/>
    <w:rsid w:val="00E150E5"/>
    <w:rsid w:val="00E43C1A"/>
    <w:rsid w:val="00E444CA"/>
    <w:rsid w:val="00E5322D"/>
    <w:rsid w:val="00E64FB2"/>
    <w:rsid w:val="00E65289"/>
    <w:rsid w:val="00E7718C"/>
    <w:rsid w:val="00E93820"/>
    <w:rsid w:val="00EA7B0E"/>
    <w:rsid w:val="00EB2DBE"/>
    <w:rsid w:val="00ED27D8"/>
    <w:rsid w:val="00EE02A2"/>
    <w:rsid w:val="00EE2861"/>
    <w:rsid w:val="00EE4DFC"/>
    <w:rsid w:val="00EE4E42"/>
    <w:rsid w:val="00F03A5D"/>
    <w:rsid w:val="00F06584"/>
    <w:rsid w:val="00F21485"/>
    <w:rsid w:val="00F328A5"/>
    <w:rsid w:val="00F3747D"/>
    <w:rsid w:val="00F512DE"/>
    <w:rsid w:val="00F57428"/>
    <w:rsid w:val="00F808A9"/>
    <w:rsid w:val="00F86006"/>
    <w:rsid w:val="00F8740F"/>
    <w:rsid w:val="00F91857"/>
    <w:rsid w:val="00FA7DB4"/>
    <w:rsid w:val="00FB1A78"/>
    <w:rsid w:val="00FF2F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
    <w:basedOn w:val="Normln"/>
    <w:link w:val="OdstavecseseznamemChar"/>
    <w:uiPriority w:val="34"/>
    <w:qFormat/>
    <w:rsid w:val="003E3151"/>
    <w:pPr>
      <w:ind w:left="720"/>
      <w:contextualSpacing/>
    </w:pPr>
  </w:style>
  <w:style w:type="paragraph" w:styleId="Bezmezer">
    <w:name w:val="No Spacing"/>
    <w:uiPriority w:val="1"/>
    <w:qFormat/>
    <w:rsid w:val="003E3151"/>
    <w:pPr>
      <w:spacing w:after="0" w:line="240" w:lineRule="auto"/>
    </w:pPr>
  </w:style>
  <w:style w:type="paragraph" w:styleId="Zhlav">
    <w:name w:val="header"/>
    <w:basedOn w:val="Normln"/>
    <w:link w:val="ZhlavChar"/>
    <w:uiPriority w:val="99"/>
    <w:unhideWhenUsed/>
    <w:rsid w:val="00E532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5322D"/>
  </w:style>
  <w:style w:type="paragraph" w:styleId="Zpat">
    <w:name w:val="footer"/>
    <w:basedOn w:val="Normln"/>
    <w:link w:val="ZpatChar"/>
    <w:uiPriority w:val="99"/>
    <w:unhideWhenUsed/>
    <w:rsid w:val="00E5322D"/>
    <w:pPr>
      <w:tabs>
        <w:tab w:val="center" w:pos="4536"/>
        <w:tab w:val="right" w:pos="9072"/>
      </w:tabs>
      <w:spacing w:after="0" w:line="240" w:lineRule="auto"/>
    </w:pPr>
  </w:style>
  <w:style w:type="character" w:customStyle="1" w:styleId="ZpatChar">
    <w:name w:val="Zápatí Char"/>
    <w:basedOn w:val="Standardnpsmoodstavce"/>
    <w:link w:val="Zpat"/>
    <w:uiPriority w:val="99"/>
    <w:rsid w:val="00E5322D"/>
  </w:style>
  <w:style w:type="paragraph" w:customStyle="1" w:styleId="Textlnku">
    <w:name w:val="Text článku"/>
    <w:basedOn w:val="Normln"/>
    <w:rsid w:val="00660CD0"/>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C02B5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2B55"/>
    <w:rPr>
      <w:rFonts w:ascii="Tahoma" w:hAnsi="Tahoma" w:cs="Tahoma"/>
      <w:sz w:val="16"/>
      <w:szCs w:val="16"/>
    </w:rPr>
  </w:style>
  <w:style w:type="character" w:customStyle="1" w:styleId="odstavecChar">
    <w:name w:val="odstavec Char"/>
    <w:link w:val="odstavec"/>
    <w:locked/>
    <w:rsid w:val="009A4355"/>
    <w:rPr>
      <w:sz w:val="24"/>
      <w:szCs w:val="24"/>
    </w:rPr>
  </w:style>
  <w:style w:type="paragraph" w:customStyle="1" w:styleId="odstavec">
    <w:name w:val="odstavec"/>
    <w:basedOn w:val="Normln"/>
    <w:link w:val="odstavecChar"/>
    <w:rsid w:val="009A4355"/>
    <w:pPr>
      <w:spacing w:after="120" w:line="240" w:lineRule="auto"/>
      <w:ind w:firstLine="709"/>
      <w:jc w:val="both"/>
    </w:pPr>
    <w:rPr>
      <w:sz w:val="24"/>
      <w:szCs w:val="24"/>
    </w:rPr>
  </w:style>
  <w:style w:type="character" w:customStyle="1" w:styleId="OdstavecseseznamemChar">
    <w:name w:val="Odstavec se seznamem Char"/>
    <w:aliases w:val="List Paragraph (Czech Tourism) Char"/>
    <w:link w:val="Odstavecseseznamem"/>
    <w:uiPriority w:val="34"/>
    <w:qFormat/>
    <w:locked/>
    <w:rsid w:val="003D1D52"/>
  </w:style>
  <w:style w:type="paragraph" w:customStyle="1" w:styleId="Textodstavce">
    <w:name w:val="Text odstavce"/>
    <w:basedOn w:val="Normln"/>
    <w:rsid w:val="00FF2F6D"/>
    <w:pPr>
      <w:tabs>
        <w:tab w:val="num" w:pos="782"/>
        <w:tab w:val="left" w:pos="851"/>
      </w:tabs>
      <w:spacing w:before="120" w:after="120" w:line="240" w:lineRule="auto"/>
      <w:ind w:firstLine="425"/>
      <w:jc w:val="both"/>
      <w:outlineLvl w:val="6"/>
    </w:pPr>
    <w:rPr>
      <w:rFonts w:ascii="Times New Roman" w:eastAsia="Times New Roman" w:hAnsi="Times New Roman" w:cs="Times New Roman"/>
      <w:sz w:val="24"/>
      <w:szCs w:val="20"/>
      <w:lang w:eastAsia="cs-CZ"/>
    </w:rPr>
  </w:style>
  <w:style w:type="paragraph" w:styleId="Textkomente">
    <w:name w:val="annotation text"/>
    <w:basedOn w:val="Normln"/>
    <w:link w:val="TextkomenteChar"/>
    <w:uiPriority w:val="99"/>
    <w:unhideWhenUsed/>
    <w:rsid w:val="00B24040"/>
    <w:pPr>
      <w:spacing w:line="240" w:lineRule="auto"/>
    </w:pPr>
    <w:rPr>
      <w:sz w:val="20"/>
      <w:szCs w:val="20"/>
    </w:rPr>
  </w:style>
  <w:style w:type="character" w:customStyle="1" w:styleId="TextkomenteChar">
    <w:name w:val="Text komentáře Char"/>
    <w:basedOn w:val="Standardnpsmoodstavce"/>
    <w:link w:val="Textkomente"/>
    <w:uiPriority w:val="99"/>
    <w:rsid w:val="00B24040"/>
    <w:rPr>
      <w:sz w:val="20"/>
      <w:szCs w:val="20"/>
    </w:rPr>
  </w:style>
  <w:style w:type="paragraph" w:styleId="Zkladntext">
    <w:name w:val="Body Text"/>
    <w:basedOn w:val="Normln"/>
    <w:link w:val="ZkladntextChar"/>
    <w:semiHidden/>
    <w:unhideWhenUsed/>
    <w:rsid w:val="006B7851"/>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6B7851"/>
    <w:rPr>
      <w:rFonts w:ascii="Times New Roman" w:eastAsia="Times New Roman" w:hAnsi="Times New Roman" w:cs="Times New Roman"/>
      <w:sz w:val="24"/>
      <w:szCs w:val="24"/>
      <w:lang w:eastAsia="cs-CZ"/>
    </w:rPr>
  </w:style>
  <w:style w:type="paragraph" w:customStyle="1" w:styleId="ZKON">
    <w:name w:val="ZÁKON"/>
    <w:basedOn w:val="Normln"/>
    <w:next w:val="Normln"/>
    <w:rsid w:val="00991349"/>
    <w:pPr>
      <w:keepNext/>
      <w:keepLines/>
      <w:spacing w:after="0" w:line="240" w:lineRule="auto"/>
      <w:jc w:val="center"/>
      <w:outlineLvl w:val="0"/>
    </w:pPr>
    <w:rPr>
      <w:rFonts w:ascii="Times New Roman" w:eastAsia="Times New Roman" w:hAnsi="Times New Roman" w:cs="Times New Roman"/>
      <w:b/>
      <w:caps/>
      <w:sz w:val="24"/>
      <w:szCs w:val="20"/>
      <w:lang w:eastAsia="cs-CZ"/>
    </w:rPr>
  </w:style>
  <w:style w:type="paragraph" w:styleId="Textpoznpodarou">
    <w:name w:val="footnote text"/>
    <w:basedOn w:val="Normln"/>
    <w:link w:val="TextpoznpodarouChar"/>
    <w:uiPriority w:val="99"/>
    <w:semiHidden/>
    <w:unhideWhenUsed/>
    <w:rsid w:val="00390E2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90E28"/>
    <w:rPr>
      <w:sz w:val="20"/>
      <w:szCs w:val="20"/>
    </w:rPr>
  </w:style>
  <w:style w:type="character" w:styleId="Znakapoznpodarou">
    <w:name w:val="footnote reference"/>
    <w:basedOn w:val="Standardnpsmoodstavce"/>
    <w:uiPriority w:val="99"/>
    <w:semiHidden/>
    <w:unhideWhenUsed/>
    <w:rsid w:val="00390E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
    <w:basedOn w:val="Normln"/>
    <w:link w:val="OdstavecseseznamemChar"/>
    <w:uiPriority w:val="34"/>
    <w:qFormat/>
    <w:rsid w:val="003E3151"/>
    <w:pPr>
      <w:ind w:left="720"/>
      <w:contextualSpacing/>
    </w:pPr>
  </w:style>
  <w:style w:type="paragraph" w:styleId="Bezmezer">
    <w:name w:val="No Spacing"/>
    <w:uiPriority w:val="1"/>
    <w:qFormat/>
    <w:rsid w:val="003E3151"/>
    <w:pPr>
      <w:spacing w:after="0" w:line="240" w:lineRule="auto"/>
    </w:pPr>
  </w:style>
  <w:style w:type="paragraph" w:styleId="Zhlav">
    <w:name w:val="header"/>
    <w:basedOn w:val="Normln"/>
    <w:link w:val="ZhlavChar"/>
    <w:uiPriority w:val="99"/>
    <w:unhideWhenUsed/>
    <w:rsid w:val="00E532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5322D"/>
  </w:style>
  <w:style w:type="paragraph" w:styleId="Zpat">
    <w:name w:val="footer"/>
    <w:basedOn w:val="Normln"/>
    <w:link w:val="ZpatChar"/>
    <w:uiPriority w:val="99"/>
    <w:unhideWhenUsed/>
    <w:rsid w:val="00E5322D"/>
    <w:pPr>
      <w:tabs>
        <w:tab w:val="center" w:pos="4536"/>
        <w:tab w:val="right" w:pos="9072"/>
      </w:tabs>
      <w:spacing w:after="0" w:line="240" w:lineRule="auto"/>
    </w:pPr>
  </w:style>
  <w:style w:type="character" w:customStyle="1" w:styleId="ZpatChar">
    <w:name w:val="Zápatí Char"/>
    <w:basedOn w:val="Standardnpsmoodstavce"/>
    <w:link w:val="Zpat"/>
    <w:uiPriority w:val="99"/>
    <w:rsid w:val="00E5322D"/>
  </w:style>
  <w:style w:type="paragraph" w:customStyle="1" w:styleId="Textlnku">
    <w:name w:val="Text článku"/>
    <w:basedOn w:val="Normln"/>
    <w:rsid w:val="00660CD0"/>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C02B5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2B55"/>
    <w:rPr>
      <w:rFonts w:ascii="Tahoma" w:hAnsi="Tahoma" w:cs="Tahoma"/>
      <w:sz w:val="16"/>
      <w:szCs w:val="16"/>
    </w:rPr>
  </w:style>
  <w:style w:type="character" w:customStyle="1" w:styleId="odstavecChar">
    <w:name w:val="odstavec Char"/>
    <w:link w:val="odstavec"/>
    <w:locked/>
    <w:rsid w:val="009A4355"/>
    <w:rPr>
      <w:sz w:val="24"/>
      <w:szCs w:val="24"/>
    </w:rPr>
  </w:style>
  <w:style w:type="paragraph" w:customStyle="1" w:styleId="odstavec">
    <w:name w:val="odstavec"/>
    <w:basedOn w:val="Normln"/>
    <w:link w:val="odstavecChar"/>
    <w:rsid w:val="009A4355"/>
    <w:pPr>
      <w:spacing w:after="120" w:line="240" w:lineRule="auto"/>
      <w:ind w:firstLine="709"/>
      <w:jc w:val="both"/>
    </w:pPr>
    <w:rPr>
      <w:sz w:val="24"/>
      <w:szCs w:val="24"/>
    </w:rPr>
  </w:style>
  <w:style w:type="character" w:customStyle="1" w:styleId="OdstavecseseznamemChar">
    <w:name w:val="Odstavec se seznamem Char"/>
    <w:aliases w:val="List Paragraph (Czech Tourism) Char"/>
    <w:link w:val="Odstavecseseznamem"/>
    <w:uiPriority w:val="34"/>
    <w:qFormat/>
    <w:locked/>
    <w:rsid w:val="003D1D52"/>
  </w:style>
  <w:style w:type="paragraph" w:customStyle="1" w:styleId="Textodstavce">
    <w:name w:val="Text odstavce"/>
    <w:basedOn w:val="Normln"/>
    <w:rsid w:val="00FF2F6D"/>
    <w:pPr>
      <w:tabs>
        <w:tab w:val="num" w:pos="782"/>
        <w:tab w:val="left" w:pos="851"/>
      </w:tabs>
      <w:spacing w:before="120" w:after="120" w:line="240" w:lineRule="auto"/>
      <w:ind w:firstLine="425"/>
      <w:jc w:val="both"/>
      <w:outlineLvl w:val="6"/>
    </w:pPr>
    <w:rPr>
      <w:rFonts w:ascii="Times New Roman" w:eastAsia="Times New Roman" w:hAnsi="Times New Roman" w:cs="Times New Roman"/>
      <w:sz w:val="24"/>
      <w:szCs w:val="20"/>
      <w:lang w:eastAsia="cs-CZ"/>
    </w:rPr>
  </w:style>
  <w:style w:type="paragraph" w:styleId="Textkomente">
    <w:name w:val="annotation text"/>
    <w:basedOn w:val="Normln"/>
    <w:link w:val="TextkomenteChar"/>
    <w:uiPriority w:val="99"/>
    <w:unhideWhenUsed/>
    <w:rsid w:val="00B24040"/>
    <w:pPr>
      <w:spacing w:line="240" w:lineRule="auto"/>
    </w:pPr>
    <w:rPr>
      <w:sz w:val="20"/>
      <w:szCs w:val="20"/>
    </w:rPr>
  </w:style>
  <w:style w:type="character" w:customStyle="1" w:styleId="TextkomenteChar">
    <w:name w:val="Text komentáře Char"/>
    <w:basedOn w:val="Standardnpsmoodstavce"/>
    <w:link w:val="Textkomente"/>
    <w:uiPriority w:val="99"/>
    <w:rsid w:val="00B24040"/>
    <w:rPr>
      <w:sz w:val="20"/>
      <w:szCs w:val="20"/>
    </w:rPr>
  </w:style>
  <w:style w:type="paragraph" w:styleId="Zkladntext">
    <w:name w:val="Body Text"/>
    <w:basedOn w:val="Normln"/>
    <w:link w:val="ZkladntextChar"/>
    <w:semiHidden/>
    <w:unhideWhenUsed/>
    <w:rsid w:val="006B7851"/>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6B7851"/>
    <w:rPr>
      <w:rFonts w:ascii="Times New Roman" w:eastAsia="Times New Roman" w:hAnsi="Times New Roman" w:cs="Times New Roman"/>
      <w:sz w:val="24"/>
      <w:szCs w:val="24"/>
      <w:lang w:eastAsia="cs-CZ"/>
    </w:rPr>
  </w:style>
  <w:style w:type="paragraph" w:customStyle="1" w:styleId="ZKON">
    <w:name w:val="ZÁKON"/>
    <w:basedOn w:val="Normln"/>
    <w:next w:val="Normln"/>
    <w:rsid w:val="00991349"/>
    <w:pPr>
      <w:keepNext/>
      <w:keepLines/>
      <w:spacing w:after="0" w:line="240" w:lineRule="auto"/>
      <w:jc w:val="center"/>
      <w:outlineLvl w:val="0"/>
    </w:pPr>
    <w:rPr>
      <w:rFonts w:ascii="Times New Roman" w:eastAsia="Times New Roman" w:hAnsi="Times New Roman" w:cs="Times New Roman"/>
      <w:b/>
      <w:caps/>
      <w:sz w:val="24"/>
      <w:szCs w:val="20"/>
      <w:lang w:eastAsia="cs-CZ"/>
    </w:rPr>
  </w:style>
  <w:style w:type="paragraph" w:styleId="Textpoznpodarou">
    <w:name w:val="footnote text"/>
    <w:basedOn w:val="Normln"/>
    <w:link w:val="TextpoznpodarouChar"/>
    <w:uiPriority w:val="99"/>
    <w:semiHidden/>
    <w:unhideWhenUsed/>
    <w:rsid w:val="00390E2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90E28"/>
    <w:rPr>
      <w:sz w:val="20"/>
      <w:szCs w:val="20"/>
    </w:rPr>
  </w:style>
  <w:style w:type="character" w:styleId="Znakapoznpodarou">
    <w:name w:val="footnote reference"/>
    <w:basedOn w:val="Standardnpsmoodstavce"/>
    <w:uiPriority w:val="99"/>
    <w:semiHidden/>
    <w:unhideWhenUsed/>
    <w:rsid w:val="00390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405618">
      <w:bodyDiv w:val="1"/>
      <w:marLeft w:val="0"/>
      <w:marRight w:val="0"/>
      <w:marTop w:val="0"/>
      <w:marBottom w:val="0"/>
      <w:divBdr>
        <w:top w:val="none" w:sz="0" w:space="0" w:color="auto"/>
        <w:left w:val="none" w:sz="0" w:space="0" w:color="auto"/>
        <w:bottom w:val="none" w:sz="0" w:space="0" w:color="auto"/>
        <w:right w:val="none" w:sz="0" w:space="0" w:color="auto"/>
      </w:divBdr>
    </w:div>
    <w:div w:id="69484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spi://module='ASPI'&amp;link='117/1995%20Sb.%25237'&amp;ucin-k-dni='30.12.99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spi://module='ASPI'&amp;link='117/1995%20Sb.%25237'&amp;ucin-k-dni='30.12.9999'"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aspi://module='ASPI'&amp;link='117/1995%20Sb.%25237'&amp;ucin-k-dni='30.12.9999'" TargetMode="External"/><Relationship Id="rId4" Type="http://schemas.microsoft.com/office/2007/relationships/stylesWithEffects" Target="stylesWithEffects.xml"/><Relationship Id="rId9" Type="http://schemas.openxmlformats.org/officeDocument/2006/relationships/hyperlink" Target="aspi://module='ASPI'&amp;link='117/1995%20Sb.%25237'&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1AA17-6258-4826-B784-A74A09BA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48</Pages>
  <Words>17203</Words>
  <Characters>101503</Characters>
  <Application>Microsoft Office Word</Application>
  <DocSecurity>0</DocSecurity>
  <Lines>845</Lines>
  <Paragraphs>236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Králová Jarmila JUDr. (MPSV)</dc:creator>
  <cp:lastModifiedBy>Urban Tomáš (MPSV)</cp:lastModifiedBy>
  <cp:revision>29</cp:revision>
  <cp:lastPrinted>2016-06-09T07:48:00Z</cp:lastPrinted>
  <dcterms:created xsi:type="dcterms:W3CDTF">2016-07-28T07:54:00Z</dcterms:created>
  <dcterms:modified xsi:type="dcterms:W3CDTF">2017-03-13T16:41:00Z</dcterms:modified>
</cp:coreProperties>
</file>