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CC7E79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2017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C77A2D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40</w:t>
      </w:r>
      <w:r w:rsidR="00AB476A">
        <w:rPr>
          <w:lang w:eastAsia="cs-CZ"/>
        </w:rPr>
        <w:t>7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A77871" w:rsidP="002A342F">
      <w:pPr>
        <w:pStyle w:val="PShlavika1"/>
        <w:spacing w:line="240" w:lineRule="auto"/>
        <w:rPr>
          <w:lang w:eastAsia="cs-CZ"/>
        </w:rPr>
      </w:pPr>
      <w:r>
        <w:t>z</w:t>
      </w:r>
      <w:r w:rsidR="00E225B0">
        <w:t xml:space="preserve"> </w:t>
      </w:r>
      <w:r>
        <w:t>5</w:t>
      </w:r>
      <w:r w:rsidR="001E1831">
        <w:t>5</w:t>
      </w:r>
      <w:r w:rsidR="00C907C5">
        <w:t>. schůze</w:t>
      </w:r>
    </w:p>
    <w:p w:rsidR="00C907C5" w:rsidRDefault="00CC1F7A" w:rsidP="00CC7E79">
      <w:pPr>
        <w:pStyle w:val="PShlavika1"/>
        <w:spacing w:after="600" w:line="240" w:lineRule="auto"/>
        <w:rPr>
          <w:lang w:eastAsia="cs-CZ"/>
        </w:rPr>
      </w:pPr>
      <w:r>
        <w:t xml:space="preserve">ze dne </w:t>
      </w:r>
      <w:r w:rsidR="001E1831">
        <w:t>4</w:t>
      </w:r>
      <w:r w:rsidR="00634590">
        <w:t xml:space="preserve">. </w:t>
      </w:r>
      <w:r w:rsidR="00392812">
        <w:t>červ</w:t>
      </w:r>
      <w:r w:rsidR="001E1831">
        <w:t>ence</w:t>
      </w:r>
      <w:r w:rsidR="00CD0963">
        <w:t xml:space="preserve"> 2017</w:t>
      </w:r>
    </w:p>
    <w:p w:rsidR="001E1831" w:rsidRPr="00840B59" w:rsidRDefault="001E1831" w:rsidP="001E1831">
      <w:pPr>
        <w:pStyle w:val="PSnzevzkona"/>
        <w:spacing w:before="0" w:after="0"/>
      </w:pPr>
      <w:r>
        <w:rPr>
          <w:shd w:val="clear" w:color="auto" w:fill="FFFFFF"/>
        </w:rPr>
        <w:t xml:space="preserve">k </w:t>
      </w:r>
      <w:r>
        <w:t>v</w:t>
      </w:r>
      <w:r w:rsidRPr="00E23147">
        <w:t>ládní</w:t>
      </w:r>
      <w:r>
        <w:t>mu</w:t>
      </w:r>
      <w:r w:rsidRPr="00E23147">
        <w:t xml:space="preserve"> návrh</w:t>
      </w:r>
      <w:r>
        <w:t>u</w:t>
      </w:r>
      <w:r w:rsidRPr="00E23147">
        <w:t xml:space="preserve"> zákona, kterým se mění zákon č. 111/1994 Sb., o silniční dopravě, </w:t>
      </w:r>
      <w:r w:rsidR="00CC7E79">
        <w:br/>
      </w:r>
      <w:r w:rsidRPr="00E23147">
        <w:t xml:space="preserve">ve znění pozdějších předpisů, a další související zákony - </w:t>
      </w:r>
      <w:r w:rsidRPr="00E23147">
        <w:rPr>
          <w:b/>
        </w:rPr>
        <w:t>sněmovní tisk 998</w:t>
      </w:r>
    </w:p>
    <w:p w:rsidR="00A77871" w:rsidRDefault="00A77871" w:rsidP="00CC7E79">
      <w:pPr>
        <w:pStyle w:val="PStextHV"/>
        <w:spacing w:before="480" w:after="240"/>
        <w:ind w:firstLine="709"/>
      </w:pPr>
      <w:r>
        <w:t xml:space="preserve">Hospodářský výbor Poslanecké sněmovny Parlamentu ČR jako garanční výbor po </w:t>
      </w:r>
      <w:r w:rsidRPr="00A94043">
        <w:t>projed</w:t>
      </w:r>
      <w:r>
        <w:t>-</w:t>
      </w:r>
      <w:proofErr w:type="spellStart"/>
      <w:r w:rsidRPr="00A94043">
        <w:t>nán</w:t>
      </w:r>
      <w:r>
        <w:t>í</w:t>
      </w:r>
      <w:proofErr w:type="spellEnd"/>
      <w:r>
        <w:t xml:space="preserve"> návrhu zákona po druhém čtení</w:t>
      </w:r>
    </w:p>
    <w:p w:rsidR="00A77871" w:rsidRDefault="00A77871" w:rsidP="00914DBF">
      <w:pPr>
        <w:numPr>
          <w:ilvl w:val="0"/>
          <w:numId w:val="18"/>
        </w:numPr>
        <w:spacing w:before="240" w:after="36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B062DC">
        <w:rPr>
          <w:rFonts w:ascii="Times New Roman" w:hAnsi="Times New Roman"/>
          <w:b/>
          <w:spacing w:val="30"/>
          <w:sz w:val="24"/>
          <w:szCs w:val="24"/>
        </w:rPr>
        <w:t>doporučuje</w:t>
      </w:r>
      <w:r w:rsidRPr="004D33CD">
        <w:rPr>
          <w:rFonts w:ascii="Times New Roman" w:hAnsi="Times New Roman"/>
          <w:sz w:val="24"/>
          <w:szCs w:val="24"/>
        </w:rPr>
        <w:t xml:space="preserve"> </w:t>
      </w:r>
      <w:r w:rsidRPr="0095296D">
        <w:rPr>
          <w:rFonts w:ascii="Times New Roman" w:hAnsi="Times New Roman"/>
          <w:spacing w:val="-2"/>
          <w:sz w:val="24"/>
          <w:szCs w:val="24"/>
        </w:rPr>
        <w:t>Poslanecké sněmovně Parlamentu ČR hlasovat ve třetím čtení</w:t>
      </w:r>
      <w:r>
        <w:rPr>
          <w:rFonts w:ascii="Times New Roman" w:hAnsi="Times New Roman"/>
          <w:sz w:val="24"/>
          <w:szCs w:val="24"/>
        </w:rPr>
        <w:t xml:space="preserve"> o návrzích </w:t>
      </w:r>
      <w:r w:rsidRPr="007F41C1">
        <w:rPr>
          <w:rFonts w:ascii="Times New Roman" w:hAnsi="Times New Roman"/>
          <w:sz w:val="24"/>
          <w:szCs w:val="24"/>
        </w:rPr>
        <w:t>podaných k návrhu zá</w:t>
      </w:r>
      <w:r>
        <w:rPr>
          <w:rFonts w:ascii="Times New Roman" w:hAnsi="Times New Roman"/>
          <w:sz w:val="24"/>
          <w:szCs w:val="24"/>
        </w:rPr>
        <w:t xml:space="preserve">kona (podle sněmovního tisku </w:t>
      </w:r>
      <w:r w:rsidR="00392812">
        <w:rPr>
          <w:rFonts w:ascii="Times New Roman" w:hAnsi="Times New Roman"/>
          <w:b/>
          <w:sz w:val="24"/>
          <w:szCs w:val="24"/>
        </w:rPr>
        <w:t>9</w:t>
      </w:r>
      <w:r w:rsidR="001E1831">
        <w:rPr>
          <w:rFonts w:ascii="Times New Roman" w:hAnsi="Times New Roman"/>
          <w:b/>
          <w:sz w:val="24"/>
          <w:szCs w:val="24"/>
        </w:rPr>
        <w:t>98</w:t>
      </w:r>
      <w:r w:rsidRPr="00766E63">
        <w:rPr>
          <w:rFonts w:ascii="Times New Roman" w:hAnsi="Times New Roman"/>
          <w:b/>
          <w:sz w:val="24"/>
          <w:szCs w:val="24"/>
        </w:rPr>
        <w:t>/</w:t>
      </w:r>
      <w:r w:rsidR="00DD65F8">
        <w:rPr>
          <w:rFonts w:ascii="Times New Roman" w:hAnsi="Times New Roman"/>
          <w:b/>
          <w:sz w:val="24"/>
          <w:szCs w:val="24"/>
        </w:rPr>
        <w:t>3</w:t>
      </w:r>
      <w:r w:rsidRPr="00766E63">
        <w:rPr>
          <w:rFonts w:ascii="Times New Roman" w:hAnsi="Times New Roman"/>
          <w:sz w:val="24"/>
          <w:szCs w:val="24"/>
        </w:rPr>
        <w:t>)</w:t>
      </w:r>
      <w:r w:rsidRPr="007F41C1">
        <w:rPr>
          <w:rFonts w:ascii="Times New Roman" w:hAnsi="Times New Roman"/>
          <w:sz w:val="24"/>
          <w:szCs w:val="24"/>
        </w:rPr>
        <w:t xml:space="preserve"> v následujícím pořadí:</w:t>
      </w:r>
    </w:p>
    <w:p w:rsidR="00D7470F" w:rsidRPr="00FE788F" w:rsidRDefault="00D7470F" w:rsidP="00FE788F">
      <w:pPr>
        <w:pStyle w:val="Normlnweb"/>
        <w:widowControl w:val="0"/>
        <w:numPr>
          <w:ilvl w:val="0"/>
          <w:numId w:val="44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návrhy </w:t>
      </w:r>
      <w:r w:rsidR="00FE788F">
        <w:t xml:space="preserve">legislativně </w:t>
      </w:r>
      <w:r>
        <w:t xml:space="preserve">technických </w:t>
      </w:r>
      <w:r w:rsidRPr="00D7470F">
        <w:t>úprav podle § 95 odst. 2 JŘ přednesené ve třetím čtení</w:t>
      </w:r>
      <w:r w:rsidR="00FE788F">
        <w:t xml:space="preserve"> </w:t>
      </w:r>
      <w:r w:rsidRPr="00FE788F">
        <w:rPr>
          <w:i/>
        </w:rPr>
        <w:t>(budou-li v rozpravě ve třetím čtení předneseny)</w:t>
      </w:r>
    </w:p>
    <w:p w:rsidR="00372989" w:rsidRPr="00372989" w:rsidRDefault="00D7470F" w:rsidP="00372989">
      <w:pPr>
        <w:pStyle w:val="Normlnweb"/>
        <w:numPr>
          <w:ilvl w:val="0"/>
          <w:numId w:val="44"/>
        </w:numPr>
        <w:tabs>
          <w:tab w:val="left" w:pos="1134"/>
        </w:tabs>
        <w:spacing w:before="120" w:beforeAutospacing="0" w:after="120"/>
        <w:ind w:left="714" w:hanging="5"/>
      </w:pPr>
      <w:r>
        <w:t>PN</w:t>
      </w:r>
      <w:r w:rsidR="00372989" w:rsidRPr="00372989">
        <w:t xml:space="preserve"> hospodářského výboru – A</w:t>
      </w:r>
    </w:p>
    <w:p w:rsidR="00372989" w:rsidRPr="00372989" w:rsidRDefault="00372989" w:rsidP="00372989">
      <w:pPr>
        <w:pStyle w:val="Normlnweb"/>
        <w:numPr>
          <w:ilvl w:val="0"/>
          <w:numId w:val="44"/>
        </w:numPr>
        <w:tabs>
          <w:tab w:val="left" w:pos="1134"/>
        </w:tabs>
        <w:spacing w:before="120" w:beforeAutospacing="0" w:after="120"/>
        <w:ind w:left="714" w:hanging="5"/>
      </w:pPr>
      <w:r w:rsidRPr="00372989">
        <w:t xml:space="preserve">PN </w:t>
      </w:r>
      <w:proofErr w:type="spellStart"/>
      <w:r w:rsidRPr="00372989">
        <w:t>posl</w:t>
      </w:r>
      <w:proofErr w:type="spellEnd"/>
      <w:r w:rsidR="007415CD">
        <w:t>.</w:t>
      </w:r>
      <w:r w:rsidRPr="00372989">
        <w:t xml:space="preserve"> Šidla – D</w:t>
      </w:r>
    </w:p>
    <w:p w:rsidR="00372989" w:rsidRPr="00372989" w:rsidRDefault="00372989" w:rsidP="00372989">
      <w:pPr>
        <w:pStyle w:val="Normlnweb"/>
        <w:numPr>
          <w:ilvl w:val="0"/>
          <w:numId w:val="44"/>
        </w:numPr>
        <w:tabs>
          <w:tab w:val="left" w:pos="1134"/>
        </w:tabs>
        <w:spacing w:before="120" w:beforeAutospacing="0" w:after="120"/>
        <w:ind w:left="714" w:hanging="5"/>
      </w:pPr>
      <w:r w:rsidRPr="00372989">
        <w:t xml:space="preserve">PN </w:t>
      </w:r>
      <w:proofErr w:type="spellStart"/>
      <w:r w:rsidR="007415CD">
        <w:t>posl</w:t>
      </w:r>
      <w:proofErr w:type="spellEnd"/>
      <w:r w:rsidR="007415CD">
        <w:t>.</w:t>
      </w:r>
      <w:r w:rsidRPr="00372989">
        <w:t xml:space="preserve"> Kučery – F</w:t>
      </w:r>
    </w:p>
    <w:p w:rsidR="00372989" w:rsidRPr="00372989" w:rsidRDefault="00372989" w:rsidP="00E641B9">
      <w:pPr>
        <w:pStyle w:val="Odstavecseseznamem"/>
        <w:numPr>
          <w:ilvl w:val="0"/>
          <w:numId w:val="44"/>
        </w:numPr>
        <w:tabs>
          <w:tab w:val="left" w:pos="1134"/>
        </w:tabs>
        <w:spacing w:before="120" w:after="0" w:line="240" w:lineRule="auto"/>
        <w:ind w:hanging="6"/>
        <w:contextualSpacing w:val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372989">
        <w:rPr>
          <w:rFonts w:ascii="Times New Roman" w:hAnsi="Times New Roman"/>
          <w:sz w:val="24"/>
          <w:szCs w:val="24"/>
        </w:rPr>
        <w:t xml:space="preserve">PN </w:t>
      </w:r>
      <w:proofErr w:type="spellStart"/>
      <w:r w:rsidRPr="00372989">
        <w:rPr>
          <w:rFonts w:ascii="Times New Roman" w:hAnsi="Times New Roman"/>
          <w:sz w:val="24"/>
          <w:szCs w:val="24"/>
        </w:rPr>
        <w:t>posl</w:t>
      </w:r>
      <w:proofErr w:type="spellEnd"/>
      <w:r w:rsidR="007415CD">
        <w:rPr>
          <w:rFonts w:ascii="Times New Roman" w:hAnsi="Times New Roman"/>
          <w:sz w:val="24"/>
          <w:szCs w:val="24"/>
        </w:rPr>
        <w:t>.</w:t>
      </w:r>
      <w:r w:rsidRPr="00372989">
        <w:rPr>
          <w:rFonts w:ascii="Times New Roman" w:hAnsi="Times New Roman"/>
          <w:sz w:val="24"/>
          <w:szCs w:val="24"/>
        </w:rPr>
        <w:t xml:space="preserve"> Zemka – B - </w:t>
      </w:r>
      <w:r w:rsidRPr="00372989">
        <w:rPr>
          <w:rFonts w:ascii="Times New Roman" w:eastAsia="Times New Roman" w:hAnsi="Times New Roman"/>
          <w:sz w:val="24"/>
          <w:szCs w:val="24"/>
          <w:lang w:eastAsia="cs-CZ"/>
        </w:rPr>
        <w:t xml:space="preserve">pokud přijat, jsou </w:t>
      </w:r>
    </w:p>
    <w:p w:rsidR="00372989" w:rsidRPr="00372989" w:rsidRDefault="00372989" w:rsidP="007415CD">
      <w:pPr>
        <w:pStyle w:val="Odstavecseseznamem"/>
        <w:numPr>
          <w:ilvl w:val="2"/>
          <w:numId w:val="43"/>
        </w:numPr>
        <w:spacing w:before="120" w:after="120" w:line="240" w:lineRule="auto"/>
        <w:ind w:left="1843" w:hanging="283"/>
        <w:contextualSpacing w:val="0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PN C1 a C2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posl</w:t>
      </w:r>
      <w:proofErr w:type="spellEnd"/>
      <w:r w:rsidR="007415CD">
        <w:rPr>
          <w:rFonts w:ascii="Times New Roman" w:eastAsia="Times New Roman" w:hAnsi="Times New Roman"/>
          <w:i/>
          <w:sz w:val="24"/>
          <w:szCs w:val="24"/>
          <w:lang w:eastAsia="cs-CZ"/>
        </w:rPr>
        <w:t>.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Adamové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Pekarové</w:t>
      </w:r>
      <w:proofErr w:type="spellEnd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nehlasovatelné</w:t>
      </w:r>
      <w:proofErr w:type="spellEnd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r w:rsidR="00235917">
        <w:rPr>
          <w:rFonts w:ascii="Times New Roman" w:eastAsia="Times New Roman" w:hAnsi="Times New Roman"/>
          <w:i/>
          <w:sz w:val="24"/>
          <w:szCs w:val="24"/>
          <w:lang w:eastAsia="cs-CZ"/>
        </w:rPr>
        <w:t>(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obsahově podobný text, který je textem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posl</w:t>
      </w:r>
      <w:proofErr w:type="spellEnd"/>
      <w:r w:rsidR="007415CD">
        <w:rPr>
          <w:rFonts w:ascii="Times New Roman" w:eastAsia="Times New Roman" w:hAnsi="Times New Roman"/>
          <w:i/>
          <w:sz w:val="24"/>
          <w:szCs w:val="24"/>
          <w:lang w:eastAsia="cs-CZ"/>
        </w:rPr>
        <w:t>.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Zemka vyloučen</w:t>
      </w:r>
      <w:r w:rsidR="00235917">
        <w:rPr>
          <w:rFonts w:ascii="Times New Roman" w:eastAsia="Times New Roman" w:hAnsi="Times New Roman"/>
          <w:i/>
          <w:sz w:val="24"/>
          <w:szCs w:val="24"/>
          <w:lang w:eastAsia="cs-CZ"/>
        </w:rPr>
        <w:t>)</w:t>
      </w:r>
    </w:p>
    <w:p w:rsidR="00372989" w:rsidRPr="00372989" w:rsidRDefault="00372989" w:rsidP="007415CD">
      <w:pPr>
        <w:pStyle w:val="Odstavecseseznamem"/>
        <w:numPr>
          <w:ilvl w:val="2"/>
          <w:numId w:val="43"/>
        </w:numPr>
        <w:spacing w:before="120" w:after="120" w:line="240" w:lineRule="auto"/>
        <w:ind w:left="1843" w:hanging="283"/>
        <w:contextualSpacing w:val="0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PN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posl</w:t>
      </w:r>
      <w:proofErr w:type="spellEnd"/>
      <w:r w:rsidR="007415CD">
        <w:rPr>
          <w:rFonts w:ascii="Times New Roman" w:eastAsia="Times New Roman" w:hAnsi="Times New Roman"/>
          <w:i/>
          <w:sz w:val="24"/>
          <w:szCs w:val="24"/>
          <w:lang w:eastAsia="cs-CZ"/>
        </w:rPr>
        <w:t>.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Laudáta</w:t>
      </w:r>
      <w:proofErr w:type="spellEnd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– E5, E6, E7 (SD 6423)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nehlasovat</w:t>
      </w:r>
      <w:r w:rsidR="00F027B4">
        <w:rPr>
          <w:rFonts w:ascii="Times New Roman" w:eastAsia="Times New Roman" w:hAnsi="Times New Roman"/>
          <w:i/>
          <w:sz w:val="24"/>
          <w:szCs w:val="24"/>
          <w:lang w:eastAsia="cs-CZ"/>
        </w:rPr>
        <w:t>e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lné</w:t>
      </w:r>
      <w:proofErr w:type="spellEnd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r w:rsidR="00235917">
        <w:rPr>
          <w:rFonts w:ascii="Times New Roman" w:eastAsia="Times New Roman" w:hAnsi="Times New Roman"/>
          <w:i/>
          <w:sz w:val="24"/>
          <w:szCs w:val="24"/>
          <w:lang w:eastAsia="cs-CZ"/>
        </w:rPr>
        <w:t>(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vzájemně se vylučují</w:t>
      </w:r>
      <w:r w:rsidR="00235917">
        <w:rPr>
          <w:rFonts w:ascii="Times New Roman" w:eastAsia="Times New Roman" w:hAnsi="Times New Roman"/>
          <w:i/>
          <w:sz w:val="24"/>
          <w:szCs w:val="24"/>
          <w:lang w:eastAsia="cs-CZ"/>
        </w:rPr>
        <w:t>)</w:t>
      </w:r>
    </w:p>
    <w:p w:rsidR="00372989" w:rsidRPr="00372989" w:rsidRDefault="00372989" w:rsidP="007415CD">
      <w:pPr>
        <w:pStyle w:val="Odstavecseseznamem"/>
        <w:numPr>
          <w:ilvl w:val="2"/>
          <w:numId w:val="43"/>
        </w:numPr>
        <w:spacing w:before="120" w:after="120" w:line="240" w:lineRule="auto"/>
        <w:ind w:left="1843" w:hanging="283"/>
        <w:contextualSpacing w:val="0"/>
        <w:jc w:val="both"/>
        <w:rPr>
          <w:rFonts w:ascii="Times New Roman" w:eastAsia="Times New Roman" w:hAnsi="Times New Roman"/>
          <w:i/>
          <w:sz w:val="24"/>
          <w:szCs w:val="24"/>
          <w:lang w:eastAsia="cs-CZ"/>
        </w:rPr>
      </w:pP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PN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posl</w:t>
      </w:r>
      <w:proofErr w:type="spellEnd"/>
      <w:r w:rsidR="007415CD">
        <w:rPr>
          <w:rFonts w:ascii="Times New Roman" w:eastAsia="Times New Roman" w:hAnsi="Times New Roman"/>
          <w:i/>
          <w:sz w:val="24"/>
          <w:szCs w:val="24"/>
          <w:lang w:eastAsia="cs-CZ"/>
        </w:rPr>
        <w:t>.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Laudáta</w:t>
      </w:r>
      <w:proofErr w:type="spellEnd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– E4 (SD 6624) </w:t>
      </w:r>
      <w:proofErr w:type="spellStart"/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nehlasovatelé</w:t>
      </w:r>
      <w:proofErr w:type="spellEnd"/>
      <w:r w:rsidR="00235917">
        <w:rPr>
          <w:rFonts w:ascii="Times New Roman" w:eastAsia="Times New Roman" w:hAnsi="Times New Roman"/>
          <w:i/>
          <w:sz w:val="24"/>
          <w:szCs w:val="24"/>
          <w:lang w:eastAsia="cs-CZ"/>
        </w:rPr>
        <w:t xml:space="preserve"> (</w:t>
      </w:r>
      <w:r w:rsidRPr="00372989">
        <w:rPr>
          <w:rFonts w:ascii="Times New Roman" w:eastAsia="Times New Roman" w:hAnsi="Times New Roman"/>
          <w:i/>
          <w:sz w:val="24"/>
          <w:szCs w:val="24"/>
          <w:lang w:eastAsia="cs-CZ"/>
        </w:rPr>
        <w:t>vzájemně se vylučují</w:t>
      </w:r>
      <w:r w:rsidR="00235917">
        <w:rPr>
          <w:rFonts w:ascii="Times New Roman" w:eastAsia="Times New Roman" w:hAnsi="Times New Roman"/>
          <w:i/>
          <w:sz w:val="24"/>
          <w:szCs w:val="24"/>
          <w:lang w:eastAsia="cs-CZ"/>
        </w:rPr>
        <w:t>)</w:t>
      </w:r>
    </w:p>
    <w:p w:rsidR="00372989" w:rsidRPr="00372989" w:rsidRDefault="00372989" w:rsidP="00372989">
      <w:pPr>
        <w:pStyle w:val="Normlnweb"/>
        <w:spacing w:before="120" w:beforeAutospacing="0" w:after="120"/>
        <w:ind w:left="425" w:firstLine="709"/>
      </w:pPr>
      <w:r w:rsidRPr="00372989">
        <w:t>Pokud nepřijat, hlasovat:</w:t>
      </w:r>
    </w:p>
    <w:p w:rsidR="00235917" w:rsidRDefault="00372989" w:rsidP="00372989">
      <w:pPr>
        <w:pStyle w:val="Normlnweb"/>
        <w:numPr>
          <w:ilvl w:val="0"/>
          <w:numId w:val="44"/>
        </w:numPr>
        <w:spacing w:before="120" w:beforeAutospacing="0" w:after="120"/>
        <w:ind w:left="1134" w:hanging="425"/>
      </w:pPr>
      <w:r w:rsidRPr="00372989">
        <w:t xml:space="preserve">PN </w:t>
      </w:r>
      <w:proofErr w:type="spellStart"/>
      <w:r w:rsidRPr="00372989">
        <w:t>posl</w:t>
      </w:r>
      <w:proofErr w:type="spellEnd"/>
      <w:r w:rsidR="007415CD">
        <w:t>.</w:t>
      </w:r>
      <w:r w:rsidRPr="00372989">
        <w:t xml:space="preserve"> </w:t>
      </w:r>
      <w:proofErr w:type="spellStart"/>
      <w:r w:rsidRPr="00372989">
        <w:t>Laudáta</w:t>
      </w:r>
      <w:proofErr w:type="spellEnd"/>
      <w:r w:rsidRPr="00372989">
        <w:t xml:space="preserve"> – E5 (SD 6423)</w:t>
      </w:r>
      <w:r w:rsidR="00F027B4">
        <w:t>,</w:t>
      </w:r>
      <w:r w:rsidRPr="00372989">
        <w:t xml:space="preserve"> pokud přijat, </w:t>
      </w:r>
      <w:r w:rsidR="00235917">
        <w:t>jsou</w:t>
      </w:r>
    </w:p>
    <w:p w:rsidR="00235917" w:rsidRDefault="00235917" w:rsidP="007415CD">
      <w:pPr>
        <w:pStyle w:val="Normlnweb"/>
        <w:spacing w:before="120" w:beforeAutospacing="0" w:after="120"/>
        <w:ind w:left="1843" w:hanging="283"/>
        <w:rPr>
          <w:i/>
        </w:rPr>
      </w:pPr>
      <w:r>
        <w:rPr>
          <w:i/>
        </w:rPr>
        <w:t xml:space="preserve">- </w:t>
      </w:r>
      <w:r>
        <w:rPr>
          <w:i/>
        </w:rPr>
        <w:tab/>
      </w:r>
      <w:r w:rsidR="00372989" w:rsidRPr="00235917">
        <w:rPr>
          <w:i/>
        </w:rPr>
        <w:t xml:space="preserve">PN E4 (SD 6624) </w:t>
      </w:r>
      <w:proofErr w:type="spellStart"/>
      <w:r w:rsidR="00372989" w:rsidRPr="00235917">
        <w:rPr>
          <w:i/>
        </w:rPr>
        <w:t>posl</w:t>
      </w:r>
      <w:proofErr w:type="spellEnd"/>
      <w:r w:rsidR="007415CD">
        <w:rPr>
          <w:i/>
        </w:rPr>
        <w:t>.</w:t>
      </w:r>
      <w:r w:rsidR="00372989" w:rsidRPr="00235917">
        <w:rPr>
          <w:i/>
        </w:rPr>
        <w:t xml:space="preserve"> </w:t>
      </w:r>
      <w:proofErr w:type="spellStart"/>
      <w:r w:rsidR="00372989" w:rsidRPr="00235917">
        <w:rPr>
          <w:i/>
        </w:rPr>
        <w:t>Laudáta</w:t>
      </w:r>
      <w:proofErr w:type="spellEnd"/>
      <w:r w:rsidR="00372989" w:rsidRPr="00235917">
        <w:rPr>
          <w:i/>
        </w:rPr>
        <w:t xml:space="preserve"> </w:t>
      </w:r>
      <w:proofErr w:type="spellStart"/>
      <w:r w:rsidR="00372989" w:rsidRPr="00235917">
        <w:rPr>
          <w:i/>
        </w:rPr>
        <w:t>nehlasovateln</w:t>
      </w:r>
      <w:r w:rsidR="00F027B4" w:rsidRPr="00235917">
        <w:rPr>
          <w:i/>
        </w:rPr>
        <w:t>é</w:t>
      </w:r>
      <w:proofErr w:type="spellEnd"/>
      <w:r w:rsidRPr="00235917">
        <w:rPr>
          <w:i/>
        </w:rPr>
        <w:t xml:space="preserve"> </w:t>
      </w:r>
    </w:p>
    <w:p w:rsidR="00372989" w:rsidRPr="00235917" w:rsidRDefault="00235917" w:rsidP="007415CD">
      <w:pPr>
        <w:pStyle w:val="Normlnweb"/>
        <w:spacing w:before="120" w:beforeAutospacing="0" w:after="120"/>
        <w:ind w:left="1843" w:hanging="283"/>
        <w:rPr>
          <w:i/>
        </w:rPr>
      </w:pPr>
      <w:r>
        <w:rPr>
          <w:i/>
        </w:rPr>
        <w:t xml:space="preserve">- </w:t>
      </w:r>
      <w:r>
        <w:rPr>
          <w:i/>
        </w:rPr>
        <w:tab/>
      </w:r>
      <w:r w:rsidR="00F027B4" w:rsidRPr="007415CD">
        <w:rPr>
          <w:i/>
          <w:spacing w:val="-2"/>
        </w:rPr>
        <w:t xml:space="preserve">PN C1 a C2 </w:t>
      </w:r>
      <w:proofErr w:type="spellStart"/>
      <w:r w:rsidR="00F027B4" w:rsidRPr="007415CD">
        <w:rPr>
          <w:i/>
          <w:spacing w:val="-2"/>
        </w:rPr>
        <w:t>posl</w:t>
      </w:r>
      <w:proofErr w:type="spellEnd"/>
      <w:r w:rsidR="007415CD" w:rsidRPr="007415CD">
        <w:rPr>
          <w:i/>
          <w:spacing w:val="-2"/>
        </w:rPr>
        <w:t>.</w:t>
      </w:r>
      <w:r w:rsidR="00F027B4" w:rsidRPr="007415CD">
        <w:rPr>
          <w:i/>
          <w:spacing w:val="-2"/>
        </w:rPr>
        <w:t xml:space="preserve"> Adamové </w:t>
      </w:r>
      <w:proofErr w:type="spellStart"/>
      <w:r w:rsidR="00F027B4" w:rsidRPr="007415CD">
        <w:rPr>
          <w:i/>
          <w:spacing w:val="-2"/>
        </w:rPr>
        <w:t>Pekarové</w:t>
      </w:r>
      <w:proofErr w:type="spellEnd"/>
      <w:r w:rsidR="00F027B4" w:rsidRPr="007415CD">
        <w:rPr>
          <w:i/>
          <w:spacing w:val="-2"/>
        </w:rPr>
        <w:t xml:space="preserve"> </w:t>
      </w:r>
      <w:proofErr w:type="spellStart"/>
      <w:r w:rsidR="00F027B4" w:rsidRPr="007415CD">
        <w:rPr>
          <w:i/>
          <w:spacing w:val="-2"/>
        </w:rPr>
        <w:t>nehlasovatelné</w:t>
      </w:r>
      <w:proofErr w:type="spellEnd"/>
      <w:r w:rsidR="00F027B4" w:rsidRPr="007415CD">
        <w:rPr>
          <w:i/>
          <w:spacing w:val="-2"/>
        </w:rPr>
        <w:t xml:space="preserve"> (vzájemně se vylučují)</w:t>
      </w:r>
    </w:p>
    <w:p w:rsidR="00372989" w:rsidRPr="00372989" w:rsidRDefault="00372989" w:rsidP="00372989">
      <w:pPr>
        <w:pStyle w:val="Normlnweb"/>
        <w:numPr>
          <w:ilvl w:val="0"/>
          <w:numId w:val="44"/>
        </w:numPr>
        <w:spacing w:before="120" w:beforeAutospacing="0" w:after="120"/>
        <w:ind w:left="1134" w:hanging="425"/>
      </w:pPr>
      <w:r w:rsidRPr="00372989">
        <w:t xml:space="preserve">PN E </w:t>
      </w:r>
      <w:r w:rsidR="00F027B4">
        <w:t xml:space="preserve">(SD 6423) </w:t>
      </w:r>
      <w:r w:rsidRPr="00372989">
        <w:t xml:space="preserve">bez E5 (SD 6423, už hlasováno) pana poslance </w:t>
      </w:r>
      <w:proofErr w:type="spellStart"/>
      <w:r w:rsidRPr="00372989">
        <w:t>Laudáta</w:t>
      </w:r>
      <w:proofErr w:type="spellEnd"/>
      <w:r w:rsidRPr="00372989">
        <w:t xml:space="preserve"> (SD 6423) – pokud přijat, jsou</w:t>
      </w:r>
    </w:p>
    <w:p w:rsidR="00372989" w:rsidRPr="007415CD" w:rsidRDefault="00372989" w:rsidP="007415CD">
      <w:pPr>
        <w:pStyle w:val="Normlnweb"/>
        <w:numPr>
          <w:ilvl w:val="2"/>
          <w:numId w:val="43"/>
        </w:numPr>
        <w:spacing w:before="120" w:beforeAutospacing="0" w:after="120"/>
        <w:ind w:left="1843" w:hanging="283"/>
        <w:jc w:val="both"/>
        <w:rPr>
          <w:i/>
          <w:spacing w:val="-2"/>
        </w:rPr>
      </w:pPr>
      <w:r w:rsidRPr="007415CD">
        <w:rPr>
          <w:i/>
          <w:spacing w:val="-2"/>
        </w:rPr>
        <w:t xml:space="preserve">PN C1 a C2 </w:t>
      </w:r>
      <w:proofErr w:type="spellStart"/>
      <w:r w:rsidRPr="007415CD">
        <w:rPr>
          <w:i/>
          <w:spacing w:val="-2"/>
        </w:rPr>
        <w:t>posl</w:t>
      </w:r>
      <w:proofErr w:type="spellEnd"/>
      <w:r w:rsidR="007415CD" w:rsidRPr="007415CD">
        <w:rPr>
          <w:i/>
          <w:spacing w:val="-2"/>
        </w:rPr>
        <w:t>.</w:t>
      </w:r>
      <w:r w:rsidRPr="007415CD">
        <w:rPr>
          <w:i/>
          <w:spacing w:val="-2"/>
        </w:rPr>
        <w:t xml:space="preserve"> Adamové </w:t>
      </w:r>
      <w:proofErr w:type="spellStart"/>
      <w:r w:rsidRPr="007415CD">
        <w:rPr>
          <w:i/>
          <w:spacing w:val="-2"/>
        </w:rPr>
        <w:t>Pekarové</w:t>
      </w:r>
      <w:proofErr w:type="spellEnd"/>
      <w:r w:rsidRPr="007415CD">
        <w:rPr>
          <w:i/>
          <w:spacing w:val="-2"/>
        </w:rPr>
        <w:t xml:space="preserve"> </w:t>
      </w:r>
      <w:proofErr w:type="spellStart"/>
      <w:r w:rsidRPr="007415CD">
        <w:rPr>
          <w:i/>
          <w:spacing w:val="-2"/>
        </w:rPr>
        <w:t>nehlasovat</w:t>
      </w:r>
      <w:r w:rsidR="007415CD" w:rsidRPr="007415CD">
        <w:rPr>
          <w:i/>
          <w:spacing w:val="-2"/>
        </w:rPr>
        <w:t>e</w:t>
      </w:r>
      <w:r w:rsidRPr="007415CD">
        <w:rPr>
          <w:i/>
          <w:spacing w:val="-2"/>
        </w:rPr>
        <w:t>lné</w:t>
      </w:r>
      <w:proofErr w:type="spellEnd"/>
      <w:r w:rsidRPr="007415CD">
        <w:rPr>
          <w:i/>
          <w:spacing w:val="-2"/>
        </w:rPr>
        <w:t xml:space="preserve"> </w:t>
      </w:r>
      <w:r w:rsidR="007415CD" w:rsidRPr="007415CD">
        <w:rPr>
          <w:i/>
          <w:spacing w:val="-2"/>
        </w:rPr>
        <w:t>(</w:t>
      </w:r>
      <w:r w:rsidRPr="007415CD">
        <w:rPr>
          <w:i/>
          <w:spacing w:val="-2"/>
        </w:rPr>
        <w:t>vzájemně se vylučují</w:t>
      </w:r>
      <w:r w:rsidR="007415CD" w:rsidRPr="007415CD">
        <w:rPr>
          <w:i/>
          <w:spacing w:val="-2"/>
        </w:rPr>
        <w:t>)</w:t>
      </w:r>
    </w:p>
    <w:p w:rsidR="00372989" w:rsidRPr="00372989" w:rsidRDefault="00372989" w:rsidP="00EE3992">
      <w:pPr>
        <w:pStyle w:val="Normlnweb"/>
        <w:numPr>
          <w:ilvl w:val="2"/>
          <w:numId w:val="43"/>
        </w:numPr>
        <w:spacing w:before="120" w:beforeAutospacing="0" w:after="120"/>
        <w:ind w:left="1843" w:hanging="283"/>
        <w:jc w:val="both"/>
        <w:rPr>
          <w:i/>
        </w:rPr>
      </w:pPr>
      <w:r w:rsidRPr="00372989">
        <w:rPr>
          <w:i/>
        </w:rPr>
        <w:lastRenderedPageBreak/>
        <w:t xml:space="preserve">PN E1, E4 a E6 </w:t>
      </w:r>
      <w:proofErr w:type="spellStart"/>
      <w:r w:rsidRPr="00372989">
        <w:rPr>
          <w:i/>
        </w:rPr>
        <w:t>posl</w:t>
      </w:r>
      <w:proofErr w:type="spellEnd"/>
      <w:r w:rsidR="00EE3992">
        <w:rPr>
          <w:i/>
        </w:rPr>
        <w:t>.</w:t>
      </w:r>
      <w:r w:rsidRPr="00372989">
        <w:rPr>
          <w:i/>
        </w:rPr>
        <w:t xml:space="preserve"> </w:t>
      </w:r>
      <w:proofErr w:type="spellStart"/>
      <w:r w:rsidRPr="00372989">
        <w:rPr>
          <w:i/>
        </w:rPr>
        <w:t>Laudáta</w:t>
      </w:r>
      <w:proofErr w:type="spellEnd"/>
      <w:r w:rsidRPr="00372989">
        <w:rPr>
          <w:i/>
        </w:rPr>
        <w:t xml:space="preserve"> (SD 6624) </w:t>
      </w:r>
      <w:proofErr w:type="spellStart"/>
      <w:r w:rsidRPr="00372989">
        <w:rPr>
          <w:i/>
        </w:rPr>
        <w:t>nehlasovatelné</w:t>
      </w:r>
      <w:proofErr w:type="spellEnd"/>
      <w:r w:rsidRPr="00372989">
        <w:rPr>
          <w:i/>
        </w:rPr>
        <w:t xml:space="preserve"> </w:t>
      </w:r>
      <w:r w:rsidR="00EE3992">
        <w:rPr>
          <w:i/>
        </w:rPr>
        <w:t>(</w:t>
      </w:r>
      <w:r w:rsidRPr="00372989">
        <w:rPr>
          <w:i/>
        </w:rPr>
        <w:t>vzájemně se vylučují E1, E4, totožný text E6</w:t>
      </w:r>
      <w:r w:rsidR="00EE3992">
        <w:rPr>
          <w:i/>
        </w:rPr>
        <w:t>)</w:t>
      </w:r>
    </w:p>
    <w:p w:rsidR="00372989" w:rsidRPr="00372989" w:rsidRDefault="00372989" w:rsidP="00D7470F">
      <w:pPr>
        <w:pStyle w:val="Normlnweb"/>
        <w:spacing w:before="120" w:beforeAutospacing="0" w:after="120"/>
        <w:ind w:left="425" w:firstLine="709"/>
      </w:pPr>
      <w:r w:rsidRPr="00372989">
        <w:t>Pokud nepřijat hlasovat:</w:t>
      </w:r>
    </w:p>
    <w:p w:rsidR="00372989" w:rsidRPr="00372989" w:rsidRDefault="00372989" w:rsidP="00E641B9">
      <w:pPr>
        <w:pStyle w:val="Normlnweb"/>
        <w:numPr>
          <w:ilvl w:val="0"/>
          <w:numId w:val="44"/>
        </w:numPr>
        <w:spacing w:before="120" w:beforeAutospacing="0"/>
        <w:ind w:left="1134" w:hanging="425"/>
        <w:jc w:val="both"/>
      </w:pPr>
      <w:r w:rsidRPr="00372989">
        <w:t xml:space="preserve">PN E </w:t>
      </w:r>
      <w:r w:rsidR="00F027B4">
        <w:t xml:space="preserve">(SD 6624) </w:t>
      </w:r>
      <w:r w:rsidRPr="00372989">
        <w:t>bez PN E</w:t>
      </w:r>
      <w:r w:rsidR="00E76952">
        <w:t>4</w:t>
      </w:r>
      <w:r w:rsidRPr="00372989">
        <w:t xml:space="preserve"> (pokud přijat E5, SD 6423) </w:t>
      </w:r>
      <w:proofErr w:type="spellStart"/>
      <w:r w:rsidRPr="00372989">
        <w:t>posl</w:t>
      </w:r>
      <w:proofErr w:type="spellEnd"/>
      <w:r w:rsidR="00EE3992">
        <w:t>.</w:t>
      </w:r>
      <w:r w:rsidRPr="00372989">
        <w:t xml:space="preserve"> </w:t>
      </w:r>
      <w:proofErr w:type="spellStart"/>
      <w:r w:rsidRPr="00372989">
        <w:t>Laudáta</w:t>
      </w:r>
      <w:proofErr w:type="spellEnd"/>
      <w:r w:rsidRPr="00372989">
        <w:t xml:space="preserve"> (SD 6624)</w:t>
      </w:r>
      <w:r w:rsidR="00E76952">
        <w:t>,</w:t>
      </w:r>
      <w:r w:rsidRPr="00372989">
        <w:t xml:space="preserve"> pokud přijat, jsou </w:t>
      </w:r>
    </w:p>
    <w:p w:rsidR="00372989" w:rsidRPr="00183160" w:rsidRDefault="00372989" w:rsidP="00E641B9">
      <w:pPr>
        <w:pStyle w:val="Normlnweb"/>
        <w:numPr>
          <w:ilvl w:val="2"/>
          <w:numId w:val="43"/>
        </w:numPr>
        <w:spacing w:before="0" w:beforeAutospacing="0" w:after="120"/>
        <w:ind w:left="1843" w:hanging="284"/>
        <w:rPr>
          <w:i/>
        </w:rPr>
      </w:pPr>
      <w:r w:rsidRPr="00372989">
        <w:rPr>
          <w:i/>
        </w:rPr>
        <w:t xml:space="preserve">PN C1 </w:t>
      </w:r>
      <w:proofErr w:type="spellStart"/>
      <w:r w:rsidRPr="00372989">
        <w:rPr>
          <w:i/>
        </w:rPr>
        <w:t>posl</w:t>
      </w:r>
      <w:proofErr w:type="spellEnd"/>
      <w:r w:rsidR="00EE3992">
        <w:rPr>
          <w:i/>
        </w:rPr>
        <w:t>.</w:t>
      </w:r>
      <w:r w:rsidRPr="00372989">
        <w:rPr>
          <w:i/>
        </w:rPr>
        <w:t xml:space="preserve"> Adamové </w:t>
      </w:r>
      <w:proofErr w:type="spellStart"/>
      <w:r w:rsidRPr="00372989">
        <w:rPr>
          <w:i/>
        </w:rPr>
        <w:t>Pekarové</w:t>
      </w:r>
      <w:proofErr w:type="spellEnd"/>
      <w:r w:rsidRPr="00372989">
        <w:rPr>
          <w:i/>
        </w:rPr>
        <w:t xml:space="preserve"> </w:t>
      </w:r>
      <w:proofErr w:type="spellStart"/>
      <w:r w:rsidRPr="00372989">
        <w:rPr>
          <w:i/>
        </w:rPr>
        <w:t>nehlasovatelné</w:t>
      </w:r>
      <w:proofErr w:type="spellEnd"/>
      <w:r w:rsidR="00EE3992">
        <w:rPr>
          <w:i/>
        </w:rPr>
        <w:t xml:space="preserve"> (</w:t>
      </w:r>
      <w:r w:rsidRPr="00183160">
        <w:rPr>
          <w:i/>
        </w:rPr>
        <w:t>vzájemně se vylučují</w:t>
      </w:r>
      <w:r w:rsidR="00EE3992">
        <w:rPr>
          <w:i/>
        </w:rPr>
        <w:t>)</w:t>
      </w:r>
    </w:p>
    <w:p w:rsidR="00372989" w:rsidRPr="00372989" w:rsidRDefault="00372989" w:rsidP="00372989">
      <w:pPr>
        <w:pStyle w:val="Normlnweb"/>
        <w:numPr>
          <w:ilvl w:val="0"/>
          <w:numId w:val="44"/>
        </w:numPr>
        <w:spacing w:before="120" w:beforeAutospacing="0" w:after="120"/>
        <w:ind w:left="1134" w:hanging="425"/>
      </w:pPr>
      <w:r w:rsidRPr="00372989">
        <w:t xml:space="preserve">PN C2 </w:t>
      </w:r>
      <w:proofErr w:type="spellStart"/>
      <w:r w:rsidRPr="00372989">
        <w:t>posl</w:t>
      </w:r>
      <w:proofErr w:type="spellEnd"/>
      <w:r w:rsidR="00EE3992">
        <w:t>.</w:t>
      </w:r>
      <w:r w:rsidRPr="00372989">
        <w:t xml:space="preserve"> Adamové </w:t>
      </w:r>
      <w:proofErr w:type="spellStart"/>
      <w:r w:rsidRPr="00372989">
        <w:t>Pekarové</w:t>
      </w:r>
      <w:proofErr w:type="spellEnd"/>
    </w:p>
    <w:p w:rsidR="00372989" w:rsidRPr="00372989" w:rsidRDefault="00372989" w:rsidP="00372989">
      <w:pPr>
        <w:pStyle w:val="Normlnweb"/>
        <w:spacing w:before="120" w:beforeAutospacing="0" w:after="120"/>
        <w:ind w:left="1134"/>
      </w:pPr>
      <w:r w:rsidRPr="00372989">
        <w:t xml:space="preserve">Pokud nepřijat PN E </w:t>
      </w:r>
      <w:proofErr w:type="spellStart"/>
      <w:r w:rsidRPr="00372989">
        <w:t>posl</w:t>
      </w:r>
      <w:proofErr w:type="spellEnd"/>
      <w:r w:rsidR="00EE3992">
        <w:t>.</w:t>
      </w:r>
      <w:r w:rsidRPr="00372989">
        <w:t xml:space="preserve"> </w:t>
      </w:r>
      <w:proofErr w:type="spellStart"/>
      <w:r w:rsidRPr="00372989">
        <w:t>Laudáta</w:t>
      </w:r>
      <w:proofErr w:type="spellEnd"/>
      <w:r w:rsidRPr="00372989">
        <w:t xml:space="preserve"> (SD 6624)</w:t>
      </w:r>
      <w:r w:rsidR="00183160">
        <w:t>, h</w:t>
      </w:r>
      <w:r w:rsidRPr="00372989">
        <w:t>lasovat:</w:t>
      </w:r>
    </w:p>
    <w:p w:rsidR="00372989" w:rsidRPr="00372989" w:rsidRDefault="00D7470F" w:rsidP="00372989">
      <w:pPr>
        <w:pStyle w:val="Normlnweb"/>
        <w:numPr>
          <w:ilvl w:val="0"/>
          <w:numId w:val="44"/>
        </w:numPr>
        <w:spacing w:before="120" w:beforeAutospacing="0" w:after="120"/>
        <w:ind w:left="1134" w:hanging="425"/>
      </w:pPr>
      <w:r>
        <w:t xml:space="preserve">PN </w:t>
      </w:r>
      <w:r w:rsidR="00372989" w:rsidRPr="00372989">
        <w:t xml:space="preserve">C1 a C2 </w:t>
      </w:r>
      <w:proofErr w:type="spellStart"/>
      <w:r w:rsidR="00372989" w:rsidRPr="00372989">
        <w:t>posl</w:t>
      </w:r>
      <w:proofErr w:type="spellEnd"/>
      <w:r w:rsidR="00EE3992">
        <w:t>.</w:t>
      </w:r>
      <w:r w:rsidR="00372989" w:rsidRPr="00372989">
        <w:t xml:space="preserve"> Adamové </w:t>
      </w:r>
      <w:proofErr w:type="spellStart"/>
      <w:r w:rsidR="00372989" w:rsidRPr="00372989">
        <w:t>Pekarové</w:t>
      </w:r>
      <w:proofErr w:type="spellEnd"/>
    </w:p>
    <w:p w:rsidR="00372989" w:rsidRPr="00372989" w:rsidRDefault="00372989" w:rsidP="00372989">
      <w:pPr>
        <w:pStyle w:val="Normlnweb"/>
        <w:numPr>
          <w:ilvl w:val="0"/>
          <w:numId w:val="44"/>
        </w:numPr>
        <w:spacing w:before="120" w:beforeAutospacing="0" w:after="120"/>
        <w:ind w:left="1134" w:hanging="425"/>
      </w:pPr>
      <w:r w:rsidRPr="00372989">
        <w:t>návrh zákona jako cel</w:t>
      </w:r>
      <w:r w:rsidR="00D7470F">
        <w:t>e</w:t>
      </w:r>
      <w:r w:rsidRPr="00372989">
        <w:t>k</w:t>
      </w:r>
    </w:p>
    <w:p w:rsidR="00A77871" w:rsidRDefault="00A77871" w:rsidP="001E1831">
      <w:pPr>
        <w:pStyle w:val="Odstavecseseznamem"/>
        <w:numPr>
          <w:ilvl w:val="0"/>
          <w:numId w:val="36"/>
        </w:numPr>
        <w:suppressAutoHyphens/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42FCA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242FCA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:rsidR="001222DE" w:rsidRDefault="00112FF1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112FF1">
        <w:rPr>
          <w:rFonts w:ascii="Times New Roman" w:hAnsi="Times New Roman"/>
          <w:b/>
          <w:sz w:val="24"/>
          <w:szCs w:val="24"/>
        </w:rPr>
        <w:t>doporučuje</w:t>
      </w:r>
    </w:p>
    <w:p w:rsidR="00112FF1" w:rsidRDefault="00112FF1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112FF1">
        <w:rPr>
          <w:rFonts w:ascii="Times New Roman" w:hAnsi="Times New Roman"/>
          <w:b/>
          <w:sz w:val="24"/>
          <w:szCs w:val="24"/>
        </w:rPr>
        <w:t>doporučuje</w:t>
      </w:r>
    </w:p>
    <w:p w:rsidR="00112FF1" w:rsidRDefault="00112FF1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F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112FF1">
        <w:rPr>
          <w:rFonts w:ascii="Times New Roman" w:hAnsi="Times New Roman"/>
          <w:b/>
          <w:sz w:val="24"/>
          <w:szCs w:val="24"/>
        </w:rPr>
        <w:t>doporučuje</w:t>
      </w:r>
    </w:p>
    <w:p w:rsidR="00112FF1" w:rsidRDefault="00112FF1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112FF1">
        <w:rPr>
          <w:rFonts w:ascii="Times New Roman" w:hAnsi="Times New Roman"/>
          <w:b/>
          <w:sz w:val="24"/>
          <w:szCs w:val="24"/>
        </w:rPr>
        <w:t>nedoporučuje</w:t>
      </w:r>
    </w:p>
    <w:p w:rsidR="007D436A" w:rsidRDefault="00112FF1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E5</w:t>
      </w:r>
      <w:r w:rsidR="00B128AE">
        <w:rPr>
          <w:rFonts w:ascii="Times New Roman" w:hAnsi="Times New Roman"/>
          <w:sz w:val="24"/>
          <w:szCs w:val="24"/>
        </w:rPr>
        <w:t xml:space="preserve"> (SD 6423)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112FF1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</w:r>
    </w:p>
    <w:p w:rsidR="007D436A" w:rsidRDefault="007D436A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E </w:t>
      </w:r>
      <w:r w:rsidR="00B128AE">
        <w:rPr>
          <w:rFonts w:ascii="Times New Roman" w:hAnsi="Times New Roman"/>
          <w:sz w:val="24"/>
          <w:szCs w:val="24"/>
        </w:rPr>
        <w:t xml:space="preserve">(SD 6423, </w:t>
      </w:r>
      <w:r>
        <w:rPr>
          <w:rFonts w:ascii="Times New Roman" w:hAnsi="Times New Roman"/>
          <w:sz w:val="24"/>
          <w:szCs w:val="24"/>
        </w:rPr>
        <w:t>kromě E5)</w:t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7D436A">
        <w:rPr>
          <w:rFonts w:ascii="Times New Roman" w:hAnsi="Times New Roman"/>
          <w:b/>
          <w:sz w:val="24"/>
          <w:szCs w:val="24"/>
        </w:rPr>
        <w:t>nedoporučuje</w:t>
      </w:r>
    </w:p>
    <w:p w:rsidR="00B128AE" w:rsidRPr="00B128AE" w:rsidRDefault="00B128AE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E (SD 6624)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:rsidR="007D436A" w:rsidRDefault="007D436A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C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7D436A">
        <w:rPr>
          <w:rFonts w:ascii="Times New Roman" w:hAnsi="Times New Roman"/>
          <w:b/>
          <w:sz w:val="24"/>
          <w:szCs w:val="24"/>
        </w:rPr>
        <w:t>nedoporučuj</w:t>
      </w:r>
      <w:r>
        <w:rPr>
          <w:rFonts w:ascii="Times New Roman" w:hAnsi="Times New Roman"/>
          <w:b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ab/>
      </w:r>
    </w:p>
    <w:p w:rsidR="00112FF1" w:rsidRPr="00112FF1" w:rsidRDefault="007D436A" w:rsidP="00112FF1">
      <w:pPr>
        <w:pStyle w:val="Odstavecseseznamem"/>
        <w:suppressAutoHyphens/>
        <w:spacing w:before="120" w:after="12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641B9">
        <w:rPr>
          <w:rFonts w:ascii="Times New Roman" w:hAnsi="Times New Roman"/>
          <w:sz w:val="24"/>
          <w:szCs w:val="24"/>
        </w:rPr>
        <w:tab/>
      </w:r>
      <w:r w:rsidRPr="007D436A">
        <w:rPr>
          <w:rFonts w:ascii="Times New Roman" w:hAnsi="Times New Roman"/>
          <w:b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ab/>
      </w:r>
      <w:r w:rsidR="00112FF1">
        <w:rPr>
          <w:rFonts w:ascii="Times New Roman" w:hAnsi="Times New Roman"/>
          <w:sz w:val="24"/>
          <w:szCs w:val="24"/>
        </w:rPr>
        <w:tab/>
      </w:r>
      <w:r w:rsidR="00112FF1">
        <w:rPr>
          <w:rFonts w:ascii="Times New Roman" w:hAnsi="Times New Roman"/>
          <w:sz w:val="24"/>
          <w:szCs w:val="24"/>
        </w:rPr>
        <w:tab/>
      </w:r>
    </w:p>
    <w:p w:rsidR="00A77871" w:rsidRPr="00C03BB5" w:rsidRDefault="00A77871" w:rsidP="001E1831">
      <w:pPr>
        <w:pStyle w:val="Odstavecseseznamem"/>
        <w:numPr>
          <w:ilvl w:val="0"/>
          <w:numId w:val="37"/>
        </w:numPr>
        <w:spacing w:before="480" w:after="24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 w:rsidRPr="00C03BB5">
        <w:rPr>
          <w:rFonts w:ascii="Times New Roman" w:hAnsi="Times New Roman"/>
          <w:sz w:val="24"/>
          <w:szCs w:val="24"/>
        </w:rPr>
        <w:t xml:space="preserve"> zpravodaje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:rsidR="00A77871" w:rsidRPr="00242FCA" w:rsidRDefault="00A77871" w:rsidP="00BF4963">
      <w:pPr>
        <w:pStyle w:val="Odstavecseseznamem"/>
        <w:numPr>
          <w:ilvl w:val="0"/>
          <w:numId w:val="38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242FCA"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:rsidR="00A77871" w:rsidRPr="00242FCA" w:rsidRDefault="00A77871" w:rsidP="00323786">
      <w:pPr>
        <w:pStyle w:val="Odstavecseseznamem"/>
        <w:numPr>
          <w:ilvl w:val="0"/>
          <w:numId w:val="39"/>
        </w:numPr>
        <w:suppressAutoHyphens/>
        <w:spacing w:before="240" w:after="15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Pr="00242FCA">
        <w:rPr>
          <w:rFonts w:ascii="Times New Roman" w:hAnsi="Times New Roman"/>
          <w:sz w:val="24"/>
          <w:szCs w:val="24"/>
          <w:lang w:eastAsia="cs-CZ"/>
        </w:rPr>
        <w:t>předsedu výboru, aby předložil toto usnesení předsedovi Poslanecké sněmovny.</w:t>
      </w:r>
      <w:bookmarkStart w:id="0" w:name="_GoBack"/>
      <w:bookmarkEnd w:id="0"/>
    </w:p>
    <w:p w:rsidR="00323786" w:rsidRDefault="00A77871" w:rsidP="00323786">
      <w:pPr>
        <w:tabs>
          <w:tab w:val="center" w:pos="1418"/>
          <w:tab w:val="center" w:pos="4536"/>
          <w:tab w:val="center" w:pos="7655"/>
        </w:tabs>
        <w:spacing w:after="0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Karel ŠIDLO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</w:t>
      </w:r>
      <w:r w:rsidR="002A32E3">
        <w:rPr>
          <w:rFonts w:ascii="Times New Roman" w:hAnsi="Times New Roman"/>
          <w:spacing w:val="28"/>
          <w:sz w:val="24"/>
          <w:szCs w:val="24"/>
          <w:lang w:eastAsia="cs-CZ"/>
        </w:rPr>
        <w:t>.</w:t>
      </w:r>
      <w:proofErr w:type="gramEnd"/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392812">
        <w:rPr>
          <w:rFonts w:ascii="Times New Roman" w:hAnsi="Times New Roman"/>
          <w:sz w:val="24"/>
          <w:szCs w:val="24"/>
          <w:lang w:eastAsia="cs-CZ"/>
        </w:rPr>
        <w:tab/>
      </w:r>
      <w:r w:rsidR="00323786">
        <w:rPr>
          <w:rFonts w:ascii="Times New Roman" w:hAnsi="Times New Roman"/>
          <w:sz w:val="24"/>
          <w:szCs w:val="24"/>
          <w:lang w:eastAsia="cs-CZ"/>
        </w:rPr>
        <w:t>Martin KOLOVRATNÍK v. r.</w:t>
      </w:r>
    </w:p>
    <w:p w:rsidR="008B66E8" w:rsidRPr="00323786" w:rsidRDefault="00A77871" w:rsidP="00323786">
      <w:pPr>
        <w:tabs>
          <w:tab w:val="center" w:pos="1418"/>
          <w:tab w:val="center" w:pos="4536"/>
          <w:tab w:val="center" w:pos="7655"/>
        </w:tabs>
        <w:spacing w:after="84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23786">
        <w:rPr>
          <w:rFonts w:ascii="Times New Roman" w:hAnsi="Times New Roman"/>
          <w:sz w:val="24"/>
          <w:szCs w:val="24"/>
          <w:lang w:eastAsia="cs-CZ"/>
        </w:rPr>
        <w:t xml:space="preserve">zpravodaj a </w:t>
      </w:r>
      <w:r>
        <w:rPr>
          <w:rFonts w:ascii="Times New Roman" w:hAnsi="Times New Roman"/>
          <w:sz w:val="24"/>
          <w:szCs w:val="24"/>
          <w:lang w:eastAsia="cs-CZ"/>
        </w:rPr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323786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8B66E8" w:rsidRPr="00323786" w:rsidSect="00DB4AB7">
      <w:foot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59D" w:rsidRDefault="00E6259D" w:rsidP="004E6F49">
      <w:pPr>
        <w:spacing w:after="0" w:line="240" w:lineRule="auto"/>
      </w:pPr>
      <w:r>
        <w:separator/>
      </w:r>
    </w:p>
  </w:endnote>
  <w:endnote w:type="continuationSeparator" w:id="0">
    <w:p w:rsidR="00E6259D" w:rsidRDefault="00E6259D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18484935"/>
      <w:docPartObj>
        <w:docPartGallery w:val="Page Numbers (Bottom of Page)"/>
        <w:docPartUnique/>
      </w:docPartObj>
    </w:sdtPr>
    <w:sdtEndPr/>
    <w:sdtContent>
      <w:p w:rsidR="004E6F49" w:rsidRDefault="004E6F4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657F">
          <w:rPr>
            <w:noProof/>
          </w:rPr>
          <w:t>2</w:t>
        </w:r>
        <w:r>
          <w:fldChar w:fldCharType="end"/>
        </w:r>
      </w:p>
    </w:sdtContent>
  </w:sdt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59D" w:rsidRDefault="00E6259D" w:rsidP="004E6F49">
      <w:pPr>
        <w:spacing w:after="0" w:line="240" w:lineRule="auto"/>
      </w:pPr>
      <w:r>
        <w:separator/>
      </w:r>
    </w:p>
  </w:footnote>
  <w:footnote w:type="continuationSeparator" w:id="0">
    <w:p w:rsidR="00E6259D" w:rsidRDefault="00E6259D" w:rsidP="004E6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FAAA13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662F7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27E66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AD2D3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367B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>
    <w:nsid w:val="03F92855"/>
    <w:multiLevelType w:val="hybridMultilevel"/>
    <w:tmpl w:val="659683B4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0E4C22F9"/>
    <w:multiLevelType w:val="hybridMultilevel"/>
    <w:tmpl w:val="E9FAAC6C"/>
    <w:lvl w:ilvl="0" w:tplc="0405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15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75A5560"/>
    <w:multiLevelType w:val="hybridMultilevel"/>
    <w:tmpl w:val="16A2BD64"/>
    <w:lvl w:ilvl="0" w:tplc="B41AFE8E">
      <w:start w:val="1"/>
      <w:numFmt w:val="bullet"/>
      <w:lvlText w:val="-"/>
      <w:lvlJc w:val="left"/>
      <w:pPr>
        <w:ind w:left="180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2A0B241B"/>
    <w:multiLevelType w:val="hybridMultilevel"/>
    <w:tmpl w:val="67384566"/>
    <w:lvl w:ilvl="0" w:tplc="C2469FA8">
      <w:start w:val="1"/>
      <w:numFmt w:val="decimal"/>
      <w:lvlText w:val="%1."/>
      <w:lvlJc w:val="left"/>
      <w:pPr>
        <w:ind w:left="725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5" w:hanging="360"/>
      </w:pPr>
    </w:lvl>
    <w:lvl w:ilvl="2" w:tplc="0405001B" w:tentative="1">
      <w:start w:val="1"/>
      <w:numFmt w:val="lowerRoman"/>
      <w:lvlText w:val="%3."/>
      <w:lvlJc w:val="right"/>
      <w:pPr>
        <w:ind w:left="2165" w:hanging="180"/>
      </w:pPr>
    </w:lvl>
    <w:lvl w:ilvl="3" w:tplc="0405000F" w:tentative="1">
      <w:start w:val="1"/>
      <w:numFmt w:val="decimal"/>
      <w:lvlText w:val="%4."/>
      <w:lvlJc w:val="left"/>
      <w:pPr>
        <w:ind w:left="2885" w:hanging="360"/>
      </w:pPr>
    </w:lvl>
    <w:lvl w:ilvl="4" w:tplc="04050019" w:tentative="1">
      <w:start w:val="1"/>
      <w:numFmt w:val="lowerLetter"/>
      <w:lvlText w:val="%5."/>
      <w:lvlJc w:val="left"/>
      <w:pPr>
        <w:ind w:left="3605" w:hanging="360"/>
      </w:pPr>
    </w:lvl>
    <w:lvl w:ilvl="5" w:tplc="0405001B" w:tentative="1">
      <w:start w:val="1"/>
      <w:numFmt w:val="lowerRoman"/>
      <w:lvlText w:val="%6."/>
      <w:lvlJc w:val="right"/>
      <w:pPr>
        <w:ind w:left="4325" w:hanging="180"/>
      </w:pPr>
    </w:lvl>
    <w:lvl w:ilvl="6" w:tplc="0405000F" w:tentative="1">
      <w:start w:val="1"/>
      <w:numFmt w:val="decimal"/>
      <w:lvlText w:val="%7."/>
      <w:lvlJc w:val="left"/>
      <w:pPr>
        <w:ind w:left="5045" w:hanging="360"/>
      </w:pPr>
    </w:lvl>
    <w:lvl w:ilvl="7" w:tplc="04050019" w:tentative="1">
      <w:start w:val="1"/>
      <w:numFmt w:val="lowerLetter"/>
      <w:lvlText w:val="%8."/>
      <w:lvlJc w:val="left"/>
      <w:pPr>
        <w:ind w:left="5765" w:hanging="360"/>
      </w:pPr>
    </w:lvl>
    <w:lvl w:ilvl="8" w:tplc="0405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3">
    <w:nsid w:val="2F5F1755"/>
    <w:multiLevelType w:val="hybridMultilevel"/>
    <w:tmpl w:val="AAFAB5EE"/>
    <w:lvl w:ilvl="0" w:tplc="C0CE2008">
      <w:start w:val="5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4AB425C"/>
    <w:multiLevelType w:val="hybridMultilevel"/>
    <w:tmpl w:val="A7001972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B50635"/>
    <w:multiLevelType w:val="hybridMultilevel"/>
    <w:tmpl w:val="B406EB2E"/>
    <w:lvl w:ilvl="0" w:tplc="5CCEE6F4">
      <w:start w:val="2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1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0242D6"/>
    <w:multiLevelType w:val="hybridMultilevel"/>
    <w:tmpl w:val="A1F6FCAC"/>
    <w:lvl w:ilvl="0" w:tplc="04050001">
      <w:start w:val="1"/>
      <w:numFmt w:val="bullet"/>
      <w:lvlText w:val=""/>
      <w:lvlJc w:val="left"/>
      <w:pPr>
        <w:ind w:left="24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2" w:hanging="360"/>
      </w:pPr>
      <w:rPr>
        <w:rFonts w:ascii="Wingdings" w:hAnsi="Wingdings" w:hint="default"/>
      </w:rPr>
    </w:lvl>
  </w:abstractNum>
  <w:abstractNum w:abstractNumId="34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E966892"/>
    <w:multiLevelType w:val="multilevel"/>
    <w:tmpl w:val="5EBCB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numFmt w:val="bullet"/>
      <w:lvlText w:val="-"/>
      <w:lvlJc w:val="left"/>
      <w:pPr>
        <w:ind w:left="2160" w:hanging="360"/>
      </w:pPr>
      <w:rPr>
        <w:rFonts w:ascii="Arial" w:eastAsiaTheme="minorHAnsi" w:hAnsi="Arial" w:cs="Arial" w:hint="default"/>
        <w:sz w:val="2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87822A7"/>
    <w:multiLevelType w:val="hybridMultilevel"/>
    <w:tmpl w:val="B5C4C5F4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9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B347D05"/>
    <w:multiLevelType w:val="hybridMultilevel"/>
    <w:tmpl w:val="EAC8AD26"/>
    <w:lvl w:ilvl="0" w:tplc="7480C212">
      <w:start w:val="4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0"/>
  </w:num>
  <w:num w:numId="12">
    <w:abstractNumId w:val="25"/>
  </w:num>
  <w:num w:numId="13">
    <w:abstractNumId w:val="39"/>
  </w:num>
  <w:num w:numId="14">
    <w:abstractNumId w:val="41"/>
  </w:num>
  <w:num w:numId="15">
    <w:abstractNumId w:val="16"/>
  </w:num>
  <w:num w:numId="16">
    <w:abstractNumId w:val="35"/>
  </w:num>
  <w:num w:numId="17">
    <w:abstractNumId w:val="28"/>
  </w:num>
  <w:num w:numId="18">
    <w:abstractNumId w:val="12"/>
  </w:num>
  <w:num w:numId="19">
    <w:abstractNumId w:val="19"/>
  </w:num>
  <w:num w:numId="20">
    <w:abstractNumId w:val="43"/>
  </w:num>
  <w:num w:numId="21">
    <w:abstractNumId w:val="24"/>
  </w:num>
  <w:num w:numId="22">
    <w:abstractNumId w:val="27"/>
  </w:num>
  <w:num w:numId="23">
    <w:abstractNumId w:val="17"/>
  </w:num>
  <w:num w:numId="24">
    <w:abstractNumId w:val="44"/>
  </w:num>
  <w:num w:numId="25">
    <w:abstractNumId w:val="37"/>
  </w:num>
  <w:num w:numId="26">
    <w:abstractNumId w:val="13"/>
  </w:num>
  <w:num w:numId="27">
    <w:abstractNumId w:val="11"/>
  </w:num>
  <w:num w:numId="28">
    <w:abstractNumId w:val="42"/>
  </w:num>
  <w:num w:numId="29">
    <w:abstractNumId w:val="38"/>
  </w:num>
  <w:num w:numId="3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34"/>
  </w:num>
  <w:num w:numId="33">
    <w:abstractNumId w:val="18"/>
  </w:num>
  <w:num w:numId="34">
    <w:abstractNumId w:val="32"/>
  </w:num>
  <w:num w:numId="35">
    <w:abstractNumId w:val="15"/>
  </w:num>
  <w:num w:numId="36">
    <w:abstractNumId w:val="29"/>
  </w:num>
  <w:num w:numId="37">
    <w:abstractNumId w:val="31"/>
  </w:num>
  <w:num w:numId="38">
    <w:abstractNumId w:val="40"/>
  </w:num>
  <w:num w:numId="39">
    <w:abstractNumId w:val="23"/>
  </w:num>
  <w:num w:numId="40">
    <w:abstractNumId w:val="20"/>
  </w:num>
  <w:num w:numId="41">
    <w:abstractNumId w:val="22"/>
  </w:num>
  <w:num w:numId="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26"/>
  </w:num>
  <w:num w:numId="45">
    <w:abstractNumId w:val="33"/>
  </w:num>
  <w:num w:numId="4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4330C"/>
    <w:rsid w:val="00043544"/>
    <w:rsid w:val="00062F92"/>
    <w:rsid w:val="00063EAB"/>
    <w:rsid w:val="00080B6F"/>
    <w:rsid w:val="00093F10"/>
    <w:rsid w:val="000A4EE2"/>
    <w:rsid w:val="000C1FEA"/>
    <w:rsid w:val="000F4607"/>
    <w:rsid w:val="00112FF1"/>
    <w:rsid w:val="001222DE"/>
    <w:rsid w:val="00122551"/>
    <w:rsid w:val="00183160"/>
    <w:rsid w:val="00193722"/>
    <w:rsid w:val="001A0E63"/>
    <w:rsid w:val="001D72C5"/>
    <w:rsid w:val="001E1831"/>
    <w:rsid w:val="00210690"/>
    <w:rsid w:val="002248A1"/>
    <w:rsid w:val="00235917"/>
    <w:rsid w:val="00235CA0"/>
    <w:rsid w:val="0028438F"/>
    <w:rsid w:val="0029657F"/>
    <w:rsid w:val="002A32E3"/>
    <w:rsid w:val="002A342F"/>
    <w:rsid w:val="00323786"/>
    <w:rsid w:val="00372989"/>
    <w:rsid w:val="00392812"/>
    <w:rsid w:val="003A458F"/>
    <w:rsid w:val="003A4E2D"/>
    <w:rsid w:val="003C206B"/>
    <w:rsid w:val="003E0A61"/>
    <w:rsid w:val="003E1216"/>
    <w:rsid w:val="003F7969"/>
    <w:rsid w:val="0041741D"/>
    <w:rsid w:val="00433B08"/>
    <w:rsid w:val="00456368"/>
    <w:rsid w:val="004A0FF5"/>
    <w:rsid w:val="004E55D3"/>
    <w:rsid w:val="004E6F49"/>
    <w:rsid w:val="004F072B"/>
    <w:rsid w:val="004F0F9F"/>
    <w:rsid w:val="00527DCE"/>
    <w:rsid w:val="005502C9"/>
    <w:rsid w:val="00552F9A"/>
    <w:rsid w:val="00574D40"/>
    <w:rsid w:val="005B02A4"/>
    <w:rsid w:val="005C75E8"/>
    <w:rsid w:val="006048AB"/>
    <w:rsid w:val="00616143"/>
    <w:rsid w:val="00634590"/>
    <w:rsid w:val="00635DEF"/>
    <w:rsid w:val="006415EC"/>
    <w:rsid w:val="00657E38"/>
    <w:rsid w:val="00680E8A"/>
    <w:rsid w:val="00683E4D"/>
    <w:rsid w:val="00685BD6"/>
    <w:rsid w:val="006A2C40"/>
    <w:rsid w:val="006B4D4B"/>
    <w:rsid w:val="006D02C4"/>
    <w:rsid w:val="006E05BA"/>
    <w:rsid w:val="006F49D0"/>
    <w:rsid w:val="007415CD"/>
    <w:rsid w:val="00761979"/>
    <w:rsid w:val="00766CF9"/>
    <w:rsid w:val="00780F2F"/>
    <w:rsid w:val="00791DEB"/>
    <w:rsid w:val="0079355C"/>
    <w:rsid w:val="007B16B7"/>
    <w:rsid w:val="007D198D"/>
    <w:rsid w:val="007D436A"/>
    <w:rsid w:val="007E282F"/>
    <w:rsid w:val="008217A7"/>
    <w:rsid w:val="00840B59"/>
    <w:rsid w:val="008B66E8"/>
    <w:rsid w:val="008F0FEE"/>
    <w:rsid w:val="00914DBF"/>
    <w:rsid w:val="00924775"/>
    <w:rsid w:val="00940E50"/>
    <w:rsid w:val="009433FC"/>
    <w:rsid w:val="0097160B"/>
    <w:rsid w:val="009A1211"/>
    <w:rsid w:val="009B2718"/>
    <w:rsid w:val="009E657F"/>
    <w:rsid w:val="00A03230"/>
    <w:rsid w:val="00A3679C"/>
    <w:rsid w:val="00A47BEA"/>
    <w:rsid w:val="00A625D7"/>
    <w:rsid w:val="00A77871"/>
    <w:rsid w:val="00AB1E4B"/>
    <w:rsid w:val="00AB476A"/>
    <w:rsid w:val="00AD2D19"/>
    <w:rsid w:val="00B06909"/>
    <w:rsid w:val="00B128AE"/>
    <w:rsid w:val="00B128DD"/>
    <w:rsid w:val="00B1610F"/>
    <w:rsid w:val="00B326CB"/>
    <w:rsid w:val="00B56E94"/>
    <w:rsid w:val="00B64EF3"/>
    <w:rsid w:val="00B96082"/>
    <w:rsid w:val="00BF4963"/>
    <w:rsid w:val="00BF65D9"/>
    <w:rsid w:val="00C250A2"/>
    <w:rsid w:val="00C3035B"/>
    <w:rsid w:val="00C353BF"/>
    <w:rsid w:val="00C630E6"/>
    <w:rsid w:val="00C70FB7"/>
    <w:rsid w:val="00C77A2D"/>
    <w:rsid w:val="00C81D0F"/>
    <w:rsid w:val="00C85BF7"/>
    <w:rsid w:val="00C907C5"/>
    <w:rsid w:val="00CA608B"/>
    <w:rsid w:val="00CB400A"/>
    <w:rsid w:val="00CC1F7A"/>
    <w:rsid w:val="00CC7E79"/>
    <w:rsid w:val="00CD0963"/>
    <w:rsid w:val="00CE5CBE"/>
    <w:rsid w:val="00D16015"/>
    <w:rsid w:val="00D17FBE"/>
    <w:rsid w:val="00D42C99"/>
    <w:rsid w:val="00D70408"/>
    <w:rsid w:val="00D71D3B"/>
    <w:rsid w:val="00D7470F"/>
    <w:rsid w:val="00D8192B"/>
    <w:rsid w:val="00DB4AB7"/>
    <w:rsid w:val="00DD65F8"/>
    <w:rsid w:val="00DE73DC"/>
    <w:rsid w:val="00DF1795"/>
    <w:rsid w:val="00E225B0"/>
    <w:rsid w:val="00E2625A"/>
    <w:rsid w:val="00E27A82"/>
    <w:rsid w:val="00E615B3"/>
    <w:rsid w:val="00E6259D"/>
    <w:rsid w:val="00E641B9"/>
    <w:rsid w:val="00E65250"/>
    <w:rsid w:val="00E76952"/>
    <w:rsid w:val="00E84F30"/>
    <w:rsid w:val="00E91AA6"/>
    <w:rsid w:val="00E96E1C"/>
    <w:rsid w:val="00EA0554"/>
    <w:rsid w:val="00EA6734"/>
    <w:rsid w:val="00EE174B"/>
    <w:rsid w:val="00EE3992"/>
    <w:rsid w:val="00F027B4"/>
    <w:rsid w:val="00F06AA4"/>
    <w:rsid w:val="00F23A90"/>
    <w:rsid w:val="00F405B5"/>
    <w:rsid w:val="00F55AFD"/>
    <w:rsid w:val="00F945BD"/>
    <w:rsid w:val="00FB3CEB"/>
    <w:rsid w:val="00FE788F"/>
    <w:rsid w:val="00FE7E6D"/>
    <w:rsid w:val="00FF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semiHidden/>
    <w:rsid w:val="005B02A4"/>
    <w:pPr>
      <w:suppressAutoHyphens/>
      <w:spacing w:after="200" w:line="276" w:lineRule="auto"/>
      <w:ind w:left="720"/>
    </w:pPr>
    <w:rPr>
      <w:rFonts w:eastAsia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2</Pages>
  <Words>414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2017-07-04T10:00:00Z</cp:lastPrinted>
  <dcterms:created xsi:type="dcterms:W3CDTF">2017-07-04T10:01:00Z</dcterms:created>
  <dcterms:modified xsi:type="dcterms:W3CDTF">2017-07-04T10:01:00Z</dcterms:modified>
</cp:coreProperties>
</file>