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6F" w:rsidRDefault="00D37B6F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D14B20">
        <w:t>27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2730BE">
        <w:t>2</w:t>
      </w:r>
      <w:r w:rsidR="00D14B20">
        <w:t>2</w:t>
      </w:r>
      <w:r w:rsidR="002730BE">
        <w:t xml:space="preserve">. září </w:t>
      </w:r>
      <w:r>
        <w:t>201</w:t>
      </w:r>
      <w:r w:rsidR="00415577">
        <w:t>5</w:t>
      </w:r>
    </w:p>
    <w:p w:rsidR="00F8307D" w:rsidRDefault="0018747B" w:rsidP="00415577">
      <w:pPr>
        <w:pStyle w:val="PS-msto"/>
      </w:pPr>
      <w:r>
        <w:t xml:space="preserve">v budově Poslanecké sněmovny, Sněmovní </w:t>
      </w:r>
      <w:r w:rsidR="002730BE">
        <w:t>1</w:t>
      </w:r>
      <w:r>
        <w:t xml:space="preserve">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890ADB" w:rsidRDefault="00890ADB" w:rsidP="00890ADB">
      <w:pPr>
        <w:pStyle w:val="Bezmezer"/>
      </w:pPr>
    </w:p>
    <w:p w:rsidR="00D37B6F" w:rsidRDefault="00D37B6F" w:rsidP="003B375E">
      <w:pPr>
        <w:pStyle w:val="HVomluvy"/>
        <w:ind w:left="1110" w:hanging="1110"/>
      </w:pPr>
      <w:r>
        <w:rPr>
          <w:b/>
          <w:bCs/>
          <w:u w:val="single"/>
        </w:rPr>
        <w:t>Přítomni:</w:t>
      </w:r>
      <w:r>
        <w:tab/>
      </w:r>
      <w:r w:rsidR="00D14B20">
        <w:t xml:space="preserve">Jan </w:t>
      </w:r>
      <w:proofErr w:type="spellStart"/>
      <w:r w:rsidR="00D14B20">
        <w:t>Birke</w:t>
      </w:r>
      <w:proofErr w:type="spellEnd"/>
      <w:r w:rsidR="00D14B20">
        <w:t xml:space="preserve">, </w:t>
      </w:r>
      <w:r>
        <w:t xml:space="preserve">Pavel Čihák, </w:t>
      </w:r>
      <w:r w:rsidR="00D14B20">
        <w:t xml:space="preserve">Vlastimil </w:t>
      </w:r>
      <w:proofErr w:type="spellStart"/>
      <w:r w:rsidR="00D14B20">
        <w:t>Gabrhel</w:t>
      </w:r>
      <w:proofErr w:type="spellEnd"/>
      <w:r w:rsidR="00D14B20">
        <w:t xml:space="preserve">, </w:t>
      </w:r>
      <w:r w:rsidR="003B375E">
        <w:t xml:space="preserve">Jaroslav Klaška, </w:t>
      </w:r>
      <w:r>
        <w:t xml:space="preserve">Martin Kolovratník, Petr Kudela, František </w:t>
      </w:r>
      <w:proofErr w:type="spellStart"/>
      <w:r>
        <w:t>Laudát</w:t>
      </w:r>
      <w:proofErr w:type="spellEnd"/>
      <w:r>
        <w:t>,</w:t>
      </w:r>
      <w:r w:rsidR="003B375E">
        <w:t xml:space="preserve"> Martin Novotný, </w:t>
      </w:r>
      <w:r>
        <w:t xml:space="preserve">Stanislav </w:t>
      </w:r>
      <w:proofErr w:type="spellStart"/>
      <w:r>
        <w:t>Pfléger</w:t>
      </w:r>
      <w:proofErr w:type="spellEnd"/>
      <w:r>
        <w:t>, Ivan Pilný,</w:t>
      </w:r>
      <w:r w:rsidR="003B375E">
        <w:t xml:space="preserve"> </w:t>
      </w:r>
      <w:r>
        <w:t xml:space="preserve">Václav Snopek, </w:t>
      </w:r>
      <w:r w:rsidR="003B375E">
        <w:t xml:space="preserve">Štěpán </w:t>
      </w:r>
      <w:proofErr w:type="spellStart"/>
      <w:r w:rsidR="003B375E">
        <w:t>Stupčuk</w:t>
      </w:r>
      <w:proofErr w:type="spellEnd"/>
      <w:r w:rsidR="003B375E">
        <w:t xml:space="preserve">, </w:t>
      </w:r>
      <w:r w:rsidR="00D14B20">
        <w:t>Karel Šidlo,</w:t>
      </w:r>
      <w:r>
        <w:t xml:space="preserve"> </w:t>
      </w:r>
      <w:r w:rsidR="003B375E">
        <w:t xml:space="preserve">Jiří Valenta, </w:t>
      </w:r>
      <w:r w:rsidR="00D14B20">
        <w:t>Vlastimil Vozka</w:t>
      </w:r>
    </w:p>
    <w:p w:rsidR="00D37B6F" w:rsidRDefault="00D37B6F" w:rsidP="00F8307D">
      <w:pPr>
        <w:pStyle w:val="HVomluvy"/>
      </w:pPr>
      <w:r>
        <w:rPr>
          <w:b/>
          <w:bCs/>
          <w:u w:val="single"/>
        </w:rPr>
        <w:t>Omluveni:</w:t>
      </w:r>
      <w:r>
        <w:tab/>
        <w:t xml:space="preserve">Petr Adam, </w:t>
      </w:r>
      <w:r w:rsidR="00D14B20">
        <w:t>Ivan Adamec</w:t>
      </w:r>
      <w:r>
        <w:t>, Jaroslav Foldyna,</w:t>
      </w:r>
      <w:r w:rsidR="003B375E">
        <w:t xml:space="preserve"> </w:t>
      </w:r>
      <w:r w:rsidR="00D14B20">
        <w:t>Michal Kučera</w:t>
      </w:r>
      <w:r w:rsidR="003B375E">
        <w:t>, K</w:t>
      </w:r>
      <w:r>
        <w:t xml:space="preserve">věta </w:t>
      </w:r>
      <w:proofErr w:type="spellStart"/>
      <w:r>
        <w:t>Matušovská</w:t>
      </w:r>
      <w:proofErr w:type="spellEnd"/>
      <w:r>
        <w:t xml:space="preserve">, </w:t>
      </w:r>
      <w:r w:rsidR="00D14B20">
        <w:t xml:space="preserve">Anna Putnová, </w:t>
      </w:r>
      <w:r w:rsidR="00D14B20">
        <w:tab/>
      </w:r>
      <w:r w:rsidR="003B375E">
        <w:t>Milan Urban</w:t>
      </w:r>
      <w:r w:rsidR="00D14B20">
        <w:t>, Ladislav Velebný</w:t>
      </w:r>
    </w:p>
    <w:p w:rsidR="00D37B6F" w:rsidRDefault="00D37B6F" w:rsidP="00F8307D">
      <w:pPr>
        <w:pStyle w:val="HVprogram"/>
      </w:pPr>
      <w:r>
        <w:t>PROGRAM:</w:t>
      </w:r>
    </w:p>
    <w:p w:rsidR="00D37B6F" w:rsidRDefault="00D37B6F" w:rsidP="001E6DB2">
      <w:pPr>
        <w:pStyle w:val="HVslobodu"/>
        <w:spacing w:before="120"/>
      </w:pPr>
      <w:r>
        <w:t>1)</w:t>
      </w:r>
    </w:p>
    <w:p w:rsidR="00D37B6F" w:rsidRDefault="00D37B6F" w:rsidP="006F4B4E">
      <w:pPr>
        <w:pStyle w:val="HVbod-snmovntisk"/>
      </w:pPr>
      <w:r>
        <w:t>Schválení programu schůze</w:t>
      </w:r>
    </w:p>
    <w:p w:rsidR="00D37B6F" w:rsidRDefault="00D37B6F" w:rsidP="006F4B4E">
      <w:pPr>
        <w:pStyle w:val="HVtextbodu"/>
      </w:pPr>
      <w:r>
        <w:t xml:space="preserve">Schůzi výboru zahájil a řídil předseda </w:t>
      </w:r>
      <w:r>
        <w:rPr>
          <w:b/>
          <w:bCs/>
        </w:rPr>
        <w:t>Ivan Pilný</w:t>
      </w:r>
      <w:r>
        <w:t xml:space="preserve">. </w:t>
      </w:r>
      <w:r w:rsidR="00161723">
        <w:t xml:space="preserve">Úvodem upozornil poslance na správné zacházení s hlasovacími kartami a </w:t>
      </w:r>
      <w:r w:rsidR="0008254D">
        <w:t>připomněl nastalou</w:t>
      </w:r>
      <w:r w:rsidR="00161723">
        <w:t xml:space="preserve"> situaci z 25. schůze HV. </w:t>
      </w:r>
      <w:r w:rsidR="0008254D">
        <w:t xml:space="preserve">Dále avizoval, že na programu další řádné schůze HV, která proběhne 14. října 2015, bude problematika železnic (ACRI) a dotací na vysokorychlostní internet. Následně okomentoval podnět místopředsedy HV Karla Šidla k pravidelným schůzkám místopředsedů a předsedy HV. </w:t>
      </w:r>
      <w:r w:rsidR="00016355">
        <w:t>U</w:t>
      </w:r>
      <w:r>
        <w:t>vedl omluvy, k</w:t>
      </w:r>
      <w:r w:rsidR="00A630F3">
        <w:t xml:space="preserve"> </w:t>
      </w:r>
      <w:r>
        <w:t xml:space="preserve">programu </w:t>
      </w:r>
      <w:r w:rsidR="00016355">
        <w:t>nebylo připomínek</w:t>
      </w:r>
      <w:r w:rsidR="0008254D">
        <w:t xml:space="preserve"> </w:t>
      </w:r>
      <w:r w:rsidR="00016355">
        <w:t xml:space="preserve">a byl schválen </w:t>
      </w:r>
      <w:r w:rsidR="0008254D">
        <w:t>všemi přítomnými – 9</w:t>
      </w:r>
      <w:r>
        <w:t xml:space="preserve"> pro.</w:t>
      </w:r>
    </w:p>
    <w:p w:rsidR="00D37B6F" w:rsidRDefault="006F4B4E" w:rsidP="003B375E">
      <w:pPr>
        <w:pStyle w:val="HVslobodu"/>
      </w:pPr>
      <w:r>
        <w:t>2</w:t>
      </w:r>
      <w:r w:rsidR="00D37B6F">
        <w:t>)</w:t>
      </w:r>
    </w:p>
    <w:p w:rsidR="009C7C5F" w:rsidRPr="009C7C5F" w:rsidRDefault="009C7C5F" w:rsidP="009C7C5F">
      <w:pPr>
        <w:pStyle w:val="HVnzevbodu"/>
      </w:pPr>
      <w:r w:rsidRPr="009C7C5F">
        <w:t>Vládní návrh zákona, kterým se mění zákon č. 634/1992 Sb., o ochraně spotřebitele, ve znění pozdějších předpisů, a některé další zákony</w:t>
      </w:r>
      <w:r>
        <w:br/>
      </w:r>
      <w:r w:rsidRPr="009C7C5F">
        <w:t xml:space="preserve"> – </w:t>
      </w:r>
      <w:r w:rsidRPr="009C7C5F">
        <w:rPr>
          <w:u w:val="single"/>
        </w:rPr>
        <w:t>sněmovní tisk 445 (po druhém čtení)</w:t>
      </w:r>
    </w:p>
    <w:p w:rsidR="00161723" w:rsidRDefault="006F4B4E" w:rsidP="00A44366">
      <w:pPr>
        <w:pStyle w:val="HVtextbodu"/>
      </w:pPr>
      <w:r w:rsidRPr="00A44366">
        <w:t>Návrh zákona</w:t>
      </w:r>
      <w:r w:rsidR="00A44366" w:rsidRPr="00A44366">
        <w:t xml:space="preserve"> předložil</w:t>
      </w:r>
      <w:r w:rsidR="00A44366" w:rsidRPr="00A44366">
        <w:rPr>
          <w:b/>
        </w:rPr>
        <w:t xml:space="preserve"> náměstek ministra </w:t>
      </w:r>
      <w:r w:rsidR="0000524F">
        <w:rPr>
          <w:b/>
        </w:rPr>
        <w:t>průmyslu a obchodu Karel</w:t>
      </w:r>
      <w:r w:rsidR="00A44366" w:rsidRPr="00A44366">
        <w:rPr>
          <w:b/>
        </w:rPr>
        <w:t xml:space="preserve"> Nov</w:t>
      </w:r>
      <w:r w:rsidR="0000524F">
        <w:rPr>
          <w:b/>
        </w:rPr>
        <w:t>otný</w:t>
      </w:r>
      <w:r w:rsidR="00A44366" w:rsidRPr="00A44366">
        <w:t xml:space="preserve">. </w:t>
      </w:r>
      <w:r w:rsidR="00AF0676">
        <w:t>Řekl, že p</w:t>
      </w:r>
      <w:r w:rsidR="00161723" w:rsidRPr="00AF0676">
        <w:rPr>
          <w:kern w:val="0"/>
        </w:rPr>
        <w:t>ředkládaný návrh</w:t>
      </w:r>
      <w:r w:rsidR="00E30750">
        <w:rPr>
          <w:kern w:val="0"/>
        </w:rPr>
        <w:t>:</w:t>
      </w:r>
      <w:r w:rsidR="00161723" w:rsidRPr="00AF0676">
        <w:rPr>
          <w:kern w:val="0"/>
        </w:rPr>
        <w:t xml:space="preserve"> představuje implementaci směrnice o alternativním řešení spotřebitelských sporů </w:t>
      </w:r>
      <w:r w:rsidR="00E30750">
        <w:rPr>
          <w:kern w:val="0"/>
        </w:rPr>
        <w:t xml:space="preserve">on-line; </w:t>
      </w:r>
      <w:r w:rsidR="00161723" w:rsidRPr="00AF0676">
        <w:rPr>
          <w:kern w:val="0"/>
        </w:rPr>
        <w:t xml:space="preserve">reaguje na upozornění Evropské komise na nedostatečnou implementaci směrnice o nekalých obchodních praktikách vůči spotřebitelům na </w:t>
      </w:r>
      <w:r w:rsidR="00E30750">
        <w:rPr>
          <w:kern w:val="0"/>
        </w:rPr>
        <w:t xml:space="preserve">vnitřním trhu; </w:t>
      </w:r>
      <w:r w:rsidR="00161723" w:rsidRPr="00AF0676">
        <w:rPr>
          <w:kern w:val="0"/>
        </w:rPr>
        <w:t xml:space="preserve"> obsahuje též právní úpravu, jež reaguje na praktické aplikační zkušenosti České obchodní inspekce se stávající právní úpravou. </w:t>
      </w:r>
      <w:r w:rsidR="00E30750">
        <w:rPr>
          <w:kern w:val="0"/>
        </w:rPr>
        <w:t>Následně uvedl, že k</w:t>
      </w:r>
      <w:r w:rsidR="00161723" w:rsidRPr="00AF0676">
        <w:rPr>
          <w:kern w:val="0"/>
        </w:rPr>
        <w:t> uvedenému návrhu zákona byla</w:t>
      </w:r>
      <w:r w:rsidR="00E30750">
        <w:rPr>
          <w:kern w:val="0"/>
        </w:rPr>
        <w:t xml:space="preserve"> </w:t>
      </w:r>
      <w:r w:rsidR="00161723" w:rsidRPr="00AF0676">
        <w:rPr>
          <w:kern w:val="0"/>
        </w:rPr>
        <w:t>v rámci druhého čtení uplatněna řada pozměňovacích návrhů</w:t>
      </w:r>
      <w:r w:rsidR="00E30750">
        <w:rPr>
          <w:kern w:val="0"/>
        </w:rPr>
        <w:t>, které MPO</w:t>
      </w:r>
      <w:r w:rsidR="00161723" w:rsidRPr="00AF0676">
        <w:rPr>
          <w:kern w:val="0"/>
        </w:rPr>
        <w:t xml:space="preserve"> zapracoval</w:t>
      </w:r>
      <w:r w:rsidR="00E30750">
        <w:rPr>
          <w:kern w:val="0"/>
        </w:rPr>
        <w:t>o</w:t>
      </w:r>
      <w:r w:rsidR="00161723" w:rsidRPr="00AF0676">
        <w:rPr>
          <w:kern w:val="0"/>
        </w:rPr>
        <w:t xml:space="preserve"> do vypořádací tabulky</w:t>
      </w:r>
      <w:r w:rsidR="00E30750">
        <w:rPr>
          <w:kern w:val="0"/>
        </w:rPr>
        <w:t xml:space="preserve"> (viz </w:t>
      </w:r>
      <w:hyperlink r:id="rId8" w:history="1">
        <w:r w:rsidR="00E30750" w:rsidRPr="00E045DD">
          <w:rPr>
            <w:rStyle w:val="Hypertextovodkaz"/>
            <w:kern w:val="0"/>
          </w:rPr>
          <w:t>http://www.psp.cz/sqw/text/text2.sqw?idd=115856</w:t>
        </w:r>
      </w:hyperlink>
      <w:r w:rsidR="00E30750">
        <w:rPr>
          <w:kern w:val="0"/>
        </w:rPr>
        <w:t>) a že on i další zástupci MPO jsou připraveni reagovat na dotazy.</w:t>
      </w:r>
    </w:p>
    <w:p w:rsidR="00E30750" w:rsidRDefault="002F5A69" w:rsidP="00A44366">
      <w:pPr>
        <w:pStyle w:val="HVtextbodu"/>
      </w:pPr>
      <w:r>
        <w:t xml:space="preserve">Zpravodaj </w:t>
      </w:r>
      <w:r w:rsidR="0000524F" w:rsidRPr="0000524F">
        <w:rPr>
          <w:b/>
        </w:rPr>
        <w:t>Václav</w:t>
      </w:r>
      <w:r w:rsidR="0000524F">
        <w:t xml:space="preserve"> </w:t>
      </w:r>
      <w:r w:rsidR="0000524F" w:rsidRPr="0000524F">
        <w:rPr>
          <w:b/>
        </w:rPr>
        <w:t>Snopek</w:t>
      </w:r>
      <w:r w:rsidR="005A6FC2">
        <w:rPr>
          <w:b/>
        </w:rPr>
        <w:t xml:space="preserve"> </w:t>
      </w:r>
      <w:r w:rsidR="005A6FC2" w:rsidRPr="00B279A8">
        <w:t xml:space="preserve">(původní zpravodajkou byla Květa </w:t>
      </w:r>
      <w:proofErr w:type="spellStart"/>
      <w:r w:rsidR="005A6FC2" w:rsidRPr="00B279A8">
        <w:t>Matušovská</w:t>
      </w:r>
      <w:proofErr w:type="spellEnd"/>
      <w:r w:rsidR="005A6FC2" w:rsidRPr="00B279A8">
        <w:t>)</w:t>
      </w:r>
      <w:r>
        <w:t xml:space="preserve"> krátce zrekapitul</w:t>
      </w:r>
      <w:r w:rsidR="00E30750">
        <w:t xml:space="preserve">oval průběh projednávání novely v PSP a poslance seznámil se zpracovaným materiálem MPO. Také řekl, že se jeho názory </w:t>
      </w:r>
      <w:r w:rsidR="00E511DC">
        <w:t xml:space="preserve">ne </w:t>
      </w:r>
      <w:r w:rsidR="005A6FC2">
        <w:t xml:space="preserve">vždy shodují s názory původní zpravodajky Květy </w:t>
      </w:r>
      <w:proofErr w:type="spellStart"/>
      <w:r w:rsidR="005A6FC2">
        <w:t>Matušovské</w:t>
      </w:r>
      <w:proofErr w:type="spellEnd"/>
      <w:r w:rsidR="00E511DC">
        <w:t xml:space="preserve"> a okomentova</w:t>
      </w:r>
      <w:r w:rsidR="00B279A8">
        <w:t xml:space="preserve">l podle něj problematické body v návrhu zákona (ochrana z pohledu prodejce i dlužníka) a v podaných PN. Závěrem řekl, že po diskusi navrhne proceduru hlasování o jednotlivých návrzích. </w:t>
      </w:r>
    </w:p>
    <w:p w:rsidR="004336B0" w:rsidRDefault="00C76510" w:rsidP="004336B0">
      <w:pPr>
        <w:pStyle w:val="HVtextbodu"/>
      </w:pPr>
      <w:r>
        <w:t>V rozpravě vystoupili:</w:t>
      </w:r>
    </w:p>
    <w:p w:rsidR="00D37B6F" w:rsidRDefault="004E131A" w:rsidP="004336B0">
      <w:pPr>
        <w:pStyle w:val="HVtextbodu"/>
      </w:pPr>
      <w:r>
        <w:rPr>
          <w:b/>
        </w:rPr>
        <w:lastRenderedPageBreak/>
        <w:t xml:space="preserve">Radek Vondráček </w:t>
      </w:r>
      <w:r w:rsidRPr="004E131A">
        <w:t>– problematika ochrany spotřebitelů (</w:t>
      </w:r>
      <w:r w:rsidR="00AC5731">
        <w:t xml:space="preserve">nejen </w:t>
      </w:r>
      <w:r w:rsidRPr="004E131A">
        <w:t>před dluhovou pastí), navazuje na témata projednávaná na ÚPV</w:t>
      </w:r>
      <w:r>
        <w:t xml:space="preserve">; vzrůstající problém – tendence </w:t>
      </w:r>
      <w:r w:rsidR="004336B0">
        <w:t xml:space="preserve">zavádění </w:t>
      </w:r>
      <w:r>
        <w:t>vyšší ochrany dluž</w:t>
      </w:r>
      <w:r w:rsidR="004336B0">
        <w:t>níka (informační databáze dlužníků</w:t>
      </w:r>
      <w:r w:rsidR="000957ED">
        <w:t>)</w:t>
      </w:r>
      <w:r w:rsidR="004336B0">
        <w:t xml:space="preserve">; </w:t>
      </w:r>
      <w:r w:rsidR="00AC5731">
        <w:t xml:space="preserve">blíže představil </w:t>
      </w:r>
      <w:r w:rsidR="004336B0">
        <w:t>svůj PN</w:t>
      </w:r>
      <w:r w:rsidR="00AC5731">
        <w:t>,</w:t>
      </w:r>
      <w:r w:rsidR="004336B0">
        <w:t xml:space="preserve"> který vznikl ve spolupráci s MPO a ÚOOÚ</w:t>
      </w:r>
    </w:p>
    <w:p w:rsidR="004336B0" w:rsidRDefault="000957ED" w:rsidP="00162DE5">
      <w:pPr>
        <w:pStyle w:val="HVrozprava"/>
      </w:pPr>
      <w:r w:rsidRPr="000957ED">
        <w:rPr>
          <w:b/>
        </w:rPr>
        <w:t>Štěpán</w:t>
      </w:r>
      <w:r>
        <w:t xml:space="preserve"> </w:t>
      </w:r>
      <w:proofErr w:type="spellStart"/>
      <w:r w:rsidRPr="000957ED">
        <w:rPr>
          <w:b/>
        </w:rPr>
        <w:t>Stupčuk</w:t>
      </w:r>
      <w:proofErr w:type="spellEnd"/>
      <w:r>
        <w:t xml:space="preserve"> – zastoupil omluveného poslance Ladislava Velebného a vyjádřil podporu PN předřečníka</w:t>
      </w:r>
    </w:p>
    <w:p w:rsidR="004336B0" w:rsidRDefault="000957ED" w:rsidP="00162DE5">
      <w:pPr>
        <w:pStyle w:val="HVrozprava"/>
      </w:pPr>
      <w:r w:rsidRPr="000957ED">
        <w:rPr>
          <w:b/>
        </w:rPr>
        <w:t>Petr</w:t>
      </w:r>
      <w:r>
        <w:t xml:space="preserve"> </w:t>
      </w:r>
      <w:r w:rsidRPr="000957ED">
        <w:rPr>
          <w:b/>
        </w:rPr>
        <w:t>Kudela</w:t>
      </w:r>
      <w:r>
        <w:t xml:space="preserve"> – hovořil o principu fungování registru dlužníků (</w:t>
      </w:r>
      <w:r w:rsidR="008F7575">
        <w:t>jak ochrání spotřebitele?</w:t>
      </w:r>
      <w:r>
        <w:t>) a o svém PN</w:t>
      </w:r>
    </w:p>
    <w:p w:rsidR="000957ED" w:rsidRDefault="000957ED" w:rsidP="00162DE5">
      <w:pPr>
        <w:pStyle w:val="HVrozprava"/>
      </w:pPr>
      <w:r w:rsidRPr="000957ED">
        <w:rPr>
          <w:b/>
        </w:rPr>
        <w:t>Martin Kolovratník</w:t>
      </w:r>
      <w:r>
        <w:t xml:space="preserve"> – podpořil PN poslance Vondráčka</w:t>
      </w:r>
    </w:p>
    <w:p w:rsidR="000957ED" w:rsidRDefault="008F7575" w:rsidP="00162DE5">
      <w:pPr>
        <w:pStyle w:val="HVrozprava"/>
      </w:pPr>
      <w:r w:rsidRPr="008F7575">
        <w:rPr>
          <w:b/>
        </w:rPr>
        <w:t>Radek</w:t>
      </w:r>
      <w:r>
        <w:t xml:space="preserve"> </w:t>
      </w:r>
      <w:r w:rsidRPr="008F7575">
        <w:rPr>
          <w:b/>
        </w:rPr>
        <w:t>Vondráček</w:t>
      </w:r>
      <w:r>
        <w:t xml:space="preserve"> – odpověděl, že registr bude chránit spotřebitele před nimi samými (nárůst počtu exekucí na jednu osobu i počtu </w:t>
      </w:r>
      <w:proofErr w:type="spellStart"/>
      <w:r>
        <w:t>multiexekucí</w:t>
      </w:r>
      <w:proofErr w:type="spellEnd"/>
      <w:r>
        <w:t>)</w:t>
      </w:r>
    </w:p>
    <w:p w:rsidR="008F7575" w:rsidRDefault="002F1628" w:rsidP="00162DE5">
      <w:pPr>
        <w:pStyle w:val="HVrozprava"/>
      </w:pPr>
      <w:r w:rsidRPr="002F1628">
        <w:rPr>
          <w:b/>
        </w:rPr>
        <w:t>Václav Snopek</w:t>
      </w:r>
      <w:r>
        <w:t xml:space="preserve"> – problematické body v PN poslance Vondráčka a Velebného</w:t>
      </w:r>
    </w:p>
    <w:p w:rsidR="002F1628" w:rsidRDefault="002F1628" w:rsidP="00162DE5">
      <w:pPr>
        <w:pStyle w:val="HVrozprava"/>
      </w:pPr>
      <w:r w:rsidRPr="002606A1">
        <w:rPr>
          <w:b/>
        </w:rPr>
        <w:t>Milan Šarapatka</w:t>
      </w:r>
      <w:r>
        <w:t xml:space="preserve"> </w:t>
      </w:r>
      <w:r w:rsidR="006A68E0">
        <w:t>–</w:t>
      </w:r>
      <w:r>
        <w:t xml:space="preserve"> </w:t>
      </w:r>
      <w:r w:rsidR="006A68E0">
        <w:t>zákon potřebuje ošetřit zabezpečení informací</w:t>
      </w:r>
    </w:p>
    <w:p w:rsidR="006A68E0" w:rsidRDefault="006A68E0" w:rsidP="00162DE5">
      <w:pPr>
        <w:pStyle w:val="HVrozprava"/>
      </w:pPr>
      <w:r w:rsidRPr="002606A1">
        <w:rPr>
          <w:b/>
        </w:rPr>
        <w:t>Petr Kudela</w:t>
      </w:r>
      <w:r>
        <w:t xml:space="preserve"> – vedle ČOI by měly být do procesu kontroly zapojeny další organizace – dotaz na MPO které organizace (jak proběhne výběr, financování v praxi)</w:t>
      </w:r>
    </w:p>
    <w:p w:rsidR="006A68E0" w:rsidRDefault="006A68E0" w:rsidP="00162DE5">
      <w:pPr>
        <w:pStyle w:val="HVrozprava"/>
      </w:pPr>
      <w:r w:rsidRPr="002606A1">
        <w:rPr>
          <w:b/>
        </w:rPr>
        <w:t>Karel Novotný</w:t>
      </w:r>
      <w:r>
        <w:t xml:space="preserve"> – odpověděl: zapojení </w:t>
      </w:r>
      <w:proofErr w:type="spellStart"/>
      <w:r>
        <w:t>soukr</w:t>
      </w:r>
      <w:proofErr w:type="spellEnd"/>
      <w:r>
        <w:t xml:space="preserve">. </w:t>
      </w:r>
      <w:proofErr w:type="gramStart"/>
      <w:r>
        <w:t>subjektů</w:t>
      </w:r>
      <w:proofErr w:type="gramEnd"/>
      <w:r>
        <w:t xml:space="preserve"> doporučeno legislativní radou vlády, ale vláda vyňala a neschválila</w:t>
      </w:r>
    </w:p>
    <w:p w:rsidR="002606A1" w:rsidRDefault="002606A1" w:rsidP="00162DE5">
      <w:pPr>
        <w:pStyle w:val="HVrozprava"/>
      </w:pPr>
      <w:r w:rsidRPr="002606A1">
        <w:rPr>
          <w:b/>
        </w:rPr>
        <w:t>zástupce ministerstva financí</w:t>
      </w:r>
      <w:r>
        <w:t xml:space="preserve"> – uvedl za MF stanovisko k návrhu zavedení registru: neprošlo standardním legislativním procesem (přílepek)</w:t>
      </w:r>
    </w:p>
    <w:p w:rsidR="002606A1" w:rsidRDefault="002606A1" w:rsidP="00162DE5">
      <w:pPr>
        <w:pStyle w:val="HVrozprava"/>
      </w:pPr>
      <w:r w:rsidRPr="002606A1">
        <w:rPr>
          <w:b/>
        </w:rPr>
        <w:t>Ivan Pilný</w:t>
      </w:r>
      <w:r>
        <w:t xml:space="preserve"> – ohradil se, že legislativní proces proběhl standardně</w:t>
      </w:r>
    </w:p>
    <w:p w:rsidR="002606A1" w:rsidRPr="004E131A" w:rsidRDefault="002606A1" w:rsidP="00162DE5">
      <w:pPr>
        <w:pStyle w:val="HVrozprava"/>
      </w:pPr>
      <w:r w:rsidRPr="002606A1">
        <w:rPr>
          <w:b/>
        </w:rPr>
        <w:t xml:space="preserve">Štěpán </w:t>
      </w:r>
      <w:proofErr w:type="spellStart"/>
      <w:r w:rsidRPr="002606A1">
        <w:rPr>
          <w:b/>
        </w:rPr>
        <w:t>Stupčuk</w:t>
      </w:r>
      <w:proofErr w:type="spellEnd"/>
      <w:r>
        <w:t xml:space="preserve"> – vysvětlil rozdíl mezi legislativním procesem ministerstev a PS</w:t>
      </w:r>
    </w:p>
    <w:p w:rsidR="007533D2" w:rsidRDefault="002606A1" w:rsidP="00823BA1">
      <w:pPr>
        <w:pStyle w:val="HVrozprava"/>
        <w:spacing w:before="240" w:after="120"/>
      </w:pPr>
      <w:r>
        <w:t>Na závěr</w:t>
      </w:r>
      <w:r w:rsidR="007533D2">
        <w:t xml:space="preserve"> rozpravy zpravodaj </w:t>
      </w:r>
      <w:r w:rsidR="0000524F">
        <w:rPr>
          <w:b/>
        </w:rPr>
        <w:t>Václav</w:t>
      </w:r>
      <w:r w:rsidR="007533D2" w:rsidRPr="007533D2">
        <w:rPr>
          <w:b/>
        </w:rPr>
        <w:t xml:space="preserve"> </w:t>
      </w:r>
      <w:r w:rsidR="0000524F">
        <w:rPr>
          <w:b/>
        </w:rPr>
        <w:t>Snopek</w:t>
      </w:r>
      <w:r w:rsidR="001B232C">
        <w:t xml:space="preserve"> navrhl proceduru hlasování a předseda </w:t>
      </w:r>
      <w:r w:rsidR="001B232C" w:rsidRPr="00462BF8">
        <w:rPr>
          <w:b/>
        </w:rPr>
        <w:t>Ivan Pilný</w:t>
      </w:r>
      <w:r w:rsidR="001B232C">
        <w:t xml:space="preserve"> nechal o jednotlivých návrzích hlasovat:</w:t>
      </w:r>
      <w:r w:rsidR="007533D2">
        <w:t xml:space="preserve"> </w:t>
      </w:r>
    </w:p>
    <w:p w:rsidR="007533D2" w:rsidRDefault="001B232C" w:rsidP="00823BA1">
      <w:pPr>
        <w:pStyle w:val="HVrozprava"/>
        <w:spacing w:before="0"/>
      </w:pPr>
      <w:r w:rsidRPr="001B232C">
        <w:rPr>
          <w:u w:val="single"/>
        </w:rPr>
        <w:t xml:space="preserve">1. </w:t>
      </w:r>
      <w:r w:rsidR="00B37419" w:rsidRPr="001B232C">
        <w:rPr>
          <w:u w:val="single"/>
        </w:rPr>
        <w:t>H</w:t>
      </w:r>
      <w:r w:rsidR="007533D2" w:rsidRPr="001B232C">
        <w:rPr>
          <w:u w:val="single"/>
        </w:rPr>
        <w:t>lasování</w:t>
      </w:r>
      <w:r w:rsidR="00B37419" w:rsidRPr="001B232C">
        <w:rPr>
          <w:u w:val="single"/>
        </w:rPr>
        <w:t xml:space="preserve"> o</w:t>
      </w:r>
      <w:r w:rsidR="007533D2" w:rsidRPr="001B232C">
        <w:rPr>
          <w:u w:val="single"/>
        </w:rPr>
        <w:t xml:space="preserve"> PN </w:t>
      </w:r>
      <w:r w:rsidRPr="001B232C">
        <w:rPr>
          <w:u w:val="single"/>
        </w:rPr>
        <w:t>F1:</w:t>
      </w:r>
      <w:r>
        <w:t xml:space="preserve"> 15</w:t>
      </w:r>
      <w:r w:rsidR="0000524F">
        <w:t xml:space="preserve"> pro</w:t>
      </w:r>
      <w:r w:rsidR="002F6CDC">
        <w:t xml:space="preserve"> – F1 doporučen (PN A1 se stal</w:t>
      </w:r>
      <w:r>
        <w:t xml:space="preserve"> </w:t>
      </w:r>
      <w:proofErr w:type="spellStart"/>
      <w:r>
        <w:t>nehlasovatelný</w:t>
      </w:r>
      <w:r w:rsidR="00462BF8">
        <w:t>m</w:t>
      </w:r>
      <w:proofErr w:type="spellEnd"/>
      <w:r>
        <w:t>)</w:t>
      </w:r>
    </w:p>
    <w:p w:rsidR="0000524F" w:rsidRDefault="001B232C" w:rsidP="00823BA1">
      <w:pPr>
        <w:pStyle w:val="HVrozprava"/>
        <w:spacing w:before="0"/>
      </w:pPr>
      <w:r w:rsidRPr="001B232C">
        <w:rPr>
          <w:u w:val="single"/>
        </w:rPr>
        <w:t xml:space="preserve">2. </w:t>
      </w:r>
      <w:r w:rsidR="0000524F" w:rsidRPr="001B232C">
        <w:rPr>
          <w:u w:val="single"/>
        </w:rPr>
        <w:t xml:space="preserve">Hlasování o PN </w:t>
      </w:r>
      <w:r w:rsidRPr="001B232C">
        <w:rPr>
          <w:u w:val="single"/>
        </w:rPr>
        <w:t>F2:</w:t>
      </w:r>
      <w:r>
        <w:t xml:space="preserve"> 14</w:t>
      </w:r>
      <w:r w:rsidR="0000524F">
        <w:t xml:space="preserve"> pro</w:t>
      </w:r>
      <w:r w:rsidR="002F6CDC">
        <w:t xml:space="preserve"> – F2 doporučen (PN A2 se stal</w:t>
      </w:r>
      <w:r>
        <w:t xml:space="preserve"> </w:t>
      </w:r>
      <w:proofErr w:type="spellStart"/>
      <w:r>
        <w:t>nehlasovatelný</w:t>
      </w:r>
      <w:r w:rsidR="00462BF8">
        <w:t>m</w:t>
      </w:r>
      <w:proofErr w:type="spellEnd"/>
      <w:r>
        <w:t>)</w:t>
      </w:r>
    </w:p>
    <w:p w:rsidR="0000524F" w:rsidRDefault="001B232C" w:rsidP="00823BA1">
      <w:pPr>
        <w:pStyle w:val="HVrozprava"/>
        <w:spacing w:before="0"/>
      </w:pPr>
      <w:r>
        <w:rPr>
          <w:u w:val="single"/>
        </w:rPr>
        <w:t xml:space="preserve">3. </w:t>
      </w:r>
      <w:r w:rsidR="0000524F" w:rsidRPr="00462BF8">
        <w:rPr>
          <w:u w:val="single"/>
        </w:rPr>
        <w:t>Hlasování o PN A</w:t>
      </w:r>
      <w:r w:rsidRPr="00462BF8">
        <w:rPr>
          <w:u w:val="single"/>
        </w:rPr>
        <w:t>3, A6, A7</w:t>
      </w:r>
      <w:r w:rsidR="00462BF8" w:rsidRPr="00462BF8">
        <w:rPr>
          <w:u w:val="single"/>
        </w:rPr>
        <w:t>:</w:t>
      </w:r>
      <w:r w:rsidR="00462BF8">
        <w:t xml:space="preserve"> </w:t>
      </w:r>
      <w:r>
        <w:t>15</w:t>
      </w:r>
      <w:r w:rsidR="0000524F">
        <w:t xml:space="preserve"> pro</w:t>
      </w:r>
      <w:r w:rsidR="00462BF8">
        <w:t xml:space="preserve"> – A3, A6 a A7 doporučeny</w:t>
      </w:r>
    </w:p>
    <w:p w:rsidR="0000524F" w:rsidRDefault="00462BF8" w:rsidP="00823BA1">
      <w:pPr>
        <w:pStyle w:val="HVrozprava"/>
        <w:spacing w:before="0"/>
      </w:pPr>
      <w:r w:rsidRPr="00462BF8">
        <w:rPr>
          <w:u w:val="single"/>
        </w:rPr>
        <w:t xml:space="preserve">4. </w:t>
      </w:r>
      <w:r w:rsidR="0000524F" w:rsidRPr="00462BF8">
        <w:rPr>
          <w:u w:val="single"/>
        </w:rPr>
        <w:t xml:space="preserve">Hlasování o PN </w:t>
      </w:r>
      <w:r w:rsidR="00556EB0">
        <w:rPr>
          <w:u w:val="single"/>
        </w:rPr>
        <w:t>C2</w:t>
      </w:r>
      <w:r>
        <w:t>: 12 pro, 0 proti, 2 se zdržel</w:t>
      </w:r>
      <w:r w:rsidR="00556EB0">
        <w:t xml:space="preserve">i – </w:t>
      </w:r>
      <w:proofErr w:type="gramStart"/>
      <w:r w:rsidR="00556EB0">
        <w:t xml:space="preserve">C2 </w:t>
      </w:r>
      <w:r w:rsidR="002F6CDC">
        <w:t xml:space="preserve"> doporučen</w:t>
      </w:r>
      <w:proofErr w:type="gramEnd"/>
      <w:r w:rsidR="002F6CDC">
        <w:t xml:space="preserve"> (PN A4 se stal</w:t>
      </w:r>
      <w:r>
        <w:t xml:space="preserve"> </w:t>
      </w:r>
      <w:proofErr w:type="spellStart"/>
      <w:r>
        <w:t>nehlasovatelným</w:t>
      </w:r>
      <w:proofErr w:type="spellEnd"/>
      <w:r>
        <w:t>)</w:t>
      </w:r>
    </w:p>
    <w:p w:rsidR="0000524F" w:rsidRDefault="00462BF8" w:rsidP="00823BA1">
      <w:pPr>
        <w:pStyle w:val="HVrozprava"/>
        <w:spacing w:before="0"/>
        <w:ind w:left="709" w:firstLine="0"/>
      </w:pPr>
      <w:r w:rsidRPr="00462BF8">
        <w:rPr>
          <w:u w:val="single"/>
        </w:rPr>
        <w:t xml:space="preserve">5. </w:t>
      </w:r>
      <w:r w:rsidR="0000524F" w:rsidRPr="00462BF8">
        <w:rPr>
          <w:u w:val="single"/>
        </w:rPr>
        <w:t xml:space="preserve">Hlasování o PN </w:t>
      </w:r>
      <w:r w:rsidRPr="00462BF8">
        <w:rPr>
          <w:u w:val="single"/>
        </w:rPr>
        <w:t>E1 – E4:</w:t>
      </w:r>
      <w:r w:rsidR="0000524F">
        <w:t xml:space="preserve"> </w:t>
      </w:r>
      <w:r>
        <w:t>13 pro, 1</w:t>
      </w:r>
      <w:r w:rsidR="0000524F">
        <w:t xml:space="preserve"> proti, </w:t>
      </w:r>
      <w:r>
        <w:t>1 se zdržel – E1 – E4 doporučeny (PN A5, A8 – A14,</w:t>
      </w:r>
      <w:r w:rsidR="002F6CDC">
        <w:t xml:space="preserve"> F3 – F7, F9, D1 a D2 se staly</w:t>
      </w:r>
      <w:r>
        <w:t xml:space="preserve"> </w:t>
      </w:r>
      <w:proofErr w:type="spellStart"/>
      <w:r>
        <w:t>nehlasovatelnými</w:t>
      </w:r>
      <w:proofErr w:type="spellEnd"/>
      <w:r>
        <w:t>)</w:t>
      </w:r>
      <w:r w:rsidR="0000524F">
        <w:t>.</w:t>
      </w:r>
    </w:p>
    <w:p w:rsidR="0000524F" w:rsidRPr="0098237D" w:rsidRDefault="00462BF8" w:rsidP="00823BA1">
      <w:pPr>
        <w:pStyle w:val="HVrozprava"/>
        <w:spacing w:before="0"/>
        <w:ind w:left="709" w:firstLine="0"/>
      </w:pPr>
      <w:r w:rsidRPr="0098237D">
        <w:rPr>
          <w:u w:val="single"/>
        </w:rPr>
        <w:t>6. Hlasování o PN A5, A8 – A1</w:t>
      </w:r>
      <w:r w:rsidR="0098237D">
        <w:rPr>
          <w:u w:val="single"/>
        </w:rPr>
        <w:t xml:space="preserve">4, F3 – F7, F9, D1 a D2: </w:t>
      </w:r>
      <w:r w:rsidR="0098237D">
        <w:t xml:space="preserve">14 proti - </w:t>
      </w:r>
      <w:r w:rsidR="0098237D" w:rsidRPr="0098237D">
        <w:t>A5, A8 – A14, F3 – F7, F9, D1 a D2</w:t>
      </w:r>
      <w:r w:rsidR="0098237D">
        <w:t xml:space="preserve"> nedoporučeny</w:t>
      </w:r>
    </w:p>
    <w:p w:rsidR="0000524F" w:rsidRDefault="0098237D" w:rsidP="00823BA1">
      <w:pPr>
        <w:pStyle w:val="HVrozprava"/>
        <w:spacing w:before="0"/>
      </w:pPr>
      <w:r>
        <w:rPr>
          <w:u w:val="single"/>
        </w:rPr>
        <w:t>7</w:t>
      </w:r>
      <w:r w:rsidRPr="00462BF8">
        <w:rPr>
          <w:u w:val="single"/>
        </w:rPr>
        <w:t xml:space="preserve">. Hlasování o PN </w:t>
      </w:r>
      <w:r>
        <w:rPr>
          <w:u w:val="single"/>
        </w:rPr>
        <w:t>B1, B3 a B7</w:t>
      </w:r>
      <w:r w:rsidRPr="00462BF8">
        <w:rPr>
          <w:u w:val="single"/>
        </w:rPr>
        <w:t>:</w:t>
      </w:r>
      <w:r>
        <w:rPr>
          <w:u w:val="single"/>
        </w:rPr>
        <w:t xml:space="preserve"> </w:t>
      </w:r>
      <w:r w:rsidRPr="0098237D">
        <w:t>13 pro, 1 proti, 0 se zdrželo – B1, B3 a B7 doporučeny</w:t>
      </w:r>
    </w:p>
    <w:p w:rsidR="0098237D" w:rsidRDefault="0098237D" w:rsidP="00823BA1">
      <w:pPr>
        <w:pStyle w:val="HVrozprava"/>
        <w:spacing w:before="0"/>
      </w:pPr>
      <w:r>
        <w:rPr>
          <w:u w:val="single"/>
        </w:rPr>
        <w:t>8</w:t>
      </w:r>
      <w:r w:rsidRPr="00462BF8">
        <w:rPr>
          <w:u w:val="single"/>
        </w:rPr>
        <w:t xml:space="preserve">. Hlasování o PN </w:t>
      </w:r>
      <w:r>
        <w:rPr>
          <w:u w:val="single"/>
        </w:rPr>
        <w:t>B2, B4 – B6</w:t>
      </w:r>
      <w:r w:rsidRPr="00462BF8">
        <w:rPr>
          <w:u w:val="single"/>
        </w:rPr>
        <w:t>:</w:t>
      </w:r>
      <w:r>
        <w:t xml:space="preserve"> 15 pro</w:t>
      </w:r>
      <w:r w:rsidR="00DA2B60">
        <w:t xml:space="preserve"> – B2, B4 – B6 doporučeny</w:t>
      </w:r>
    </w:p>
    <w:p w:rsidR="004A1B2B" w:rsidRDefault="00DA2B60" w:rsidP="00823BA1">
      <w:pPr>
        <w:pStyle w:val="HVrozprava"/>
        <w:spacing w:before="0"/>
      </w:pPr>
      <w:r>
        <w:rPr>
          <w:u w:val="single"/>
        </w:rPr>
        <w:t>9</w:t>
      </w:r>
      <w:r w:rsidRPr="00462BF8">
        <w:rPr>
          <w:u w:val="single"/>
        </w:rPr>
        <w:t xml:space="preserve">. Hlasování o PN </w:t>
      </w:r>
      <w:r>
        <w:rPr>
          <w:u w:val="single"/>
        </w:rPr>
        <w:t>C1</w:t>
      </w:r>
      <w:r w:rsidRPr="00462BF8">
        <w:rPr>
          <w:u w:val="single"/>
        </w:rPr>
        <w:t>:</w:t>
      </w:r>
      <w:r>
        <w:t xml:space="preserve"> 15 pro – </w:t>
      </w:r>
      <w:r w:rsidR="004A1B2B">
        <w:t>C1 doporučen</w:t>
      </w:r>
    </w:p>
    <w:p w:rsidR="004A1B2B" w:rsidRDefault="004A1B2B" w:rsidP="00823BA1">
      <w:pPr>
        <w:pStyle w:val="HVrozprava"/>
        <w:spacing w:before="0"/>
      </w:pPr>
      <w:r>
        <w:rPr>
          <w:u w:val="single"/>
        </w:rPr>
        <w:t>10</w:t>
      </w:r>
      <w:r w:rsidRPr="00462BF8">
        <w:rPr>
          <w:u w:val="single"/>
        </w:rPr>
        <w:t xml:space="preserve">. Hlasování o PN </w:t>
      </w:r>
      <w:r>
        <w:rPr>
          <w:u w:val="single"/>
        </w:rPr>
        <w:t>F8</w:t>
      </w:r>
      <w:r w:rsidRPr="00462BF8">
        <w:rPr>
          <w:u w:val="single"/>
        </w:rPr>
        <w:t>:</w:t>
      </w:r>
      <w:r>
        <w:t xml:space="preserve"> 15 pro – F8 doporučen</w:t>
      </w:r>
    </w:p>
    <w:p w:rsidR="004A1B2B" w:rsidRDefault="004A1B2B" w:rsidP="00823BA1">
      <w:pPr>
        <w:pStyle w:val="HVrozprava"/>
        <w:spacing w:before="0"/>
      </w:pPr>
      <w:r>
        <w:rPr>
          <w:u w:val="single"/>
        </w:rPr>
        <w:t>11. Hlasování o legislativně technických připomínkách</w:t>
      </w:r>
      <w:r w:rsidRPr="00462BF8">
        <w:rPr>
          <w:u w:val="single"/>
        </w:rPr>
        <w:t>:</w:t>
      </w:r>
      <w:r>
        <w:t xml:space="preserve"> 15 pro – leg-</w:t>
      </w:r>
      <w:proofErr w:type="spellStart"/>
      <w:r>
        <w:t>tech</w:t>
      </w:r>
      <w:proofErr w:type="spellEnd"/>
      <w:r>
        <w:t>. připomínky schváleny</w:t>
      </w:r>
    </w:p>
    <w:p w:rsidR="004A1B2B" w:rsidRDefault="004A1B2B" w:rsidP="00823BA1">
      <w:pPr>
        <w:pStyle w:val="HVrozprava"/>
        <w:spacing w:before="0" w:after="120"/>
      </w:pPr>
      <w:r w:rsidRPr="004A1B2B">
        <w:rPr>
          <w:u w:val="single"/>
        </w:rPr>
        <w:t>12.</w:t>
      </w:r>
      <w:r>
        <w:rPr>
          <w:u w:val="single"/>
        </w:rPr>
        <w:t xml:space="preserve"> Hlasování o hlasovací proceduře</w:t>
      </w:r>
      <w:r w:rsidRPr="00462BF8">
        <w:rPr>
          <w:u w:val="single"/>
        </w:rPr>
        <w:t>:</w:t>
      </w:r>
      <w:r>
        <w:t xml:space="preserve"> 15 pro – navržená hlasovací procedura schválena</w:t>
      </w:r>
    </w:p>
    <w:p w:rsidR="004A1B2B" w:rsidRDefault="004A1B2B" w:rsidP="004A1B2B">
      <w:pPr>
        <w:pStyle w:val="HVrozprava"/>
        <w:spacing w:before="0"/>
        <w:jc w:val="left"/>
      </w:pPr>
      <w:r>
        <w:t xml:space="preserve">Následně zpravodaj </w:t>
      </w:r>
      <w:r w:rsidRPr="004A1B2B">
        <w:rPr>
          <w:b/>
        </w:rPr>
        <w:t>Václav Snopek</w:t>
      </w:r>
      <w:r>
        <w:t xml:space="preserve"> přednesl návrh usnesení </w:t>
      </w:r>
    </w:p>
    <w:p w:rsidR="004A1B2B" w:rsidRDefault="004A1B2B" w:rsidP="004A1B2B">
      <w:pPr>
        <w:pStyle w:val="HVrozprava"/>
        <w:spacing w:before="0"/>
        <w:jc w:val="left"/>
      </w:pPr>
      <w:r>
        <w:t xml:space="preserve">(viz </w:t>
      </w:r>
      <w:hyperlink r:id="rId9" w:history="1">
        <w:r w:rsidRPr="00E621E7">
          <w:rPr>
            <w:rStyle w:val="Hypertextovodkaz"/>
          </w:rPr>
          <w:t>http://www.psp.cz/sqw/text/text2.sqw?idd=115949</w:t>
        </w:r>
      </w:hyperlink>
      <w:r>
        <w:t>), o kterém se hlasovalo:</w:t>
      </w:r>
    </w:p>
    <w:p w:rsidR="00B37419" w:rsidRDefault="00B37419" w:rsidP="004A1B2B">
      <w:pPr>
        <w:pStyle w:val="HVrozprava"/>
      </w:pPr>
      <w:r w:rsidRPr="001441A7">
        <w:rPr>
          <w:u w:val="single"/>
        </w:rPr>
        <w:t>Hlasování</w:t>
      </w:r>
      <w:r w:rsidR="004A1B2B">
        <w:rPr>
          <w:u w:val="single"/>
        </w:rPr>
        <w:t xml:space="preserve"> (č. 17</w:t>
      </w:r>
      <w:r w:rsidR="001441A7">
        <w:rPr>
          <w:u w:val="single"/>
        </w:rPr>
        <w:t>)</w:t>
      </w:r>
      <w:r w:rsidRPr="001441A7">
        <w:rPr>
          <w:u w:val="single"/>
        </w:rPr>
        <w:t>:</w:t>
      </w:r>
      <w:r w:rsidR="004A1B2B">
        <w:t xml:space="preserve"> 15</w:t>
      </w:r>
      <w:r w:rsidR="001441A7">
        <w:t xml:space="preserve"> pro – usnesení č. </w:t>
      </w:r>
      <w:r w:rsidR="0000524F">
        <w:rPr>
          <w:b/>
        </w:rPr>
        <w:t>180</w:t>
      </w:r>
      <w:r w:rsidR="001441A7">
        <w:t>.</w:t>
      </w:r>
    </w:p>
    <w:p w:rsidR="001441A7" w:rsidRDefault="001E6DB2" w:rsidP="001E6DB2">
      <w:pPr>
        <w:pStyle w:val="HVslobodu"/>
      </w:pPr>
      <w:r>
        <w:t>3)</w:t>
      </w:r>
    </w:p>
    <w:p w:rsidR="0000524F" w:rsidRPr="0000524F" w:rsidRDefault="0000524F" w:rsidP="0000524F">
      <w:pPr>
        <w:pStyle w:val="HVnzevbodu"/>
        <w:rPr>
          <w:u w:val="single"/>
        </w:rPr>
      </w:pPr>
      <w:r w:rsidRPr="003304DD">
        <w:t>Vládní návrh zákona, kterým se mění zákon č. 131/2015 Sb., kterým se mění zákon č. 458/2000 Sb., o podmínkách podnikání a o výkonu státní správy v energetických odvětvích a o změně některých zákonů (energetický zákon), ve znění pozdějších předpisů, a další souvis</w:t>
      </w:r>
      <w:r>
        <w:t>ející zákony</w:t>
      </w:r>
      <w:r w:rsidR="001C11C1">
        <w:t xml:space="preserve"> </w:t>
      </w:r>
      <w:r w:rsidRPr="0000524F">
        <w:rPr>
          <w:u w:val="single"/>
        </w:rPr>
        <w:t>- sněmovní tisk 538</w:t>
      </w:r>
    </w:p>
    <w:p w:rsidR="005A7A55" w:rsidRPr="00A86273" w:rsidRDefault="00D018DC" w:rsidP="00823BA1">
      <w:pPr>
        <w:pStyle w:val="HVtextbodu"/>
      </w:pPr>
      <w:r>
        <w:t>Návrh zákona předložil</w:t>
      </w:r>
      <w:r w:rsidRPr="00FD7FC8">
        <w:t xml:space="preserve"> </w:t>
      </w:r>
      <w:r w:rsidR="0000524F">
        <w:rPr>
          <w:b/>
        </w:rPr>
        <w:t>náměstek ministra průmyslu a obchodu Pavel Šolc</w:t>
      </w:r>
      <w:r>
        <w:t xml:space="preserve"> a </w:t>
      </w:r>
      <w:r w:rsidR="005A7A55">
        <w:t xml:space="preserve">stručně představil návrh zákona a </w:t>
      </w:r>
      <w:r w:rsidR="005A7A55" w:rsidRPr="00A86273">
        <w:t xml:space="preserve">zároveň požádal </w:t>
      </w:r>
      <w:r w:rsidR="00A86273" w:rsidRPr="00A86273">
        <w:t xml:space="preserve">poslance </w:t>
      </w:r>
      <w:r w:rsidR="005A7A55" w:rsidRPr="00A86273">
        <w:t>o podporu řešení problému, který vznikl u poslední novely energetického zákona nepřesně z</w:t>
      </w:r>
      <w:r w:rsidR="00726A48">
        <w:t>a</w:t>
      </w:r>
      <w:r w:rsidR="005A7A55" w:rsidRPr="00A86273">
        <w:t>pracovaným pozměňovacím návrhem</w:t>
      </w:r>
      <w:r w:rsidR="00A86273" w:rsidRPr="00A86273">
        <w:t xml:space="preserve"> (p</w:t>
      </w:r>
      <w:r w:rsidR="005A7A55" w:rsidRPr="00A86273">
        <w:t xml:space="preserve">řijatý pozměňovací návrh odložil účinnost nových ustanovení zákona, která se týkají organizace Energetického regulačního úřadu, tj. zavedení Rady ERÚ, na 1. 8. 2017, avšak nikoliv souvisejících částí týkajících se zákona o státní službě, zaměstnanosti, nemocenského pojištění </w:t>
      </w:r>
      <w:proofErr w:type="spellStart"/>
      <w:r w:rsidR="005A7A55" w:rsidRPr="00A86273">
        <w:t>atd</w:t>
      </w:r>
      <w:proofErr w:type="spellEnd"/>
      <w:r w:rsidR="00A86273">
        <w:t>)</w:t>
      </w:r>
      <w:r w:rsidR="005A7A55" w:rsidRPr="00A86273">
        <w:t>.</w:t>
      </w:r>
      <w:r w:rsidR="00A86273">
        <w:t xml:space="preserve"> Dále dodal, že tento nově</w:t>
      </w:r>
      <w:r w:rsidR="00A86273" w:rsidRPr="00A86273">
        <w:t xml:space="preserve"> předložený vládní návrh novely zákona </w:t>
      </w:r>
      <w:r w:rsidR="00A86273">
        <w:t>uvedený problém</w:t>
      </w:r>
      <w:r w:rsidR="00A86273" w:rsidRPr="00A86273">
        <w:t xml:space="preserve"> odstraňuje</w:t>
      </w:r>
      <w:r w:rsidR="00A86273">
        <w:t xml:space="preserve"> (pro</w:t>
      </w:r>
      <w:r w:rsidR="00A86273" w:rsidRPr="00823BA1">
        <w:t xml:space="preserve"> řešení se navrhuje jednoduchá úprava, tj. posunutí účinnosti všech dotčených částí zákona, a to na 1. 8. 2017</w:t>
      </w:r>
      <w:r w:rsidR="00A86273">
        <w:t>)</w:t>
      </w:r>
      <w:r w:rsidR="00A86273" w:rsidRPr="00823BA1">
        <w:t>.</w:t>
      </w:r>
      <w:r w:rsidR="00A86273">
        <w:t xml:space="preserve"> Závěrem řekl, že z</w:t>
      </w:r>
      <w:r w:rsidR="00A86273" w:rsidRPr="00823BA1">
        <w:t>ákon by měl být účinný před 1. lednem 2016.</w:t>
      </w:r>
    </w:p>
    <w:p w:rsidR="00D018DC" w:rsidRDefault="002D6C6C" w:rsidP="00D018DC">
      <w:pPr>
        <w:pStyle w:val="HVtextbodu"/>
      </w:pPr>
      <w:r>
        <w:lastRenderedPageBreak/>
        <w:t xml:space="preserve">Za omluveného zpravodaje </w:t>
      </w:r>
      <w:r w:rsidR="00726A48">
        <w:t xml:space="preserve">Milana Urbana </w:t>
      </w:r>
      <w:r>
        <w:t xml:space="preserve">přednesl zpravodajskou zprávu </w:t>
      </w:r>
      <w:r w:rsidR="0000524F">
        <w:rPr>
          <w:b/>
        </w:rPr>
        <w:t>Vlastimil Vozka</w:t>
      </w:r>
      <w:r w:rsidR="00D018DC">
        <w:rPr>
          <w:b/>
        </w:rPr>
        <w:t xml:space="preserve"> </w:t>
      </w:r>
      <w:r w:rsidRPr="002D6C6C">
        <w:t>a</w:t>
      </w:r>
      <w:r>
        <w:rPr>
          <w:b/>
        </w:rPr>
        <w:t xml:space="preserve"> </w:t>
      </w:r>
      <w:r w:rsidR="00A86273">
        <w:t>uvedl, že předřečník dostatečně uvedl vše potřebné a dodal, že po rozpravě navrhne harmonogram projednávání</w:t>
      </w:r>
      <w:r w:rsidR="00823BA1">
        <w:t xml:space="preserve"> ST 538</w:t>
      </w:r>
      <w:r w:rsidR="00A86273">
        <w:t>.</w:t>
      </w:r>
    </w:p>
    <w:p w:rsidR="00A86273" w:rsidRDefault="00A86273" w:rsidP="00823BA1">
      <w:pPr>
        <w:pStyle w:val="HVtextbodu"/>
        <w:spacing w:after="120"/>
      </w:pPr>
      <w:r>
        <w:t xml:space="preserve">V diskusi nikdo nevystoupil a </w:t>
      </w:r>
      <w:r w:rsidRPr="00823BA1">
        <w:rPr>
          <w:b/>
        </w:rPr>
        <w:t>Vlastimil Vozka</w:t>
      </w:r>
      <w:r>
        <w:t xml:space="preserve"> navrhl usnesení, o kterém se následně hlasovalo:</w:t>
      </w:r>
    </w:p>
    <w:p w:rsidR="00126C14" w:rsidRPr="00126C14" w:rsidRDefault="00126C14" w:rsidP="00A86273">
      <w:pPr>
        <w:pStyle w:val="Odstavecseseznamem"/>
        <w:spacing w:after="0" w:line="240" w:lineRule="auto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Hospodářský výbor Poslanecké sněmovny Parlamentu ČR</w:t>
      </w:r>
      <w:r w:rsidR="00A86273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 </w:t>
      </w: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přerušuje projednávání sněmovního tisku 538</w:t>
      </w:r>
      <w:r w:rsidR="00A86273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 a stanovuje</w:t>
      </w: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 xml:space="preserve"> harmonogram projednávání tohoto sněmovního tisku podle návrhu zpravodaje:</w:t>
      </w:r>
    </w:p>
    <w:p w:rsidR="00126C14" w:rsidRPr="00126C14" w:rsidRDefault="00126C14" w:rsidP="00126C14">
      <w:pPr>
        <w:numPr>
          <w:ilvl w:val="0"/>
          <w:numId w:val="14"/>
        </w:numPr>
        <w:spacing w:after="0" w:line="240" w:lineRule="auto"/>
        <w:jc w:val="both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pozměňovací návrhy předat na hospodářský výbor do středy 30. září 2015 do 12:00 hodin;</w:t>
      </w:r>
    </w:p>
    <w:p w:rsidR="00126C14" w:rsidRPr="00126C14" w:rsidRDefault="00126C14" w:rsidP="00126C14">
      <w:pPr>
        <w:numPr>
          <w:ilvl w:val="0"/>
          <w:numId w:val="14"/>
        </w:numPr>
        <w:spacing w:after="0" w:line="240" w:lineRule="auto"/>
        <w:jc w:val="both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tabulkový materiál se zapracovanými pozměňovacími návrhy předá MPO zpět na hospodářský výbor do pondělí 12. října 2015 do 12:00 hodin;</w:t>
      </w:r>
    </w:p>
    <w:p w:rsidR="00126C14" w:rsidRPr="00126C14" w:rsidRDefault="00126C14" w:rsidP="00126C14">
      <w:pPr>
        <w:numPr>
          <w:ilvl w:val="0"/>
          <w:numId w:val="14"/>
        </w:numPr>
        <w:spacing w:after="0" w:line="240" w:lineRule="auto"/>
        <w:rPr>
          <w:rFonts w:ascii="Tahoma" w:eastAsia="SimSun" w:hAnsi="Tahoma" w:cs="Mangal"/>
          <w:i/>
          <w:kern w:val="3"/>
          <w:sz w:val="19"/>
          <w:szCs w:val="19"/>
          <w:lang w:eastAsia="cs-CZ"/>
        </w:rPr>
      </w:pPr>
      <w:r w:rsidRPr="00126C14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projednávání na schůzi hospodářského výboru ve středu 14. října 2015.</w:t>
      </w:r>
    </w:p>
    <w:p w:rsidR="001E6DB2" w:rsidRDefault="00D018DC" w:rsidP="00D018DC">
      <w:pPr>
        <w:pStyle w:val="HVtextbodu"/>
        <w:rPr>
          <w:b/>
          <w:bCs/>
        </w:rPr>
      </w:pPr>
      <w:r w:rsidRPr="00720306">
        <w:rPr>
          <w:u w:val="single"/>
        </w:rPr>
        <w:t>Hlasování</w:t>
      </w:r>
      <w:r w:rsidR="00126C14">
        <w:rPr>
          <w:u w:val="single"/>
        </w:rPr>
        <w:t xml:space="preserve"> (</w:t>
      </w:r>
      <w:r w:rsidR="00A86273">
        <w:rPr>
          <w:u w:val="single"/>
        </w:rPr>
        <w:t>č. 19</w:t>
      </w:r>
      <w:r>
        <w:rPr>
          <w:u w:val="single"/>
        </w:rPr>
        <w:t>)</w:t>
      </w:r>
      <w:r w:rsidR="00126C14">
        <w:t xml:space="preserve">: </w:t>
      </w:r>
      <w:r w:rsidR="00A86273">
        <w:t>15</w:t>
      </w:r>
      <w:r w:rsidRPr="00720306">
        <w:t xml:space="preserve"> pro - usnesení </w:t>
      </w:r>
      <w:r w:rsidR="00126C14">
        <w:rPr>
          <w:b/>
          <w:bCs/>
        </w:rPr>
        <w:t>č. 181</w:t>
      </w:r>
      <w:r w:rsidR="003B7932">
        <w:rPr>
          <w:b/>
          <w:bCs/>
        </w:rPr>
        <w:t>.</w:t>
      </w:r>
    </w:p>
    <w:p w:rsidR="00746B0F" w:rsidRDefault="004A68B5" w:rsidP="004A68B5">
      <w:pPr>
        <w:pStyle w:val="HVslobodu"/>
      </w:pPr>
      <w:r>
        <w:t>4)</w:t>
      </w:r>
    </w:p>
    <w:p w:rsidR="00126C14" w:rsidRDefault="00126C14" w:rsidP="00126C14">
      <w:pPr>
        <w:pStyle w:val="HVnzevbodu"/>
      </w:pPr>
      <w:r w:rsidRPr="00126C14">
        <w:t>Zpráva o činnosti a hospodaření Energetického regulačního úřadu za rok 2014</w:t>
      </w:r>
    </w:p>
    <w:p w:rsidR="00126C14" w:rsidRPr="00126C14" w:rsidRDefault="00126C14" w:rsidP="00126C14">
      <w:pPr>
        <w:pStyle w:val="HVnzevbodu"/>
        <w:rPr>
          <w:u w:val="single"/>
        </w:rPr>
      </w:pPr>
      <w:r w:rsidRPr="00126C14">
        <w:rPr>
          <w:u w:val="single"/>
        </w:rPr>
        <w:t>- sněmovní tisk 553</w:t>
      </w:r>
    </w:p>
    <w:p w:rsidR="002D473D" w:rsidRDefault="00126C14" w:rsidP="00126C14">
      <w:pPr>
        <w:pStyle w:val="HVtextbodu"/>
      </w:pPr>
      <w:r w:rsidRPr="00126C14">
        <w:rPr>
          <w:bCs/>
        </w:rPr>
        <w:t>Zprávu o činnosti a hospodaření</w:t>
      </w:r>
      <w:r w:rsidR="00FA64BC">
        <w:t xml:space="preserve"> </w:t>
      </w:r>
      <w:r>
        <w:t xml:space="preserve">ERÚ </w:t>
      </w:r>
      <w:r w:rsidR="00FA64BC">
        <w:t>za r</w:t>
      </w:r>
      <w:r w:rsidR="00F17488">
        <w:t>o</w:t>
      </w:r>
      <w:r w:rsidR="00FA64BC">
        <w:t xml:space="preserve">k 2014 předložil </w:t>
      </w:r>
      <w:r w:rsidRPr="00126C14">
        <w:rPr>
          <w:b/>
        </w:rPr>
        <w:t>1. místopředseda ERÚ Jan Nehoda</w:t>
      </w:r>
      <w:r w:rsidR="00823BA1">
        <w:t>. Uvedl základní údaje o působnosti a hlavní</w:t>
      </w:r>
      <w:r w:rsidR="003F7059">
        <w:t xml:space="preserve"> funkci</w:t>
      </w:r>
      <w:r w:rsidR="00823BA1">
        <w:t xml:space="preserve"> ER</w:t>
      </w:r>
      <w:r w:rsidR="003F7059">
        <w:t>Ú (</w:t>
      </w:r>
      <w:r w:rsidR="003F7059" w:rsidRPr="003F7059">
        <w:t>dohled nad energetickým trhem a nad dodržováním rovných podmín</w:t>
      </w:r>
      <w:r w:rsidR="003F7059">
        <w:t>ek všech účastníků tohoto trhu). Následně hovořil o nejdůležitějších oblastech ošetřených ERÚ</w:t>
      </w:r>
      <w:r w:rsidR="006F34EE">
        <w:t xml:space="preserve"> a jejich vývoj v roce 2014</w:t>
      </w:r>
      <w:r w:rsidR="003F7059">
        <w:t xml:space="preserve">: </w:t>
      </w:r>
      <w:r w:rsidR="003F7059" w:rsidRPr="006F34EE">
        <w:rPr>
          <w:i/>
        </w:rPr>
        <w:t>oblast regulace</w:t>
      </w:r>
      <w:r w:rsidR="003F7059">
        <w:t xml:space="preserve"> (posílení stability energetického odvětv</w:t>
      </w:r>
      <w:r w:rsidR="006F34EE">
        <w:t xml:space="preserve">í; ochrana konečných zákazníků; příprava čtvrtého regulačního období v letech 2016 – 2018, nových tarifních struktur, regulovaných cen; uzavření koordinovaného rozhodnutí s polským regulačním úřadem o přeshraniční alokaci nákladů na projekt STORK II; druhým rokem účinný zákon o podporovaných zdrojích energie - POZE); </w:t>
      </w:r>
      <w:r w:rsidR="006F34EE" w:rsidRPr="006F34EE">
        <w:rPr>
          <w:i/>
        </w:rPr>
        <w:t>oblast legislativy</w:t>
      </w:r>
      <w:r w:rsidR="006F34EE">
        <w:t xml:space="preserve"> (v</w:t>
      </w:r>
      <w:r w:rsidR="00D34665">
        <w:t xml:space="preserve">elká novela energetického z.; </w:t>
      </w:r>
      <w:proofErr w:type="gramStart"/>
      <w:r w:rsidR="00D34665">
        <w:t>novela z. o podpoře</w:t>
      </w:r>
      <w:proofErr w:type="gramEnd"/>
      <w:r w:rsidR="00D34665">
        <w:t xml:space="preserve"> obnovitelných zdrojů energie); </w:t>
      </w:r>
      <w:r w:rsidR="00D34665" w:rsidRPr="00D34665">
        <w:rPr>
          <w:i/>
        </w:rPr>
        <w:t>ochrana spotřebitele</w:t>
      </w:r>
      <w:r w:rsidR="00D34665">
        <w:t xml:space="preserve">; </w:t>
      </w:r>
      <w:r w:rsidR="00D34665" w:rsidRPr="00D34665">
        <w:rPr>
          <w:i/>
        </w:rPr>
        <w:t>informační centrum pro zákazníka</w:t>
      </w:r>
      <w:r w:rsidR="00D34665">
        <w:rPr>
          <w:i/>
        </w:rPr>
        <w:t xml:space="preserve"> (</w:t>
      </w:r>
      <w:r w:rsidR="00D34665">
        <w:t xml:space="preserve">sjednocení informací; webové stránky); </w:t>
      </w:r>
      <w:r w:rsidR="00D34665" w:rsidRPr="00D34665">
        <w:rPr>
          <w:i/>
        </w:rPr>
        <w:t>licenční politika</w:t>
      </w:r>
      <w:r w:rsidR="00D34665">
        <w:t xml:space="preserve"> (</w:t>
      </w:r>
      <w:r w:rsidR="00D34665" w:rsidRPr="00280C94">
        <w:t>omezení podpory výroby elektřiny z obnovitelných zdrojů</w:t>
      </w:r>
      <w:r w:rsidR="00D34665">
        <w:t xml:space="preserve"> – meziroční pokles žádostí o licence o 71%; správa Energetického regulačního fondu); </w:t>
      </w:r>
      <w:r w:rsidR="00D34665" w:rsidRPr="00D34665">
        <w:rPr>
          <w:i/>
        </w:rPr>
        <w:t>kontrolní činnost</w:t>
      </w:r>
      <w:r w:rsidR="00D34665">
        <w:t xml:space="preserve"> (energetický z.</w:t>
      </w:r>
      <w:r w:rsidR="00D223A9">
        <w:t>;</w:t>
      </w:r>
      <w:r w:rsidR="00D34665">
        <w:t xml:space="preserve"> </w:t>
      </w:r>
      <w:proofErr w:type="gramStart"/>
      <w:r w:rsidR="00D34665">
        <w:t>z. o ochraně</w:t>
      </w:r>
      <w:proofErr w:type="gramEnd"/>
      <w:r w:rsidR="00D34665">
        <w:t xml:space="preserve"> spotřebitele; </w:t>
      </w:r>
      <w:proofErr w:type="gramStart"/>
      <w:r w:rsidR="00D34665">
        <w:t>z. o cenách</w:t>
      </w:r>
      <w:proofErr w:type="gramEnd"/>
      <w:r w:rsidR="00D34665">
        <w:t xml:space="preserve">; </w:t>
      </w:r>
      <w:r w:rsidR="00D223A9">
        <w:t xml:space="preserve">zřízen </w:t>
      </w:r>
      <w:r w:rsidR="00D34665">
        <w:t xml:space="preserve">odbor kontroly obnovitelných zdrojů </w:t>
      </w:r>
      <w:r w:rsidR="00D223A9">
        <w:t xml:space="preserve">a nákladů); </w:t>
      </w:r>
      <w:r w:rsidR="00D223A9" w:rsidRPr="00D223A9">
        <w:rPr>
          <w:i/>
        </w:rPr>
        <w:t>mezinárodní aktivity</w:t>
      </w:r>
      <w:r w:rsidR="00D223A9">
        <w:t xml:space="preserve"> (spolupráce s ACER; zapojení do </w:t>
      </w:r>
      <w:r w:rsidR="00D223A9" w:rsidRPr="00D223A9">
        <w:t>Rady evropských energetických regulátorů</w:t>
      </w:r>
      <w:r w:rsidR="00D223A9">
        <w:t xml:space="preserve">); </w:t>
      </w:r>
      <w:r w:rsidR="00D223A9" w:rsidRPr="00D223A9">
        <w:rPr>
          <w:i/>
        </w:rPr>
        <w:t xml:space="preserve">regionální </w:t>
      </w:r>
      <w:proofErr w:type="spellStart"/>
      <w:r w:rsidR="00D223A9" w:rsidRPr="00D223A9">
        <w:rPr>
          <w:i/>
        </w:rPr>
        <w:t>iniciativity</w:t>
      </w:r>
      <w:proofErr w:type="spellEnd"/>
      <w:r w:rsidR="00D223A9">
        <w:t xml:space="preserve"> (</w:t>
      </w:r>
      <w:r w:rsidR="00D223A9" w:rsidRPr="001C1EF9">
        <w:t>implementací</w:t>
      </w:r>
      <w:r w:rsidR="00D223A9">
        <w:t xml:space="preserve"> </w:t>
      </w:r>
      <w:proofErr w:type="spellStart"/>
      <w:r w:rsidR="00D223A9" w:rsidRPr="00247657">
        <w:t>flow-based</w:t>
      </w:r>
      <w:proofErr w:type="spellEnd"/>
      <w:r w:rsidR="00D223A9">
        <w:t xml:space="preserve"> </w:t>
      </w:r>
      <w:r w:rsidR="00D223A9" w:rsidRPr="00247657">
        <w:t>market</w:t>
      </w:r>
      <w:r w:rsidR="00D223A9">
        <w:t xml:space="preserve"> </w:t>
      </w:r>
      <w:proofErr w:type="spellStart"/>
      <w:r w:rsidR="00D223A9" w:rsidRPr="00247657">
        <w:t>couplingu</w:t>
      </w:r>
      <w:proofErr w:type="spellEnd"/>
      <w:r w:rsidR="00D223A9">
        <w:t xml:space="preserve"> </w:t>
      </w:r>
      <w:r w:rsidR="00D223A9" w:rsidRPr="00247657">
        <w:t>v</w:t>
      </w:r>
      <w:r w:rsidR="00D223A9">
        <w:t> </w:t>
      </w:r>
      <w:r w:rsidR="00D223A9" w:rsidRPr="00247657">
        <w:t>regionu</w:t>
      </w:r>
      <w:r w:rsidR="00D223A9">
        <w:t xml:space="preserve">); </w:t>
      </w:r>
      <w:r w:rsidR="00D223A9" w:rsidRPr="00D223A9">
        <w:rPr>
          <w:i/>
        </w:rPr>
        <w:t>spolupráce regulátorů V4</w:t>
      </w:r>
      <w:r w:rsidR="00D223A9">
        <w:t xml:space="preserve">; </w:t>
      </w:r>
      <w:r w:rsidR="00D223A9" w:rsidRPr="00D223A9">
        <w:rPr>
          <w:i/>
        </w:rPr>
        <w:t>nařízení REMI</w:t>
      </w:r>
      <w:r w:rsidR="00D223A9">
        <w:t xml:space="preserve"> (regulační rámec pro transparentní velkoobchodní trh energií v EU)</w:t>
      </w:r>
      <w:r w:rsidR="00300F50">
        <w:t xml:space="preserve">; </w:t>
      </w:r>
      <w:r w:rsidR="00300F50" w:rsidRPr="00300F50">
        <w:rPr>
          <w:i/>
        </w:rPr>
        <w:t>vnější komunikace</w:t>
      </w:r>
      <w:r w:rsidR="00300F50">
        <w:rPr>
          <w:i/>
        </w:rPr>
        <w:t xml:space="preserve"> </w:t>
      </w:r>
      <w:r w:rsidR="00300F50">
        <w:t xml:space="preserve">(spolupráce s ministerstvy, PSP ČR, SEI, ČSÚ, ÚOOÚ atd.). Dále okomentoval hospodaření Úřadu v roce 2014: </w:t>
      </w:r>
      <w:r w:rsidR="00300F50" w:rsidRPr="00EB3072">
        <w:rPr>
          <w:i/>
        </w:rPr>
        <w:t>příjmy</w:t>
      </w:r>
      <w:r w:rsidR="00300F50">
        <w:t xml:space="preserve"> (meziroční pokles o 3,1% – výběr poplatků od regulovaných subjektů); </w:t>
      </w:r>
      <w:r w:rsidR="00300F50" w:rsidRPr="00EB3072">
        <w:rPr>
          <w:i/>
        </w:rPr>
        <w:t>výdaje</w:t>
      </w:r>
      <w:r w:rsidR="00300F50">
        <w:t xml:space="preserve"> (meziroční nárůst o 9,57% - zřízení kontrolního útvaru pro oblast podporovaných zdrojů elektrické energie; agenda REMIT; </w:t>
      </w:r>
      <w:r w:rsidR="00EB3072">
        <w:t xml:space="preserve">převzetí </w:t>
      </w:r>
      <w:r w:rsidR="00300F50">
        <w:t>část</w:t>
      </w:r>
      <w:r w:rsidR="00EB3072">
        <w:t>i</w:t>
      </w:r>
      <w:r w:rsidR="00300F50">
        <w:t xml:space="preserve"> kompetencí SEI</w:t>
      </w:r>
      <w:r w:rsidR="00EB3072">
        <w:t xml:space="preserve">; provedena rozpočtová opatření v rámci MF i uvnitř úřadu); </w:t>
      </w:r>
      <w:r w:rsidR="00EB3072" w:rsidRPr="00EB3072">
        <w:rPr>
          <w:i/>
        </w:rPr>
        <w:t>počet pracovníků</w:t>
      </w:r>
      <w:r w:rsidR="00EB3072">
        <w:rPr>
          <w:i/>
        </w:rPr>
        <w:t xml:space="preserve">. </w:t>
      </w:r>
      <w:r w:rsidR="00EB3072">
        <w:t>Závěrem sdělil, že je připraven odpovědět na případné dotazy.</w:t>
      </w:r>
    </w:p>
    <w:p w:rsidR="00FA64BC" w:rsidRDefault="00126C14" w:rsidP="00FA64BC">
      <w:pPr>
        <w:pStyle w:val="HVtextbodu"/>
      </w:pPr>
      <w:r w:rsidRPr="00126C14">
        <w:rPr>
          <w:b/>
        </w:rPr>
        <w:t>Zpravodaj Vlastimil Vozka</w:t>
      </w:r>
      <w:r>
        <w:t xml:space="preserve"> k</w:t>
      </w:r>
      <w:r w:rsidR="008316FD">
        <w:t xml:space="preserve">rátce konstatoval, </w:t>
      </w:r>
      <w:r w:rsidR="00EB3072">
        <w:t>že předložený ST 553 obsahuje všechny potřebné náležitosti</w:t>
      </w:r>
      <w:r w:rsidR="001F1606">
        <w:t xml:space="preserve"> a okomentoval schválený rozpočet ER</w:t>
      </w:r>
      <w:r w:rsidR="00E66A7E">
        <w:t>Ú,</w:t>
      </w:r>
      <w:r w:rsidR="001F1606">
        <w:t xml:space="preserve"> rozpočtová opatření </w:t>
      </w:r>
      <w:r w:rsidR="00CC2A5C">
        <w:t>provedená během roku 2014</w:t>
      </w:r>
      <w:r w:rsidR="00E66A7E">
        <w:t xml:space="preserve"> a výdajové a nákladové položky</w:t>
      </w:r>
      <w:r w:rsidR="00824A21">
        <w:t>.</w:t>
      </w:r>
      <w:r w:rsidR="00E66A7E">
        <w:t xml:space="preserve"> Věnov</w:t>
      </w:r>
      <w:r w:rsidR="00860C1A">
        <w:t xml:space="preserve">al se také oblasti zaměstnávání a problematice ekonomiky. Závěrem řekl, že bude mít doplňující dotazy. </w:t>
      </w:r>
    </w:p>
    <w:p w:rsidR="008316FD" w:rsidRDefault="00860C1A" w:rsidP="008316FD">
      <w:pPr>
        <w:pStyle w:val="HVrozprava"/>
        <w:spacing w:before="240"/>
      </w:pPr>
      <w:r>
        <w:t>V</w:t>
      </w:r>
      <w:r w:rsidR="008316FD">
        <w:t> rozpravě vystoupili:</w:t>
      </w:r>
    </w:p>
    <w:p w:rsidR="00860C1A" w:rsidRPr="000D42EA" w:rsidRDefault="00860C1A" w:rsidP="000D42EA">
      <w:pPr>
        <w:pStyle w:val="HVrozprava"/>
      </w:pPr>
      <w:r w:rsidRPr="000D42EA">
        <w:rPr>
          <w:b/>
        </w:rPr>
        <w:t>Ivan Pilný</w:t>
      </w:r>
      <w:r w:rsidRPr="000D42EA">
        <w:t>: kolik (+ důvody) ERÚ registruje stížností operátů provozujících obnovitelné zdroje; spory s koncovými uživateli – vina distributorů?</w:t>
      </w:r>
    </w:p>
    <w:p w:rsidR="00EA2580" w:rsidRPr="000D42EA" w:rsidRDefault="00860C1A" w:rsidP="000D42EA">
      <w:pPr>
        <w:pStyle w:val="HVrozprava"/>
      </w:pPr>
      <w:r w:rsidRPr="000D42EA">
        <w:rPr>
          <w:b/>
        </w:rPr>
        <w:t>Karel Šidlo</w:t>
      </w:r>
      <w:r w:rsidRPr="000D42EA">
        <w:t>: poděkova</w:t>
      </w:r>
      <w:r w:rsidR="00EA2580" w:rsidRPr="000D42EA">
        <w:t>l za zpracování Zpráv</w:t>
      </w:r>
      <w:r w:rsidR="00811FFA" w:rsidRPr="000D42EA">
        <w:t>y</w:t>
      </w:r>
      <w:r w:rsidR="00EA2580" w:rsidRPr="000D42EA">
        <w:t xml:space="preserve">; </w:t>
      </w:r>
      <w:r w:rsidR="00276920" w:rsidRPr="000D42EA">
        <w:t xml:space="preserve">dotazy: </w:t>
      </w:r>
      <w:r w:rsidR="00EA2580" w:rsidRPr="000D42EA">
        <w:t>stále vysoký počet změn dodavatelů – důvody?; neuhrazeno 92 pokut ze správních řízení ve výšce 12,5 mil. Kč – jak bude ERÚ postupovat?</w:t>
      </w:r>
    </w:p>
    <w:p w:rsidR="00860C1A" w:rsidRPr="000D42EA" w:rsidRDefault="00EA2580" w:rsidP="000D42EA">
      <w:pPr>
        <w:pStyle w:val="HVrozprava"/>
      </w:pPr>
      <w:r w:rsidRPr="000D42EA">
        <w:rPr>
          <w:b/>
        </w:rPr>
        <w:t>Jan Nehoda</w:t>
      </w:r>
      <w:r w:rsidRPr="000D42EA">
        <w:t xml:space="preserve">: odpověděl – dotaz týkající se stížností (přislíbil písemnou odpověď); spory se stávají komplikovanějšími – lov na zákazníky agresivnější, chybí prostředky na pořádání masových informačních kampaní pro zákazníky; </w:t>
      </w:r>
      <w:r w:rsidR="00FB2C98" w:rsidRPr="000D42EA">
        <w:t>pokuty ze správních řízení jsou řešeny v rámci zákona (žaloba + soudní vymáhání);</w:t>
      </w:r>
      <w:r w:rsidR="00276920" w:rsidRPr="000D42EA">
        <w:t xml:space="preserve"> </w:t>
      </w:r>
      <w:proofErr w:type="gramStart"/>
      <w:r w:rsidR="00276920" w:rsidRPr="000D42EA">
        <w:t>z. o konkurzech</w:t>
      </w:r>
      <w:proofErr w:type="gramEnd"/>
    </w:p>
    <w:p w:rsidR="00276920" w:rsidRPr="000D42EA" w:rsidRDefault="00276920" w:rsidP="000D42EA">
      <w:pPr>
        <w:pStyle w:val="HVrozprava"/>
      </w:pPr>
      <w:r w:rsidRPr="000D42EA">
        <w:rPr>
          <w:b/>
        </w:rPr>
        <w:t>Vlastimil Vozka</w:t>
      </w:r>
      <w:r w:rsidRPr="000D42EA">
        <w:t>: jaký je cílový stav personálního složení?; jaké je členění úřadu dle jednotlivých teritorií (specializace poboček)?</w:t>
      </w:r>
    </w:p>
    <w:p w:rsidR="00276920" w:rsidRPr="000D42EA" w:rsidRDefault="00276920" w:rsidP="000D42EA">
      <w:pPr>
        <w:pStyle w:val="HVrozprava"/>
      </w:pPr>
      <w:r w:rsidRPr="000D42EA">
        <w:rPr>
          <w:b/>
        </w:rPr>
        <w:t>Jan Nehoda</w:t>
      </w:r>
      <w:r w:rsidRPr="000D42EA">
        <w:t xml:space="preserve">: není snadné získat kvalifikované zaměstnance (konkurence privátních společností); konzultace problematiky s MPO </w:t>
      </w:r>
    </w:p>
    <w:p w:rsidR="008316FD" w:rsidRDefault="008316FD" w:rsidP="00126C14">
      <w:pPr>
        <w:pStyle w:val="HVtextbodu"/>
        <w:spacing w:after="120"/>
      </w:pPr>
      <w:r>
        <w:t xml:space="preserve">Na závěr rozpravy </w:t>
      </w:r>
      <w:r w:rsidR="00126C14">
        <w:rPr>
          <w:b/>
        </w:rPr>
        <w:t>Vlastimil Vozka</w:t>
      </w:r>
      <w:r>
        <w:t xml:space="preserve"> navrhl usnesení:</w:t>
      </w:r>
    </w:p>
    <w:p w:rsidR="008316FD" w:rsidRPr="00126C14" w:rsidRDefault="008316FD" w:rsidP="00126C14">
      <w:pPr>
        <w:pStyle w:val="HVnavrhusnesenihlas"/>
        <w:spacing w:before="0" w:after="0"/>
      </w:pPr>
      <w:r w:rsidRPr="00126C14">
        <w:lastRenderedPageBreak/>
        <w:t xml:space="preserve">Hospodářský výbor PSP ČR </w:t>
      </w:r>
    </w:p>
    <w:p w:rsidR="00126C14" w:rsidRPr="00126C14" w:rsidRDefault="00126C14" w:rsidP="00126C14">
      <w:pPr>
        <w:pStyle w:val="HVnavrhusnesenihlas"/>
        <w:numPr>
          <w:ilvl w:val="0"/>
          <w:numId w:val="16"/>
        </w:numPr>
        <w:spacing w:before="0" w:after="0"/>
      </w:pPr>
      <w:r w:rsidRPr="00126C14">
        <w:rPr>
          <w:bCs/>
        </w:rPr>
        <w:t xml:space="preserve">bere na vědomí </w:t>
      </w:r>
      <w:r w:rsidRPr="00126C14">
        <w:t>Zprávu o činnosti a hospodaření Energetického regulačního úřadu za rok 2014.</w:t>
      </w:r>
    </w:p>
    <w:p w:rsidR="00126C14" w:rsidRPr="00126C14" w:rsidRDefault="00126C14" w:rsidP="00126C14">
      <w:pPr>
        <w:pStyle w:val="HVnavrhusnesenihlas"/>
        <w:numPr>
          <w:ilvl w:val="0"/>
          <w:numId w:val="16"/>
        </w:numPr>
        <w:spacing w:before="0" w:after="0"/>
      </w:pPr>
      <w:r w:rsidRPr="00126C14">
        <w:rPr>
          <w:bCs/>
        </w:rPr>
        <w:t xml:space="preserve">Doporučuje </w:t>
      </w:r>
      <w:r w:rsidRPr="00126C14">
        <w:t xml:space="preserve">Poslanecké sněmovně Parlamentu ČR přijmout následující usnesení: </w:t>
      </w:r>
    </w:p>
    <w:p w:rsidR="00126C14" w:rsidRDefault="00126C14" w:rsidP="00126C14">
      <w:pPr>
        <w:pStyle w:val="HVnavrhusnesenihlas"/>
        <w:spacing w:before="0" w:after="0"/>
        <w:ind w:left="708" w:firstLine="1"/>
        <w:rPr>
          <w:b/>
          <w:iCs/>
        </w:rPr>
      </w:pPr>
      <w:r w:rsidRPr="00126C14">
        <w:t>„</w:t>
      </w:r>
      <w:r w:rsidRPr="00126C14">
        <w:rPr>
          <w:iCs/>
        </w:rPr>
        <w:t xml:space="preserve">Poslanecká sněmovna Parlamentu ČR </w:t>
      </w:r>
      <w:r w:rsidRPr="00126C14">
        <w:rPr>
          <w:bCs/>
          <w:iCs/>
        </w:rPr>
        <w:t>bere</w:t>
      </w:r>
      <w:r w:rsidRPr="00126C14">
        <w:rPr>
          <w:iCs/>
        </w:rPr>
        <w:t xml:space="preserve"> </w:t>
      </w:r>
      <w:r w:rsidRPr="00126C14">
        <w:rPr>
          <w:bCs/>
          <w:iCs/>
        </w:rPr>
        <w:t>na vědomí</w:t>
      </w:r>
      <w:r w:rsidRPr="00126C14">
        <w:rPr>
          <w:iCs/>
        </w:rPr>
        <w:t xml:space="preserve"> Zprávu o činnosti a hospodaření Energetického regulačního úřadu za rok 2014 – </w:t>
      </w:r>
      <w:r w:rsidRPr="00126C14">
        <w:rPr>
          <w:bCs/>
          <w:iCs/>
        </w:rPr>
        <w:t>sněmovní tisk 553</w:t>
      </w:r>
      <w:r w:rsidRPr="00126C14">
        <w:rPr>
          <w:iCs/>
        </w:rPr>
        <w:t>.".</w:t>
      </w:r>
    </w:p>
    <w:p w:rsidR="00DA3BEB" w:rsidRPr="00DA3BEB" w:rsidRDefault="00DA3BEB" w:rsidP="00126C14">
      <w:pPr>
        <w:pStyle w:val="HVnavrhusnesenihlas"/>
        <w:ind w:left="708" w:firstLine="1"/>
        <w:rPr>
          <w:i w:val="0"/>
        </w:rPr>
      </w:pPr>
      <w:r w:rsidRPr="00DA3BEB">
        <w:rPr>
          <w:i w:val="0"/>
          <w:u w:val="single"/>
        </w:rPr>
        <w:t>Hlasování</w:t>
      </w:r>
      <w:r w:rsidR="00126C14">
        <w:rPr>
          <w:i w:val="0"/>
          <w:u w:val="single"/>
        </w:rPr>
        <w:t xml:space="preserve"> (č</w:t>
      </w:r>
      <w:r w:rsidR="00B83B41">
        <w:rPr>
          <w:i w:val="0"/>
          <w:u w:val="single"/>
        </w:rPr>
        <w:t>. 20</w:t>
      </w:r>
      <w:r>
        <w:rPr>
          <w:i w:val="0"/>
          <w:u w:val="single"/>
        </w:rPr>
        <w:t>)</w:t>
      </w:r>
      <w:r>
        <w:rPr>
          <w:i w:val="0"/>
        </w:rPr>
        <w:t>:</w:t>
      </w:r>
      <w:r w:rsidR="00B83B41">
        <w:rPr>
          <w:i w:val="0"/>
        </w:rPr>
        <w:t xml:space="preserve"> 12</w:t>
      </w:r>
      <w:r w:rsidR="00B12D6C">
        <w:rPr>
          <w:i w:val="0"/>
        </w:rPr>
        <w:t xml:space="preserve"> pro – usnesení č. </w:t>
      </w:r>
      <w:r w:rsidR="00126C14">
        <w:rPr>
          <w:b/>
          <w:i w:val="0"/>
        </w:rPr>
        <w:t>18</w:t>
      </w:r>
      <w:r w:rsidR="00B12D6C" w:rsidRPr="00B12D6C">
        <w:rPr>
          <w:b/>
          <w:i w:val="0"/>
        </w:rPr>
        <w:t>2</w:t>
      </w:r>
      <w:r w:rsidR="00B12D6C">
        <w:rPr>
          <w:i w:val="0"/>
        </w:rPr>
        <w:t>.</w:t>
      </w:r>
    </w:p>
    <w:p w:rsidR="00FA64BC" w:rsidRDefault="00B12D6C" w:rsidP="00B12D6C">
      <w:pPr>
        <w:pStyle w:val="HVslobodu"/>
      </w:pPr>
      <w:r>
        <w:t>5)</w:t>
      </w:r>
    </w:p>
    <w:p w:rsidR="00126C14" w:rsidRDefault="00126C14" w:rsidP="00126C14">
      <w:pPr>
        <w:pStyle w:val="HVnzevbodu"/>
      </w:pPr>
      <w:r>
        <w:t>Vládní návrh zákona, kterým se mění zákon č. 29/2000 Sb., o poštovních službách a o změně některých zákonů (zákon o poštovních službách), ve znění pozdějších předpisů</w:t>
      </w:r>
    </w:p>
    <w:p w:rsidR="00126C14" w:rsidRDefault="00126C14" w:rsidP="00126C14">
      <w:pPr>
        <w:pStyle w:val="HVnzevbodu"/>
      </w:pPr>
      <w:r>
        <w:t xml:space="preserve">- </w:t>
      </w:r>
      <w:r w:rsidRPr="00126C14">
        <w:rPr>
          <w:u w:val="single"/>
        </w:rPr>
        <w:t>sněmovní tisk 509 (po druhém čtení)</w:t>
      </w:r>
    </w:p>
    <w:p w:rsidR="00FA64BC" w:rsidRDefault="00126C14" w:rsidP="002D6C6C">
      <w:pPr>
        <w:pStyle w:val="HVtextbodu"/>
      </w:pPr>
      <w:r>
        <w:t xml:space="preserve">Novelu zákona předložil </w:t>
      </w:r>
      <w:r w:rsidRPr="002D6C6C">
        <w:rPr>
          <w:b/>
        </w:rPr>
        <w:t xml:space="preserve">1. náměstek ministra vnitra Jiří </w:t>
      </w:r>
      <w:r w:rsidR="002D6C6C" w:rsidRPr="002D6C6C">
        <w:rPr>
          <w:b/>
        </w:rPr>
        <w:t>Nováček</w:t>
      </w:r>
      <w:r w:rsidR="002D6C6C">
        <w:t>.</w:t>
      </w:r>
      <w:r w:rsidR="00B83B41">
        <w:t xml:space="preserve"> Na úvod zmínil základní informace o předložené novele – zavedení účinného systému hrazení čistých nákladů na poskytování a zajišťování základních služeb; nahrazení Kompenzačního fondu úhradou ze st. rozpočtu; ČTÚ </w:t>
      </w:r>
      <w:r w:rsidR="0067432A">
        <w:t>ověří</w:t>
      </w:r>
      <w:r w:rsidR="00B83B41">
        <w:t xml:space="preserve"> oprávněnost výše požadované </w:t>
      </w:r>
      <w:r w:rsidR="0067432A">
        <w:t>úhrady; zavedení limitů pro výši vyplacené úhrady (700 mil. Kč pro rok 2015, 600 mil. Kč pro rok 2016, 500 mil. Kč pro následující roky). Závěrem hovořil o legislativních změnách spojených s touto novelou.</w:t>
      </w:r>
    </w:p>
    <w:p w:rsidR="00B12D6C" w:rsidRDefault="002D6C6C" w:rsidP="004A68B5">
      <w:pPr>
        <w:pStyle w:val="HVtextbodu"/>
      </w:pPr>
      <w:r>
        <w:t xml:space="preserve">Zpravodaj </w:t>
      </w:r>
      <w:r w:rsidRPr="002D6C6C">
        <w:rPr>
          <w:b/>
        </w:rPr>
        <w:t>Jiří Valenta</w:t>
      </w:r>
      <w:r w:rsidR="0067432A">
        <w:t xml:space="preserve"> stručně zrekapituloval proces projednávání ST 509 a okomentoval podané PN.</w:t>
      </w:r>
    </w:p>
    <w:p w:rsidR="00720CCC" w:rsidRDefault="00720CCC" w:rsidP="004A68B5">
      <w:pPr>
        <w:pStyle w:val="HVtextbodu"/>
      </w:pPr>
      <w:r>
        <w:t>V rozpravě vystoupili:</w:t>
      </w:r>
    </w:p>
    <w:p w:rsidR="0067432A" w:rsidRDefault="000D42EA" w:rsidP="00287F79">
      <w:pPr>
        <w:pStyle w:val="HVrozprava"/>
      </w:pPr>
      <w:r w:rsidRPr="000D42EA">
        <w:rPr>
          <w:b/>
        </w:rPr>
        <w:t xml:space="preserve">Štěpán </w:t>
      </w:r>
      <w:proofErr w:type="spellStart"/>
      <w:r w:rsidRPr="000D42EA">
        <w:rPr>
          <w:b/>
        </w:rPr>
        <w:t>Stupčuk</w:t>
      </w:r>
      <w:proofErr w:type="spellEnd"/>
      <w:r>
        <w:t>: okomentoval svůj PN – legislativní harmonizace v souvislosti s platným občanským zákoníkem</w:t>
      </w:r>
    </w:p>
    <w:p w:rsidR="000D42EA" w:rsidRDefault="00E27A09" w:rsidP="00287F79">
      <w:pPr>
        <w:pStyle w:val="HVrozprava"/>
      </w:pPr>
      <w:r>
        <w:rPr>
          <w:b/>
        </w:rPr>
        <w:t>Ředitelka legislativy MPO Jit</w:t>
      </w:r>
      <w:r w:rsidR="000D42EA" w:rsidRPr="000D42EA">
        <w:rPr>
          <w:b/>
        </w:rPr>
        <w:t>ka Rybová</w:t>
      </w:r>
      <w:r w:rsidR="000D42EA">
        <w:t xml:space="preserve"> </w:t>
      </w:r>
      <w:r>
        <w:t>–</w:t>
      </w:r>
      <w:r w:rsidR="000D42EA">
        <w:t xml:space="preserve"> </w:t>
      </w:r>
      <w:r>
        <w:t xml:space="preserve">připomínka se týkala sladění paragrafů upravených PN poslance </w:t>
      </w:r>
      <w:proofErr w:type="spellStart"/>
      <w:r>
        <w:t>Stupčuka</w:t>
      </w:r>
      <w:proofErr w:type="spellEnd"/>
    </w:p>
    <w:p w:rsidR="00E27A09" w:rsidRDefault="00E27A09" w:rsidP="00287F79">
      <w:pPr>
        <w:pStyle w:val="HVrozprava"/>
      </w:pPr>
      <w:r w:rsidRPr="00E27A09">
        <w:rPr>
          <w:b/>
        </w:rPr>
        <w:t xml:space="preserve">Štěpán </w:t>
      </w:r>
      <w:proofErr w:type="spellStart"/>
      <w:r w:rsidRPr="00E27A09">
        <w:rPr>
          <w:b/>
        </w:rPr>
        <w:t>Stupčuk</w:t>
      </w:r>
      <w:proofErr w:type="spellEnd"/>
      <w:r>
        <w:t>: zaručil se, že se neobjeví úpravy s rozdílným, protichůdným obsahem</w:t>
      </w:r>
    </w:p>
    <w:p w:rsidR="00E27A09" w:rsidRDefault="002D39DC" w:rsidP="00287F79">
      <w:pPr>
        <w:pStyle w:val="HVrozprava"/>
      </w:pPr>
      <w:r w:rsidRPr="002D39DC">
        <w:rPr>
          <w:b/>
        </w:rPr>
        <w:t>Jiří Valenta</w:t>
      </w:r>
      <w:r>
        <w:t>: dotaz, zda je MPO spolupředkladatelem návrhu zákona</w:t>
      </w:r>
    </w:p>
    <w:p w:rsidR="002D39DC" w:rsidRDefault="002D39DC" w:rsidP="00287F79">
      <w:pPr>
        <w:pStyle w:val="HVrozprava"/>
      </w:pPr>
      <w:r w:rsidRPr="00287F79">
        <w:rPr>
          <w:b/>
        </w:rPr>
        <w:t>Jiří Nováček</w:t>
      </w:r>
      <w:r>
        <w:t xml:space="preserve">: vyslovil podporu PN poslance </w:t>
      </w:r>
      <w:proofErr w:type="spellStart"/>
      <w:r>
        <w:t>Stupčuka</w:t>
      </w:r>
      <w:proofErr w:type="spellEnd"/>
      <w:r>
        <w:t>; MV úzce spolupracovalo s MPO a ČTÚ při tvorbě novely</w:t>
      </w:r>
    </w:p>
    <w:p w:rsidR="002D39DC" w:rsidRDefault="002D39DC" w:rsidP="00287F79">
      <w:pPr>
        <w:pStyle w:val="HVrozprava"/>
      </w:pPr>
      <w:r w:rsidRPr="00287F79">
        <w:rPr>
          <w:b/>
        </w:rPr>
        <w:t xml:space="preserve">Štěpán </w:t>
      </w:r>
      <w:proofErr w:type="spellStart"/>
      <w:r w:rsidRPr="00287F79">
        <w:rPr>
          <w:b/>
        </w:rPr>
        <w:t>Stupčuk</w:t>
      </w:r>
      <w:proofErr w:type="spellEnd"/>
      <w:r>
        <w:t>: konstatoval, že došlo k dohodě mezi ministerstvy; novela věcně nesouvisí s problémem v ČP</w:t>
      </w:r>
    </w:p>
    <w:p w:rsidR="002D39DC" w:rsidRDefault="002D39DC" w:rsidP="00287F79">
      <w:pPr>
        <w:pStyle w:val="HVrozprava"/>
      </w:pPr>
      <w:r w:rsidRPr="00287F79">
        <w:rPr>
          <w:b/>
        </w:rPr>
        <w:t>Jaroslav Klaška</w:t>
      </w:r>
      <w:r>
        <w:t>: existence 2 textů ve 2 různých zákonech – kdy, kdo a jak sladí znění zákonů?</w:t>
      </w:r>
    </w:p>
    <w:p w:rsidR="002D39DC" w:rsidRDefault="002D39DC" w:rsidP="00287F79">
      <w:pPr>
        <w:pStyle w:val="HVrozprava"/>
      </w:pPr>
      <w:r w:rsidRPr="00287F79">
        <w:rPr>
          <w:b/>
        </w:rPr>
        <w:t xml:space="preserve">Štěpán </w:t>
      </w:r>
      <w:proofErr w:type="spellStart"/>
      <w:r w:rsidRPr="00287F79">
        <w:rPr>
          <w:b/>
        </w:rPr>
        <w:t>Stupčuk</w:t>
      </w:r>
      <w:proofErr w:type="spellEnd"/>
      <w:r>
        <w:t xml:space="preserve">: odpověď – z. </w:t>
      </w:r>
      <w:proofErr w:type="gramStart"/>
      <w:r>
        <w:t>upravující</w:t>
      </w:r>
      <w:proofErr w:type="gramEnd"/>
      <w:r>
        <w:t xml:space="preserve"> st. podniky</w:t>
      </w:r>
    </w:p>
    <w:p w:rsidR="002D39DC" w:rsidRDefault="002D39DC" w:rsidP="00287F79">
      <w:pPr>
        <w:pStyle w:val="HVrozprava"/>
      </w:pPr>
      <w:r w:rsidRPr="00287F79">
        <w:rPr>
          <w:b/>
        </w:rPr>
        <w:t>Jiří Valenta</w:t>
      </w:r>
      <w:r>
        <w:t>: opětovně se dotázal na průběh komunikace mezi ministerstvy</w:t>
      </w:r>
    </w:p>
    <w:p w:rsidR="002D39DC" w:rsidRDefault="002D39DC" w:rsidP="00287F79">
      <w:pPr>
        <w:pStyle w:val="HVrozprava"/>
      </w:pPr>
      <w:r w:rsidRPr="00287F79">
        <w:rPr>
          <w:b/>
        </w:rPr>
        <w:t>Jiří Nováček</w:t>
      </w:r>
      <w:r>
        <w:t xml:space="preserve">: z. </w:t>
      </w:r>
      <w:proofErr w:type="gramStart"/>
      <w:r>
        <w:t>opravdu</w:t>
      </w:r>
      <w:proofErr w:type="gramEnd"/>
      <w:r>
        <w:t xml:space="preserve"> </w:t>
      </w:r>
      <w:proofErr w:type="spellStart"/>
      <w:r>
        <w:t>spolupředkládán</w:t>
      </w:r>
      <w:proofErr w:type="spellEnd"/>
      <w:r>
        <w:t xml:space="preserve"> MPO</w:t>
      </w:r>
    </w:p>
    <w:p w:rsidR="002D39DC" w:rsidRDefault="002D39DC" w:rsidP="00287F79">
      <w:pPr>
        <w:pStyle w:val="HVrozprava"/>
      </w:pPr>
      <w:r w:rsidRPr="00287F79">
        <w:rPr>
          <w:b/>
        </w:rPr>
        <w:t>Václav Snopek</w:t>
      </w:r>
      <w:r>
        <w:t>: okomentoval hrozbu přijetí tzv. přílepku</w:t>
      </w:r>
    </w:p>
    <w:p w:rsidR="002D39DC" w:rsidRDefault="002D39DC" w:rsidP="00287F79">
      <w:pPr>
        <w:pStyle w:val="HVrozprava"/>
      </w:pPr>
      <w:r w:rsidRPr="00287F79">
        <w:rPr>
          <w:b/>
        </w:rPr>
        <w:t xml:space="preserve">Štěpán </w:t>
      </w:r>
      <w:proofErr w:type="spellStart"/>
      <w:r w:rsidRPr="00287F79">
        <w:rPr>
          <w:b/>
        </w:rPr>
        <w:t>Stupčuk</w:t>
      </w:r>
      <w:proofErr w:type="spellEnd"/>
      <w:r>
        <w:t>: jeho úprava má podporu zainteresovaných ministerstev</w:t>
      </w:r>
    </w:p>
    <w:p w:rsidR="002D39DC" w:rsidRDefault="002D39DC" w:rsidP="00287F79">
      <w:pPr>
        <w:pStyle w:val="HVrozprava"/>
      </w:pPr>
      <w:r w:rsidRPr="00287F79">
        <w:rPr>
          <w:b/>
        </w:rPr>
        <w:t>Petr Kudela</w:t>
      </w:r>
      <w:r>
        <w:t xml:space="preserve">: </w:t>
      </w:r>
      <w:r w:rsidR="00287F79">
        <w:t xml:space="preserve">věcná souvislost </w:t>
      </w:r>
      <w:proofErr w:type="gramStart"/>
      <w:r w:rsidR="00287F79">
        <w:t>se z. o st.</w:t>
      </w:r>
      <w:proofErr w:type="gramEnd"/>
      <w:r w:rsidR="00287F79">
        <w:t xml:space="preserve"> podniku – jaký je důvod?</w:t>
      </w:r>
    </w:p>
    <w:p w:rsidR="00287F79" w:rsidRDefault="00287F79" w:rsidP="00287F79">
      <w:pPr>
        <w:pStyle w:val="HVrozprava"/>
      </w:pPr>
      <w:r w:rsidRPr="00287F79">
        <w:rPr>
          <w:b/>
        </w:rPr>
        <w:t xml:space="preserve">Štěpán </w:t>
      </w:r>
      <w:proofErr w:type="spellStart"/>
      <w:r w:rsidRPr="00287F79">
        <w:rPr>
          <w:b/>
        </w:rPr>
        <w:t>Stupčuk</w:t>
      </w:r>
      <w:proofErr w:type="spellEnd"/>
      <w:r>
        <w:t>: znovu odůvodnil svůj PN</w:t>
      </w:r>
    </w:p>
    <w:p w:rsidR="00287F79" w:rsidRDefault="00287F79" w:rsidP="00C9371D">
      <w:pPr>
        <w:pStyle w:val="HVtextbodu"/>
        <w:spacing w:after="120"/>
      </w:pPr>
      <w:r>
        <w:t xml:space="preserve">V podrobné </w:t>
      </w:r>
      <w:r w:rsidR="00C9371D">
        <w:t>rozpravě</w:t>
      </w:r>
      <w:r>
        <w:t xml:space="preserve"> zpravodaj </w:t>
      </w:r>
      <w:r w:rsidR="00C9371D" w:rsidRPr="00C9371D">
        <w:rPr>
          <w:b/>
        </w:rPr>
        <w:t>Jiří Valenta</w:t>
      </w:r>
      <w:r w:rsidR="00C9371D">
        <w:t xml:space="preserve"> </w:t>
      </w:r>
      <w:r>
        <w:t>okomentoval jednotlivé PN a navrhl proceduru hlasování:</w:t>
      </w:r>
    </w:p>
    <w:p w:rsidR="00287F79" w:rsidRDefault="00287F79" w:rsidP="00287F79">
      <w:pPr>
        <w:pStyle w:val="HVrozprava"/>
        <w:spacing w:before="0"/>
      </w:pPr>
      <w:r w:rsidRPr="001B232C">
        <w:rPr>
          <w:u w:val="single"/>
        </w:rPr>
        <w:t xml:space="preserve">1. Hlasování o PN </w:t>
      </w:r>
      <w:r>
        <w:rPr>
          <w:u w:val="single"/>
        </w:rPr>
        <w:t>A</w:t>
      </w:r>
      <w:r w:rsidRPr="001B232C">
        <w:rPr>
          <w:u w:val="single"/>
        </w:rPr>
        <w:t>:</w:t>
      </w:r>
      <w:r>
        <w:t xml:space="preserve"> 13 pro – A doporučen </w:t>
      </w:r>
    </w:p>
    <w:p w:rsidR="00287F79" w:rsidRDefault="00287F79" w:rsidP="00287F79">
      <w:pPr>
        <w:pStyle w:val="HVrozprava"/>
        <w:spacing w:before="0"/>
      </w:pPr>
      <w:r>
        <w:rPr>
          <w:u w:val="single"/>
        </w:rPr>
        <w:t>2</w:t>
      </w:r>
      <w:r w:rsidRPr="001B232C">
        <w:rPr>
          <w:u w:val="single"/>
        </w:rPr>
        <w:t xml:space="preserve">. Hlasování o PN </w:t>
      </w:r>
      <w:r>
        <w:rPr>
          <w:u w:val="single"/>
        </w:rPr>
        <w:t>B</w:t>
      </w:r>
      <w:r w:rsidRPr="001B232C">
        <w:rPr>
          <w:u w:val="single"/>
        </w:rPr>
        <w:t>:</w:t>
      </w:r>
      <w:r>
        <w:t xml:space="preserve"> 13 pro – B doporučen </w:t>
      </w:r>
    </w:p>
    <w:p w:rsidR="00287F79" w:rsidRDefault="00287F79" w:rsidP="00287F79">
      <w:pPr>
        <w:pStyle w:val="HVrozprava"/>
        <w:spacing w:before="0"/>
      </w:pPr>
      <w:r>
        <w:rPr>
          <w:u w:val="single"/>
        </w:rPr>
        <w:t>3</w:t>
      </w:r>
      <w:r w:rsidRPr="001B232C">
        <w:rPr>
          <w:u w:val="single"/>
        </w:rPr>
        <w:t xml:space="preserve">. Hlasování o PN </w:t>
      </w:r>
      <w:r>
        <w:rPr>
          <w:u w:val="single"/>
        </w:rPr>
        <w:t>C</w:t>
      </w:r>
      <w:r w:rsidRPr="001B232C">
        <w:rPr>
          <w:u w:val="single"/>
        </w:rPr>
        <w:t>:</w:t>
      </w:r>
      <w:r>
        <w:t xml:space="preserve"> 8 pro, 2 proti, 3 se zdrželi – C doporučen</w:t>
      </w:r>
    </w:p>
    <w:p w:rsidR="00287F79" w:rsidRDefault="00287F79" w:rsidP="00287F79">
      <w:pPr>
        <w:pStyle w:val="HVrozprava"/>
        <w:spacing w:before="0"/>
      </w:pPr>
      <w:r>
        <w:rPr>
          <w:u w:val="single"/>
        </w:rPr>
        <w:t>4</w:t>
      </w:r>
      <w:r w:rsidRPr="001B232C">
        <w:rPr>
          <w:u w:val="single"/>
        </w:rPr>
        <w:t xml:space="preserve">. Hlasování o PN </w:t>
      </w:r>
      <w:r>
        <w:rPr>
          <w:u w:val="single"/>
        </w:rPr>
        <w:t>D</w:t>
      </w:r>
      <w:r w:rsidRPr="001B232C">
        <w:rPr>
          <w:u w:val="single"/>
        </w:rPr>
        <w:t>:</w:t>
      </w:r>
      <w:r>
        <w:t xml:space="preserve"> 0 pro, 11 proti, 2 se zdrželi – D nedoporučen </w:t>
      </w:r>
    </w:p>
    <w:p w:rsidR="008815FE" w:rsidRDefault="008815FE" w:rsidP="008815FE">
      <w:pPr>
        <w:pStyle w:val="HVrozprava"/>
        <w:spacing w:before="0"/>
      </w:pPr>
      <w:r>
        <w:rPr>
          <w:u w:val="single"/>
        </w:rPr>
        <w:t>5</w:t>
      </w:r>
      <w:r w:rsidRPr="001B232C">
        <w:rPr>
          <w:u w:val="single"/>
        </w:rPr>
        <w:t>. Hlasování o</w:t>
      </w:r>
      <w:r>
        <w:rPr>
          <w:u w:val="single"/>
        </w:rPr>
        <w:t xml:space="preserve"> hlasovací proceduře</w:t>
      </w:r>
      <w:r w:rsidRPr="001B232C">
        <w:rPr>
          <w:u w:val="single"/>
        </w:rPr>
        <w:t>:</w:t>
      </w:r>
      <w:r>
        <w:t xml:space="preserve"> 13 pro – hlasovací procedura schválena </w:t>
      </w:r>
    </w:p>
    <w:p w:rsidR="00C43203" w:rsidRDefault="00287F79" w:rsidP="009956D2">
      <w:pPr>
        <w:pStyle w:val="HVtextbodu"/>
      </w:pPr>
      <w:r>
        <w:t>Na</w:t>
      </w:r>
      <w:r w:rsidR="00C43203">
        <w:t xml:space="preserve"> závěr rozpravy </w:t>
      </w:r>
      <w:r w:rsidR="002D6C6C">
        <w:rPr>
          <w:b/>
        </w:rPr>
        <w:t>zpravodaj Jiří Valenta</w:t>
      </w:r>
      <w:r w:rsidR="00C43203">
        <w:t xml:space="preserve"> navrhl usnesení</w:t>
      </w:r>
      <w:r w:rsidR="002D6C6C">
        <w:t xml:space="preserve"> (viz </w:t>
      </w:r>
      <w:hyperlink r:id="rId10" w:history="1">
        <w:r w:rsidR="002D39DC" w:rsidRPr="004D31E4">
          <w:rPr>
            <w:rStyle w:val="Hypertextovodkaz"/>
          </w:rPr>
          <w:t>http://www.psp.cz/sqw/text/text2.sqw?idd=115858</w:t>
        </w:r>
      </w:hyperlink>
      <w:r w:rsidR="002D6C6C">
        <w:t>)</w:t>
      </w:r>
      <w:r w:rsidR="002D39DC">
        <w:t>, o kterém se následně hlasovalo</w:t>
      </w:r>
      <w:r w:rsidR="00C43203">
        <w:t>:</w:t>
      </w:r>
    </w:p>
    <w:p w:rsidR="00C43203" w:rsidRPr="00DA3BEB" w:rsidRDefault="00C43203" w:rsidP="00C43203">
      <w:pPr>
        <w:pStyle w:val="HVnavrhusnesenihlas"/>
        <w:ind w:left="708" w:firstLine="1"/>
        <w:rPr>
          <w:i w:val="0"/>
        </w:rPr>
      </w:pPr>
      <w:r w:rsidRPr="00DA3BEB">
        <w:rPr>
          <w:i w:val="0"/>
          <w:u w:val="single"/>
        </w:rPr>
        <w:t>Hlasování</w:t>
      </w:r>
      <w:r>
        <w:rPr>
          <w:i w:val="0"/>
          <w:u w:val="single"/>
        </w:rPr>
        <w:t xml:space="preserve"> (</w:t>
      </w:r>
      <w:proofErr w:type="gramStart"/>
      <w:r>
        <w:rPr>
          <w:i w:val="0"/>
          <w:u w:val="single"/>
        </w:rPr>
        <w:t>č.</w:t>
      </w:r>
      <w:r w:rsidR="008815FE">
        <w:rPr>
          <w:i w:val="0"/>
          <w:u w:val="single"/>
        </w:rPr>
        <w:t>25</w:t>
      </w:r>
      <w:proofErr w:type="gramEnd"/>
      <w:r>
        <w:rPr>
          <w:i w:val="0"/>
          <w:u w:val="single"/>
        </w:rPr>
        <w:t>)</w:t>
      </w:r>
      <w:r w:rsidR="008815FE">
        <w:rPr>
          <w:i w:val="0"/>
        </w:rPr>
        <w:t>: 10</w:t>
      </w:r>
      <w:r>
        <w:rPr>
          <w:i w:val="0"/>
        </w:rPr>
        <w:t xml:space="preserve"> pro</w:t>
      </w:r>
      <w:r w:rsidR="008815FE">
        <w:rPr>
          <w:i w:val="0"/>
        </w:rPr>
        <w:t>, 0 proti, 3</w:t>
      </w:r>
      <w:r w:rsidR="00810B11">
        <w:rPr>
          <w:i w:val="0"/>
        </w:rPr>
        <w:t xml:space="preserve"> se zdržel – u</w:t>
      </w:r>
      <w:r>
        <w:rPr>
          <w:i w:val="0"/>
        </w:rPr>
        <w:t xml:space="preserve">snesení č. </w:t>
      </w:r>
      <w:r w:rsidR="002D6C6C">
        <w:rPr>
          <w:b/>
          <w:i w:val="0"/>
        </w:rPr>
        <w:t>18</w:t>
      </w:r>
      <w:r w:rsidR="001526E3">
        <w:rPr>
          <w:b/>
          <w:i w:val="0"/>
        </w:rPr>
        <w:t>3</w:t>
      </w:r>
      <w:r>
        <w:rPr>
          <w:i w:val="0"/>
        </w:rPr>
        <w:t>.</w:t>
      </w:r>
    </w:p>
    <w:p w:rsidR="00D37B6F" w:rsidRDefault="002D6C6C" w:rsidP="00207BF5">
      <w:pPr>
        <w:pStyle w:val="HVslobodu"/>
      </w:pPr>
      <w:r>
        <w:lastRenderedPageBreak/>
        <w:t>6</w:t>
      </w:r>
      <w:r w:rsidR="00D37B6F">
        <w:t>)</w:t>
      </w:r>
    </w:p>
    <w:p w:rsidR="002D6C6C" w:rsidRDefault="002D6C6C" w:rsidP="00C9371D">
      <w:pPr>
        <w:pStyle w:val="HVbod-snmovntisk"/>
        <w:spacing w:after="240"/>
      </w:pPr>
      <w:r>
        <w:t>Různé</w:t>
      </w:r>
    </w:p>
    <w:p w:rsidR="00C9371D" w:rsidRPr="00C9371D" w:rsidRDefault="00C9371D" w:rsidP="00C9371D">
      <w:pPr>
        <w:pStyle w:val="HVtextbodu"/>
      </w:pPr>
      <w:r>
        <w:t xml:space="preserve">Poslanec </w:t>
      </w:r>
      <w:r w:rsidRPr="00C9371D">
        <w:rPr>
          <w:b/>
        </w:rPr>
        <w:t>Vlastimil Vozka</w:t>
      </w:r>
      <w:r>
        <w:t xml:space="preserve"> a </w:t>
      </w:r>
      <w:r w:rsidRPr="00C9371D">
        <w:rPr>
          <w:b/>
        </w:rPr>
        <w:t xml:space="preserve">Stanislav </w:t>
      </w:r>
      <w:proofErr w:type="spellStart"/>
      <w:r w:rsidRPr="00C9371D">
        <w:rPr>
          <w:b/>
        </w:rPr>
        <w:t>Pfléger</w:t>
      </w:r>
      <w:proofErr w:type="spellEnd"/>
      <w:r>
        <w:t xml:space="preserve"> sdělili poslancům bližší informace o naplánovaném výjezdním zasedání HV do ÚK ve dnech 24. – 25. září 2015 a proběhla stručná diskuse k tématu (omluvy atd.).</w:t>
      </w:r>
    </w:p>
    <w:p w:rsidR="00D37B6F" w:rsidRDefault="002D6C6C" w:rsidP="002D6C6C">
      <w:pPr>
        <w:pStyle w:val="HVslobodu"/>
      </w:pPr>
      <w:r>
        <w:t>7)</w:t>
      </w:r>
    </w:p>
    <w:p w:rsidR="002D6C6C" w:rsidRDefault="002D6C6C" w:rsidP="00C9371D">
      <w:pPr>
        <w:pStyle w:val="HVbod-snmovntisk"/>
        <w:spacing w:after="240"/>
      </w:pPr>
      <w:r>
        <w:t>Návrh termínu a pořadu příští schůze výboru</w:t>
      </w:r>
    </w:p>
    <w:p w:rsidR="00C9371D" w:rsidRDefault="00C9371D" w:rsidP="00C9371D">
      <w:pPr>
        <w:pStyle w:val="HVtextbodu"/>
        <w:spacing w:after="1200"/>
      </w:pPr>
      <w:r>
        <w:t xml:space="preserve">Předseda </w:t>
      </w:r>
      <w:r w:rsidRPr="00C9371D">
        <w:rPr>
          <w:b/>
        </w:rPr>
        <w:t>Ivan Pilný</w:t>
      </w:r>
      <w:r>
        <w:t xml:space="preserve"> uvedl, že další řádná schůze HV proběhne 14. října 2015 (avizovaná schůze dne 30. září kvůli mimořádné schůzi PS se konat nebude) a stručně okomentoval plánovaný program schůze.</w:t>
      </w:r>
    </w:p>
    <w:p w:rsidR="00D37B6F" w:rsidRDefault="00D37B6F" w:rsidP="00D37B6F">
      <w:pPr>
        <w:pStyle w:val="Standard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jsou přílohou tohoto zápisu a naleznete je zde:</w:t>
      </w:r>
    </w:p>
    <w:p w:rsidR="00D37B6F" w:rsidRPr="00C9516C" w:rsidRDefault="008104AB" w:rsidP="00AB6C0C">
      <w:pPr>
        <w:pStyle w:val="Standard"/>
        <w:spacing w:after="1800"/>
        <w:jc w:val="center"/>
        <w:rPr>
          <w:rStyle w:val="Hypertextovodkaz"/>
          <w:rFonts w:ascii="Tahoma" w:hAnsi="Tahoma"/>
          <w:sz w:val="19"/>
          <w:szCs w:val="19"/>
        </w:rPr>
      </w:pPr>
      <w:r w:rsidRPr="008104AB">
        <w:rPr>
          <w:rStyle w:val="Hypertextovodkaz"/>
          <w:rFonts w:ascii="Tahoma" w:hAnsi="Tahoma"/>
          <w:sz w:val="19"/>
          <w:szCs w:val="19"/>
        </w:rPr>
        <w:t>http://www.psp.cz/sqw/hp.sqw?k=3506&amp;td=22&amp;cu=27</w:t>
      </w:r>
    </w:p>
    <w:p w:rsidR="00F9610F" w:rsidRDefault="00F9610F" w:rsidP="00F9610F">
      <w:pPr>
        <w:pStyle w:val="HVpodpis"/>
      </w:pPr>
      <w:r>
        <w:rPr>
          <w:color w:val="FF0000"/>
        </w:rPr>
        <w:tab/>
      </w:r>
      <w:r w:rsidR="00E32A4D">
        <w:t>Karel ŠIDLO</w:t>
      </w:r>
      <w:r w:rsidR="00962DEC">
        <w:t xml:space="preserve"> </w:t>
      </w:r>
      <w:proofErr w:type="gramStart"/>
      <w:r w:rsidR="00962DEC">
        <w:t>v.r.</w:t>
      </w:r>
      <w:proofErr w:type="gramEnd"/>
      <w:r w:rsidR="00E32A4D">
        <w:tab/>
        <w:t>Ivan PILNÝ</w:t>
      </w:r>
      <w:r w:rsidR="00962DEC">
        <w:t xml:space="preserve"> v.r.</w:t>
      </w:r>
      <w:bookmarkStart w:id="0" w:name="_GoBack"/>
      <w:bookmarkEnd w:id="0"/>
    </w:p>
    <w:p w:rsidR="00F9610F" w:rsidRPr="00F9610F" w:rsidRDefault="00F9610F" w:rsidP="00AB6C0C">
      <w:pPr>
        <w:pStyle w:val="HVpodpis"/>
        <w:spacing w:after="720"/>
      </w:pPr>
      <w:r>
        <w:tab/>
        <w:t>ověřovatel výboru</w:t>
      </w:r>
      <w:r>
        <w:tab/>
        <w:t>předseda výboru</w:t>
      </w:r>
    </w:p>
    <w:p w:rsidR="00D37B6F" w:rsidRDefault="00962DEC" w:rsidP="00AB6C0C">
      <w:pPr>
        <w:pStyle w:val="HVzapsala"/>
        <w:spacing w:before="2520"/>
      </w:pPr>
      <w:r>
        <w:t xml:space="preserve">Zapsala: </w:t>
      </w:r>
      <w:r w:rsidR="006956FD">
        <w:t>Petra Novotná</w:t>
      </w:r>
    </w:p>
    <w:p w:rsidR="00D37B6F" w:rsidRDefault="00D37B6F" w:rsidP="001D44D5">
      <w:pPr>
        <w:pStyle w:val="Zhlav"/>
        <w:tabs>
          <w:tab w:val="clear" w:pos="4536"/>
          <w:tab w:val="clear" w:pos="9072"/>
        </w:tabs>
        <w:spacing w:after="600"/>
        <w:rPr>
          <w:rFonts w:ascii="Tahoma" w:hAnsi="Tahoma"/>
          <w:sz w:val="19"/>
          <w:szCs w:val="19"/>
        </w:rPr>
      </w:pPr>
      <w:r>
        <w:rPr>
          <w:rFonts w:ascii="Tahoma" w:hAnsi="Tahoma"/>
          <w:sz w:val="19"/>
          <w:szCs w:val="19"/>
        </w:rPr>
        <w:t xml:space="preserve">Dne: </w:t>
      </w:r>
      <w:r w:rsidR="00B83B41">
        <w:rPr>
          <w:rFonts w:ascii="Tahoma" w:hAnsi="Tahoma"/>
          <w:sz w:val="19"/>
          <w:szCs w:val="19"/>
        </w:rPr>
        <w:t>25</w:t>
      </w:r>
      <w:r w:rsidR="006956FD">
        <w:rPr>
          <w:rFonts w:ascii="Tahoma" w:hAnsi="Tahoma"/>
          <w:sz w:val="19"/>
          <w:szCs w:val="19"/>
        </w:rPr>
        <w:t>. září 2015</w:t>
      </w:r>
    </w:p>
    <w:p w:rsidR="00D37B6F" w:rsidRPr="00890ADB" w:rsidRDefault="00962DEC" w:rsidP="00D3568E">
      <w:pPr>
        <w:pStyle w:val="HVzaspravnost"/>
        <w:spacing w:before="120"/>
      </w:pPr>
      <w:r>
        <w:t xml:space="preserve">Za správnost: </w:t>
      </w:r>
      <w:r w:rsidR="00D37B6F">
        <w:t xml:space="preserve">Kateřina </w:t>
      </w:r>
      <w:proofErr w:type="spellStart"/>
      <w:r w:rsidR="00D37B6F">
        <w:t>Tarant</w:t>
      </w:r>
      <w:proofErr w:type="spellEnd"/>
    </w:p>
    <w:sectPr w:rsidR="00D37B6F" w:rsidRPr="00890ADB" w:rsidSect="00D3723C">
      <w:footerReference w:type="defaul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126" w:rsidRDefault="00840126" w:rsidP="000742CF">
      <w:pPr>
        <w:spacing w:after="0" w:line="240" w:lineRule="auto"/>
      </w:pPr>
      <w:r>
        <w:separator/>
      </w:r>
    </w:p>
  </w:endnote>
  <w:endnote w:type="continuationSeparator" w:id="0">
    <w:p w:rsidR="00840126" w:rsidRDefault="00840126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4119565"/>
      <w:docPartObj>
        <w:docPartGallery w:val="Page Numbers (Bottom of Page)"/>
        <w:docPartUnique/>
      </w:docPartObj>
    </w:sdtPr>
    <w:sdtEndPr/>
    <w:sdtContent>
      <w:p w:rsidR="006D22CD" w:rsidRDefault="006D22C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2DE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126" w:rsidRDefault="00840126" w:rsidP="000742CF">
      <w:pPr>
        <w:spacing w:after="0" w:line="240" w:lineRule="auto"/>
      </w:pPr>
      <w:r>
        <w:separator/>
      </w:r>
    </w:p>
  </w:footnote>
  <w:footnote w:type="continuationSeparator" w:id="0">
    <w:p w:rsidR="00840126" w:rsidRDefault="00840126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1"/>
    <w:lvl w:ilvl="0">
      <w:start w:val="1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" w:eastAsia="Times New Roman" w:hAnsi="Times New Roman" w:cs="Times New Roman"/>
        <w:b/>
        <w:sz w:val="24"/>
        <w:szCs w:val="24"/>
        <w:lang w:eastAsia="cs-CZ"/>
      </w:rPr>
    </w:lvl>
  </w:abstractNum>
  <w:abstractNum w:abstractNumId="1">
    <w:nsid w:val="00A32BA6"/>
    <w:multiLevelType w:val="hybridMultilevel"/>
    <w:tmpl w:val="6BFE6D7A"/>
    <w:lvl w:ilvl="0" w:tplc="55FC27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987047"/>
    <w:multiLevelType w:val="multilevel"/>
    <w:tmpl w:val="3426FA9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>
    <w:nsid w:val="114822CE"/>
    <w:multiLevelType w:val="hybridMultilevel"/>
    <w:tmpl w:val="DD940C9A"/>
    <w:lvl w:ilvl="0" w:tplc="FC922D30">
      <w:start w:val="3"/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F337DD"/>
    <w:multiLevelType w:val="hybridMultilevel"/>
    <w:tmpl w:val="B23AF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E81475"/>
    <w:multiLevelType w:val="multilevel"/>
    <w:tmpl w:val="0ECE75E4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8">
    <w:nsid w:val="19B60D88"/>
    <w:multiLevelType w:val="hybridMultilevel"/>
    <w:tmpl w:val="7876B1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D1337"/>
    <w:multiLevelType w:val="hybridMultilevel"/>
    <w:tmpl w:val="4CBEA64A"/>
    <w:lvl w:ilvl="0" w:tplc="252C6E4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B62CF5"/>
    <w:multiLevelType w:val="hybridMultilevel"/>
    <w:tmpl w:val="54326CCA"/>
    <w:lvl w:ilvl="0" w:tplc="CF1CED82">
      <w:numFmt w:val="bullet"/>
      <w:lvlText w:val="-"/>
      <w:lvlJc w:val="left"/>
      <w:pPr>
        <w:ind w:left="720" w:hanging="360"/>
      </w:pPr>
      <w:rPr>
        <w:rFonts w:ascii="Tahoma" w:eastAsia="SimSu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D458D"/>
    <w:multiLevelType w:val="multilevel"/>
    <w:tmpl w:val="E1C4CBCE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3">
    <w:nsid w:val="4E270005"/>
    <w:multiLevelType w:val="hybridMultilevel"/>
    <w:tmpl w:val="F7F414E4"/>
    <w:lvl w:ilvl="0" w:tplc="D04A2AEC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FC3863"/>
    <w:multiLevelType w:val="multilevel"/>
    <w:tmpl w:val="B4E8D85A"/>
    <w:lvl w:ilvl="0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80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16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88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324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96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4320" w:hanging="360"/>
      </w:pPr>
      <w:rPr>
        <w:rFonts w:ascii="OpenSymbol" w:eastAsia="OpenSymbol" w:hAnsi="OpenSymbol" w:cs="OpenSymbol"/>
      </w:rPr>
    </w:lvl>
  </w:abstractNum>
  <w:abstractNum w:abstractNumId="15">
    <w:nsid w:val="687822A7"/>
    <w:multiLevelType w:val="hybridMultilevel"/>
    <w:tmpl w:val="0290B7E2"/>
    <w:lvl w:ilvl="0" w:tplc="CDA856EE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4"/>
  </w:num>
  <w:num w:numId="4">
    <w:abstractNumId w:val="12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1"/>
  </w:num>
  <w:num w:numId="11">
    <w:abstractNumId w:val="9"/>
  </w:num>
  <w:num w:numId="12">
    <w:abstractNumId w:val="1"/>
  </w:num>
  <w:num w:numId="13">
    <w:abstractNumId w:val="0"/>
  </w:num>
  <w:num w:numId="14">
    <w:abstractNumId w:val="10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524F"/>
    <w:rsid w:val="00005F19"/>
    <w:rsid w:val="00007F52"/>
    <w:rsid w:val="00016355"/>
    <w:rsid w:val="00046137"/>
    <w:rsid w:val="000742CF"/>
    <w:rsid w:val="000758E5"/>
    <w:rsid w:val="0008254D"/>
    <w:rsid w:val="00082615"/>
    <w:rsid w:val="000957ED"/>
    <w:rsid w:val="000B7D19"/>
    <w:rsid w:val="000D42EA"/>
    <w:rsid w:val="000E4625"/>
    <w:rsid w:val="000F4255"/>
    <w:rsid w:val="00120671"/>
    <w:rsid w:val="0012325E"/>
    <w:rsid w:val="00126C14"/>
    <w:rsid w:val="001441A7"/>
    <w:rsid w:val="001449EE"/>
    <w:rsid w:val="001526E3"/>
    <w:rsid w:val="00161723"/>
    <w:rsid w:val="00162DE5"/>
    <w:rsid w:val="0018747B"/>
    <w:rsid w:val="001B232C"/>
    <w:rsid w:val="001B23AE"/>
    <w:rsid w:val="001C11C1"/>
    <w:rsid w:val="001D44D5"/>
    <w:rsid w:val="001E6DB2"/>
    <w:rsid w:val="001F1606"/>
    <w:rsid w:val="001F6029"/>
    <w:rsid w:val="001F7077"/>
    <w:rsid w:val="00207BF5"/>
    <w:rsid w:val="00224631"/>
    <w:rsid w:val="00230024"/>
    <w:rsid w:val="00243481"/>
    <w:rsid w:val="00243A84"/>
    <w:rsid w:val="00252080"/>
    <w:rsid w:val="00252DAC"/>
    <w:rsid w:val="002606A1"/>
    <w:rsid w:val="002730BE"/>
    <w:rsid w:val="00276920"/>
    <w:rsid w:val="00287F79"/>
    <w:rsid w:val="00295806"/>
    <w:rsid w:val="002A41A3"/>
    <w:rsid w:val="002A6C89"/>
    <w:rsid w:val="002C6BED"/>
    <w:rsid w:val="002D39DC"/>
    <w:rsid w:val="002D473D"/>
    <w:rsid w:val="002D6C6C"/>
    <w:rsid w:val="002E296D"/>
    <w:rsid w:val="002F1628"/>
    <w:rsid w:val="002F5A69"/>
    <w:rsid w:val="002F6CDC"/>
    <w:rsid w:val="00300F50"/>
    <w:rsid w:val="0030742B"/>
    <w:rsid w:val="00336799"/>
    <w:rsid w:val="00337C53"/>
    <w:rsid w:val="0035215A"/>
    <w:rsid w:val="003607FD"/>
    <w:rsid w:val="00375263"/>
    <w:rsid w:val="0038624E"/>
    <w:rsid w:val="00395DD7"/>
    <w:rsid w:val="003B375E"/>
    <w:rsid w:val="003B7932"/>
    <w:rsid w:val="003C03B5"/>
    <w:rsid w:val="003D14CE"/>
    <w:rsid w:val="003F7059"/>
    <w:rsid w:val="00415577"/>
    <w:rsid w:val="00420254"/>
    <w:rsid w:val="004336B0"/>
    <w:rsid w:val="004347A9"/>
    <w:rsid w:val="00453F92"/>
    <w:rsid w:val="00462BF8"/>
    <w:rsid w:val="004A1B2B"/>
    <w:rsid w:val="004A68B5"/>
    <w:rsid w:val="004C2EEE"/>
    <w:rsid w:val="004C7B19"/>
    <w:rsid w:val="004D5863"/>
    <w:rsid w:val="004E0FA0"/>
    <w:rsid w:val="004E131A"/>
    <w:rsid w:val="004F6654"/>
    <w:rsid w:val="005227BF"/>
    <w:rsid w:val="00524089"/>
    <w:rsid w:val="0054697A"/>
    <w:rsid w:val="005479C9"/>
    <w:rsid w:val="00556EB0"/>
    <w:rsid w:val="00563020"/>
    <w:rsid w:val="00571B4E"/>
    <w:rsid w:val="005764A6"/>
    <w:rsid w:val="00581F84"/>
    <w:rsid w:val="005A6FC2"/>
    <w:rsid w:val="005A7A55"/>
    <w:rsid w:val="005C0073"/>
    <w:rsid w:val="005D62F3"/>
    <w:rsid w:val="00602079"/>
    <w:rsid w:val="00620764"/>
    <w:rsid w:val="00621EFB"/>
    <w:rsid w:val="00667449"/>
    <w:rsid w:val="00672291"/>
    <w:rsid w:val="0067432A"/>
    <w:rsid w:val="006956FD"/>
    <w:rsid w:val="006A68E0"/>
    <w:rsid w:val="006D22CD"/>
    <w:rsid w:val="006F0AB1"/>
    <w:rsid w:val="006F34EE"/>
    <w:rsid w:val="006F4B4E"/>
    <w:rsid w:val="00720CCC"/>
    <w:rsid w:val="00726A48"/>
    <w:rsid w:val="007462F4"/>
    <w:rsid w:val="00746B0F"/>
    <w:rsid w:val="007533D2"/>
    <w:rsid w:val="0076187D"/>
    <w:rsid w:val="00765935"/>
    <w:rsid w:val="007807C4"/>
    <w:rsid w:val="007A4D51"/>
    <w:rsid w:val="007D1459"/>
    <w:rsid w:val="007D2492"/>
    <w:rsid w:val="007E4CB0"/>
    <w:rsid w:val="007F68E0"/>
    <w:rsid w:val="008104AB"/>
    <w:rsid w:val="00810B11"/>
    <w:rsid w:val="00811FFA"/>
    <w:rsid w:val="00823BA1"/>
    <w:rsid w:val="00824A21"/>
    <w:rsid w:val="008316FD"/>
    <w:rsid w:val="008364D5"/>
    <w:rsid w:val="00840126"/>
    <w:rsid w:val="00840E33"/>
    <w:rsid w:val="00860C1A"/>
    <w:rsid w:val="0086211B"/>
    <w:rsid w:val="008815FE"/>
    <w:rsid w:val="00890ADB"/>
    <w:rsid w:val="008B0442"/>
    <w:rsid w:val="008B0DF1"/>
    <w:rsid w:val="008D4A8A"/>
    <w:rsid w:val="008F7575"/>
    <w:rsid w:val="00933A1B"/>
    <w:rsid w:val="00933ECB"/>
    <w:rsid w:val="00943C87"/>
    <w:rsid w:val="00951A0E"/>
    <w:rsid w:val="00962DEC"/>
    <w:rsid w:val="009715C4"/>
    <w:rsid w:val="0098237D"/>
    <w:rsid w:val="009956D2"/>
    <w:rsid w:val="009C7C5F"/>
    <w:rsid w:val="009E3C7E"/>
    <w:rsid w:val="009F1FA7"/>
    <w:rsid w:val="00A27B0A"/>
    <w:rsid w:val="00A44366"/>
    <w:rsid w:val="00A577F8"/>
    <w:rsid w:val="00A630F3"/>
    <w:rsid w:val="00A8234D"/>
    <w:rsid w:val="00A83535"/>
    <w:rsid w:val="00A86273"/>
    <w:rsid w:val="00AB27BF"/>
    <w:rsid w:val="00AB6024"/>
    <w:rsid w:val="00AB6C0C"/>
    <w:rsid w:val="00AC5731"/>
    <w:rsid w:val="00AC6AE8"/>
    <w:rsid w:val="00AF0676"/>
    <w:rsid w:val="00B025A1"/>
    <w:rsid w:val="00B114A1"/>
    <w:rsid w:val="00B12D6C"/>
    <w:rsid w:val="00B15852"/>
    <w:rsid w:val="00B279A8"/>
    <w:rsid w:val="00B37419"/>
    <w:rsid w:val="00B60495"/>
    <w:rsid w:val="00B61745"/>
    <w:rsid w:val="00B83B41"/>
    <w:rsid w:val="00B852B4"/>
    <w:rsid w:val="00B9015E"/>
    <w:rsid w:val="00BA2D3D"/>
    <w:rsid w:val="00BC1C60"/>
    <w:rsid w:val="00BD53F4"/>
    <w:rsid w:val="00BE2161"/>
    <w:rsid w:val="00BE400C"/>
    <w:rsid w:val="00BF2634"/>
    <w:rsid w:val="00C30103"/>
    <w:rsid w:val="00C43203"/>
    <w:rsid w:val="00C6738D"/>
    <w:rsid w:val="00C76510"/>
    <w:rsid w:val="00C77675"/>
    <w:rsid w:val="00C82C42"/>
    <w:rsid w:val="00C9149C"/>
    <w:rsid w:val="00C9371D"/>
    <w:rsid w:val="00C9516C"/>
    <w:rsid w:val="00CC2A5C"/>
    <w:rsid w:val="00CE759D"/>
    <w:rsid w:val="00D018DC"/>
    <w:rsid w:val="00D13CF5"/>
    <w:rsid w:val="00D14B20"/>
    <w:rsid w:val="00D223A9"/>
    <w:rsid w:val="00D34665"/>
    <w:rsid w:val="00D3568E"/>
    <w:rsid w:val="00D3723C"/>
    <w:rsid w:val="00D37B6F"/>
    <w:rsid w:val="00D447C7"/>
    <w:rsid w:val="00D63D88"/>
    <w:rsid w:val="00D7038C"/>
    <w:rsid w:val="00D80703"/>
    <w:rsid w:val="00D90805"/>
    <w:rsid w:val="00DA2B60"/>
    <w:rsid w:val="00DA3BEB"/>
    <w:rsid w:val="00DB4C85"/>
    <w:rsid w:val="00DB6B71"/>
    <w:rsid w:val="00DB70B7"/>
    <w:rsid w:val="00DC1B33"/>
    <w:rsid w:val="00DD0861"/>
    <w:rsid w:val="00DF177B"/>
    <w:rsid w:val="00E11D47"/>
    <w:rsid w:val="00E27A09"/>
    <w:rsid w:val="00E30750"/>
    <w:rsid w:val="00E32A4D"/>
    <w:rsid w:val="00E34E09"/>
    <w:rsid w:val="00E511DC"/>
    <w:rsid w:val="00E511E1"/>
    <w:rsid w:val="00E57CD5"/>
    <w:rsid w:val="00E60354"/>
    <w:rsid w:val="00E61D0F"/>
    <w:rsid w:val="00E66A7E"/>
    <w:rsid w:val="00E949F7"/>
    <w:rsid w:val="00E975CB"/>
    <w:rsid w:val="00EA2580"/>
    <w:rsid w:val="00EB3072"/>
    <w:rsid w:val="00EB6F32"/>
    <w:rsid w:val="00EC0CCB"/>
    <w:rsid w:val="00EF0450"/>
    <w:rsid w:val="00F0195C"/>
    <w:rsid w:val="00F06870"/>
    <w:rsid w:val="00F17488"/>
    <w:rsid w:val="00F205D0"/>
    <w:rsid w:val="00F248DA"/>
    <w:rsid w:val="00F46493"/>
    <w:rsid w:val="00F47AA6"/>
    <w:rsid w:val="00F51FAA"/>
    <w:rsid w:val="00F8307D"/>
    <w:rsid w:val="00F9610F"/>
    <w:rsid w:val="00FA39E3"/>
    <w:rsid w:val="00FA64BC"/>
    <w:rsid w:val="00FB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6273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customStyle="1" w:styleId="PStextHV">
    <w:name w:val="PS text HV"/>
    <w:basedOn w:val="Normln"/>
    <w:rsid w:val="0000524F"/>
    <w:pPr>
      <w:suppressAutoHyphens/>
      <w:spacing w:before="360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zh-CN"/>
    </w:rPr>
  </w:style>
  <w:style w:type="paragraph" w:styleId="Zkladntext">
    <w:name w:val="Body Text"/>
    <w:basedOn w:val="Normln"/>
    <w:link w:val="ZkladntextChar"/>
    <w:uiPriority w:val="99"/>
    <w:rsid w:val="00161723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6172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11585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psp.cz/sqw/text/text2.sqw?idd=11585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15949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181FC-7BB7-4946-A31D-97170C0D5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1688</TotalTime>
  <Pages>5</Pages>
  <Words>2086</Words>
  <Characters>12311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72</cp:revision>
  <cp:lastPrinted>2015-10-05T10:55:00Z</cp:lastPrinted>
  <dcterms:created xsi:type="dcterms:W3CDTF">2015-09-07T06:53:00Z</dcterms:created>
  <dcterms:modified xsi:type="dcterms:W3CDTF">2015-10-05T10:56:00Z</dcterms:modified>
</cp:coreProperties>
</file>