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3CF" w:rsidRPr="00C3694F" w:rsidRDefault="007007BF" w:rsidP="00F06140">
      <w:pPr>
        <w:keepNext/>
        <w:tabs>
          <w:tab w:val="left" w:pos="5812"/>
        </w:tabs>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ab/>
      </w:r>
      <w:r w:rsidR="00F06140">
        <w:rPr>
          <w:rFonts w:ascii="Times New Roman" w:eastAsia="Times New Roman" w:hAnsi="Times New Roman"/>
          <w:color w:val="000000"/>
          <w:sz w:val="24"/>
          <w:szCs w:val="24"/>
          <w:lang w:eastAsia="cs-CZ"/>
        </w:rPr>
        <w:t xml:space="preserve">                                            </w:t>
      </w:r>
    </w:p>
    <w:p w:rsidR="00E86225" w:rsidRDefault="00E86225" w:rsidP="00F06140">
      <w:pPr>
        <w:widowControl w:val="0"/>
        <w:autoSpaceDE w:val="0"/>
        <w:autoSpaceDN w:val="0"/>
        <w:adjustRightInd w:val="0"/>
        <w:spacing w:after="0" w:line="240" w:lineRule="auto"/>
        <w:jc w:val="center"/>
        <w:rPr>
          <w:rFonts w:ascii="Times New Roman" w:eastAsia="Times New Roman" w:hAnsi="Times New Roman"/>
          <w:bCs/>
          <w:sz w:val="24"/>
          <w:szCs w:val="24"/>
          <w:lang w:eastAsia="cs-CZ"/>
        </w:rPr>
      </w:pPr>
      <w:r w:rsidRPr="00430D81">
        <w:rPr>
          <w:rFonts w:ascii="Times New Roman" w:eastAsia="Times New Roman" w:hAnsi="Times New Roman"/>
          <w:bCs/>
          <w:sz w:val="24"/>
          <w:szCs w:val="24"/>
          <w:lang w:eastAsia="cs-CZ"/>
        </w:rPr>
        <w:t>N á v r h</w:t>
      </w:r>
    </w:p>
    <w:p w:rsidR="00C3694F" w:rsidRPr="00430D81" w:rsidRDefault="00C3694F" w:rsidP="00F06140">
      <w:pPr>
        <w:widowControl w:val="0"/>
        <w:autoSpaceDE w:val="0"/>
        <w:autoSpaceDN w:val="0"/>
        <w:adjustRightInd w:val="0"/>
        <w:spacing w:after="0" w:line="240" w:lineRule="auto"/>
        <w:jc w:val="center"/>
        <w:rPr>
          <w:rFonts w:ascii="Times New Roman" w:eastAsia="Times New Roman" w:hAnsi="Times New Roman"/>
          <w:bCs/>
          <w:sz w:val="24"/>
          <w:szCs w:val="24"/>
          <w:lang w:eastAsia="cs-CZ"/>
        </w:rPr>
      </w:pPr>
    </w:p>
    <w:p w:rsidR="00E86225" w:rsidRPr="0048002F" w:rsidRDefault="0048002F" w:rsidP="00F06140">
      <w:pPr>
        <w:widowControl w:val="0"/>
        <w:autoSpaceDE w:val="0"/>
        <w:autoSpaceDN w:val="0"/>
        <w:adjustRightInd w:val="0"/>
        <w:spacing w:after="0" w:line="240" w:lineRule="auto"/>
        <w:jc w:val="center"/>
        <w:rPr>
          <w:rFonts w:ascii="Times New Roman" w:eastAsia="Times New Roman" w:hAnsi="Times New Roman"/>
          <w:b/>
          <w:bCs/>
          <w:caps/>
          <w:sz w:val="24"/>
          <w:szCs w:val="24"/>
          <w:lang w:eastAsia="cs-CZ"/>
        </w:rPr>
      </w:pPr>
      <w:r w:rsidRPr="0048002F">
        <w:rPr>
          <w:rFonts w:ascii="Times New Roman" w:eastAsia="Times New Roman" w:hAnsi="Times New Roman"/>
          <w:b/>
          <w:bCs/>
          <w:caps/>
          <w:sz w:val="24"/>
          <w:szCs w:val="24"/>
          <w:lang w:eastAsia="cs-CZ"/>
        </w:rPr>
        <w:t>Vyhlášk</w:t>
      </w:r>
      <w:r>
        <w:rPr>
          <w:rFonts w:ascii="Times New Roman" w:eastAsia="Times New Roman" w:hAnsi="Times New Roman"/>
          <w:b/>
          <w:bCs/>
          <w:caps/>
          <w:sz w:val="24"/>
          <w:szCs w:val="24"/>
          <w:lang w:eastAsia="cs-CZ"/>
        </w:rPr>
        <w:t>a</w:t>
      </w:r>
      <w:r w:rsidRPr="0048002F">
        <w:rPr>
          <w:rFonts w:ascii="Times New Roman" w:eastAsia="Times New Roman" w:hAnsi="Times New Roman"/>
          <w:b/>
          <w:bCs/>
          <w:caps/>
          <w:sz w:val="24"/>
          <w:szCs w:val="24"/>
          <w:lang w:eastAsia="cs-CZ"/>
        </w:rPr>
        <w:t xml:space="preserve"> </w:t>
      </w:r>
    </w:p>
    <w:p w:rsidR="00E86225" w:rsidRPr="00430D81" w:rsidRDefault="00E86225" w:rsidP="00F06140">
      <w:pPr>
        <w:widowControl w:val="0"/>
        <w:autoSpaceDE w:val="0"/>
        <w:autoSpaceDN w:val="0"/>
        <w:adjustRightInd w:val="0"/>
        <w:spacing w:after="0" w:line="240" w:lineRule="auto"/>
        <w:jc w:val="center"/>
        <w:rPr>
          <w:rFonts w:ascii="Times New Roman" w:eastAsia="Times New Roman" w:hAnsi="Times New Roman"/>
          <w:sz w:val="24"/>
          <w:szCs w:val="24"/>
          <w:lang w:eastAsia="cs-CZ"/>
        </w:rPr>
      </w:pPr>
    </w:p>
    <w:p w:rsidR="00E86225" w:rsidRPr="00430D81" w:rsidRDefault="00E86225" w:rsidP="00F06140">
      <w:pPr>
        <w:widowControl w:val="0"/>
        <w:autoSpaceDE w:val="0"/>
        <w:autoSpaceDN w:val="0"/>
        <w:adjustRightInd w:val="0"/>
        <w:spacing w:after="0" w:line="240" w:lineRule="auto"/>
        <w:jc w:val="center"/>
        <w:rPr>
          <w:rFonts w:ascii="Times New Roman" w:eastAsia="Times New Roman" w:hAnsi="Times New Roman"/>
          <w:sz w:val="24"/>
          <w:szCs w:val="24"/>
          <w:lang w:eastAsia="cs-CZ"/>
        </w:rPr>
      </w:pPr>
      <w:r w:rsidRPr="00430D81">
        <w:rPr>
          <w:rFonts w:ascii="Times New Roman" w:eastAsia="Times New Roman" w:hAnsi="Times New Roman"/>
          <w:sz w:val="24"/>
          <w:szCs w:val="24"/>
          <w:lang w:eastAsia="cs-CZ"/>
        </w:rPr>
        <w:t xml:space="preserve">ze </w:t>
      </w:r>
      <w:proofErr w:type="gramStart"/>
      <w:r w:rsidRPr="00430D81">
        <w:rPr>
          <w:rFonts w:ascii="Times New Roman" w:eastAsia="Times New Roman" w:hAnsi="Times New Roman"/>
          <w:sz w:val="24"/>
          <w:szCs w:val="24"/>
          <w:lang w:eastAsia="cs-CZ"/>
        </w:rPr>
        <w:t>dne</w:t>
      </w:r>
      <w:r w:rsidR="00E25D45" w:rsidRPr="00430D81">
        <w:rPr>
          <w:rFonts w:ascii="Times New Roman" w:eastAsia="Times New Roman" w:hAnsi="Times New Roman"/>
          <w:sz w:val="24"/>
          <w:szCs w:val="24"/>
          <w:lang w:eastAsia="cs-CZ"/>
        </w:rPr>
        <w:t xml:space="preserve">    201</w:t>
      </w:r>
      <w:r w:rsidR="007255FC">
        <w:rPr>
          <w:rFonts w:ascii="Times New Roman" w:eastAsia="Times New Roman" w:hAnsi="Times New Roman"/>
          <w:sz w:val="24"/>
          <w:szCs w:val="24"/>
          <w:lang w:eastAsia="cs-CZ"/>
        </w:rPr>
        <w:t>6</w:t>
      </w:r>
      <w:proofErr w:type="gramEnd"/>
    </w:p>
    <w:p w:rsidR="00E86225" w:rsidRPr="00430D81" w:rsidRDefault="00E86225"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p>
    <w:p w:rsidR="00E86225" w:rsidRPr="000D408C" w:rsidRDefault="00E86225" w:rsidP="00F06140">
      <w:pPr>
        <w:widowControl w:val="0"/>
        <w:autoSpaceDE w:val="0"/>
        <w:autoSpaceDN w:val="0"/>
        <w:adjustRightInd w:val="0"/>
        <w:spacing w:after="0" w:line="240" w:lineRule="auto"/>
        <w:jc w:val="center"/>
        <w:rPr>
          <w:rFonts w:ascii="Times New Roman" w:eastAsia="Times New Roman" w:hAnsi="Times New Roman"/>
          <w:b/>
          <w:bCs/>
          <w:sz w:val="24"/>
          <w:szCs w:val="24"/>
          <w:lang w:eastAsia="cs-CZ"/>
        </w:rPr>
      </w:pPr>
      <w:r w:rsidRPr="000D408C">
        <w:rPr>
          <w:rFonts w:ascii="Times New Roman" w:eastAsia="Times New Roman" w:hAnsi="Times New Roman"/>
          <w:b/>
          <w:bCs/>
          <w:sz w:val="24"/>
          <w:szCs w:val="24"/>
          <w:lang w:eastAsia="cs-CZ"/>
        </w:rPr>
        <w:t xml:space="preserve">o </w:t>
      </w:r>
      <w:r w:rsidR="0048002F">
        <w:rPr>
          <w:rFonts w:ascii="Times New Roman" w:eastAsia="Times New Roman" w:hAnsi="Times New Roman"/>
          <w:b/>
          <w:bCs/>
          <w:sz w:val="24"/>
          <w:szCs w:val="24"/>
          <w:lang w:eastAsia="cs-CZ"/>
        </w:rPr>
        <w:t xml:space="preserve">způsobu </w:t>
      </w:r>
      <w:r w:rsidR="00974CE1">
        <w:rPr>
          <w:rFonts w:ascii="Times New Roman" w:eastAsia="Times New Roman" w:hAnsi="Times New Roman"/>
          <w:b/>
          <w:bCs/>
          <w:sz w:val="24"/>
          <w:szCs w:val="24"/>
          <w:lang w:eastAsia="cs-CZ"/>
        </w:rPr>
        <w:t xml:space="preserve">určení </w:t>
      </w:r>
      <w:r w:rsidR="00A63808" w:rsidRPr="000D408C">
        <w:rPr>
          <w:rFonts w:ascii="Times New Roman" w:eastAsia="Times New Roman" w:hAnsi="Times New Roman"/>
          <w:b/>
          <w:bCs/>
          <w:sz w:val="24"/>
          <w:szCs w:val="24"/>
          <w:lang w:eastAsia="cs-CZ"/>
        </w:rPr>
        <w:t>výše</w:t>
      </w:r>
      <w:r w:rsidR="00974CE1">
        <w:rPr>
          <w:rFonts w:ascii="Times New Roman" w:eastAsia="Times New Roman" w:hAnsi="Times New Roman"/>
          <w:b/>
          <w:bCs/>
          <w:sz w:val="24"/>
          <w:szCs w:val="24"/>
          <w:lang w:eastAsia="cs-CZ"/>
        </w:rPr>
        <w:t xml:space="preserve"> </w:t>
      </w:r>
      <w:r w:rsidR="00A63808" w:rsidRPr="000D408C">
        <w:rPr>
          <w:rFonts w:ascii="Times New Roman" w:eastAsia="Times New Roman" w:hAnsi="Times New Roman"/>
          <w:b/>
          <w:bCs/>
          <w:sz w:val="24"/>
          <w:szCs w:val="24"/>
          <w:lang w:eastAsia="cs-CZ"/>
        </w:rPr>
        <w:t xml:space="preserve">efektivně vynaložených nákladů </w:t>
      </w:r>
      <w:r w:rsidR="0048002F">
        <w:rPr>
          <w:rFonts w:ascii="Times New Roman" w:eastAsia="Times New Roman" w:hAnsi="Times New Roman"/>
          <w:b/>
          <w:bCs/>
          <w:sz w:val="24"/>
          <w:szCs w:val="24"/>
          <w:lang w:eastAsia="cs-CZ"/>
        </w:rPr>
        <w:t>na</w:t>
      </w:r>
      <w:r w:rsidR="00974CE1">
        <w:rPr>
          <w:rFonts w:ascii="Times New Roman" w:eastAsia="Times New Roman" w:hAnsi="Times New Roman"/>
          <w:b/>
          <w:bCs/>
          <w:sz w:val="24"/>
          <w:szCs w:val="24"/>
          <w:lang w:eastAsia="cs-CZ"/>
        </w:rPr>
        <w:t> </w:t>
      </w:r>
      <w:r w:rsidR="00A63808" w:rsidRPr="000D408C">
        <w:rPr>
          <w:rFonts w:ascii="Times New Roman" w:eastAsia="Times New Roman" w:hAnsi="Times New Roman"/>
          <w:b/>
          <w:bCs/>
          <w:sz w:val="24"/>
          <w:szCs w:val="24"/>
          <w:lang w:eastAsia="cs-CZ"/>
        </w:rPr>
        <w:t>zřízení a zabezpečení rozhraní pro připojení technických prostředků kybernetické obrany do sítě</w:t>
      </w:r>
      <w:r w:rsidR="0048002F">
        <w:rPr>
          <w:rFonts w:ascii="Times New Roman" w:eastAsia="Times New Roman" w:hAnsi="Times New Roman"/>
          <w:b/>
          <w:bCs/>
          <w:sz w:val="24"/>
          <w:szCs w:val="24"/>
          <w:lang w:eastAsia="cs-CZ"/>
        </w:rPr>
        <w:t xml:space="preserve"> elektronických komunikací </w:t>
      </w:r>
      <w:r w:rsidR="00CD6C5D">
        <w:rPr>
          <w:rFonts w:ascii="Times New Roman" w:eastAsia="Times New Roman" w:hAnsi="Times New Roman"/>
          <w:b/>
          <w:bCs/>
          <w:sz w:val="24"/>
          <w:szCs w:val="24"/>
          <w:lang w:eastAsia="cs-CZ"/>
        </w:rPr>
        <w:t xml:space="preserve">a způsobu jejich úhrady </w:t>
      </w:r>
      <w:r w:rsidR="0048002F">
        <w:rPr>
          <w:rFonts w:ascii="Times New Roman" w:eastAsia="Times New Roman" w:hAnsi="Times New Roman"/>
          <w:b/>
          <w:bCs/>
          <w:sz w:val="24"/>
          <w:szCs w:val="24"/>
          <w:lang w:eastAsia="cs-CZ"/>
        </w:rPr>
        <w:t xml:space="preserve"> </w:t>
      </w:r>
    </w:p>
    <w:p w:rsidR="00E86225" w:rsidRPr="000D408C" w:rsidRDefault="00E86225" w:rsidP="00F06140">
      <w:pPr>
        <w:widowControl w:val="0"/>
        <w:autoSpaceDE w:val="0"/>
        <w:autoSpaceDN w:val="0"/>
        <w:adjustRightInd w:val="0"/>
        <w:spacing w:after="0" w:line="240" w:lineRule="auto"/>
        <w:jc w:val="both"/>
        <w:rPr>
          <w:rFonts w:ascii="Times New Roman" w:eastAsia="Times New Roman" w:hAnsi="Times New Roman"/>
          <w:bCs/>
          <w:sz w:val="24"/>
          <w:szCs w:val="24"/>
          <w:lang w:eastAsia="cs-CZ"/>
        </w:rPr>
      </w:pPr>
    </w:p>
    <w:p w:rsidR="00E86225" w:rsidRPr="000D408C" w:rsidRDefault="00E86225"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p>
    <w:p w:rsidR="00E86225" w:rsidRPr="000D408C" w:rsidRDefault="0048002F" w:rsidP="00945623">
      <w:pPr>
        <w:spacing w:after="0" w:line="240" w:lineRule="auto"/>
        <w:ind w:firstLine="709"/>
        <w:jc w:val="both"/>
        <w:rPr>
          <w:rFonts w:ascii="Times New Roman" w:eastAsia="Times New Roman" w:hAnsi="Times New Roman"/>
          <w:color w:val="000000"/>
          <w:sz w:val="24"/>
          <w:szCs w:val="24"/>
          <w:lang w:eastAsia="cs-CZ"/>
        </w:rPr>
      </w:pPr>
      <w:r w:rsidRPr="0048002F">
        <w:rPr>
          <w:rFonts w:ascii="Times New Roman" w:hAnsi="Times New Roman"/>
          <w:sz w:val="24"/>
          <w:szCs w:val="24"/>
        </w:rPr>
        <w:t xml:space="preserve">Ministerstvo obrany stanoví podle </w:t>
      </w:r>
      <w:hyperlink r:id="rId9" w:anchor="f1965862" w:history="1">
        <w:r w:rsidRPr="0048002F">
          <w:rPr>
            <w:rStyle w:val="Hypertextovodkaz"/>
            <w:rFonts w:ascii="Times New Roman" w:hAnsi="Times New Roman"/>
            <w:sz w:val="24"/>
            <w:szCs w:val="24"/>
          </w:rPr>
          <w:t xml:space="preserve">§ </w:t>
        </w:r>
        <w:r>
          <w:rPr>
            <w:rStyle w:val="Hypertextovodkaz"/>
            <w:rFonts w:ascii="Times New Roman" w:hAnsi="Times New Roman"/>
            <w:sz w:val="24"/>
            <w:szCs w:val="24"/>
          </w:rPr>
          <w:t xml:space="preserve">150 odst. 7 </w:t>
        </w:r>
      </w:hyperlink>
      <w:r>
        <w:rPr>
          <w:rFonts w:ascii="Times New Roman" w:hAnsi="Times New Roman"/>
          <w:sz w:val="24"/>
          <w:szCs w:val="24"/>
        </w:rPr>
        <w:t xml:space="preserve"> zákona č. 127/2005 Sb., o elektronických komunikacích a o změně některých </w:t>
      </w:r>
      <w:r w:rsidR="00DD0C84" w:rsidRPr="000D408C">
        <w:rPr>
          <w:rFonts w:ascii="Times New Roman" w:eastAsia="Times New Roman" w:hAnsi="Times New Roman"/>
          <w:color w:val="000000"/>
          <w:sz w:val="24"/>
          <w:szCs w:val="24"/>
          <w:lang w:eastAsia="cs-CZ"/>
        </w:rPr>
        <w:t>souvisejících zákonů (zákon o</w:t>
      </w:r>
      <w:r>
        <w:rPr>
          <w:rFonts w:ascii="Times New Roman" w:eastAsia="Times New Roman" w:hAnsi="Times New Roman"/>
          <w:color w:val="000000"/>
          <w:sz w:val="24"/>
          <w:szCs w:val="24"/>
          <w:lang w:eastAsia="cs-CZ"/>
        </w:rPr>
        <w:t> </w:t>
      </w:r>
      <w:r w:rsidR="00DD0C84" w:rsidRPr="000D408C">
        <w:rPr>
          <w:rFonts w:ascii="Times New Roman" w:eastAsia="Times New Roman" w:hAnsi="Times New Roman"/>
          <w:color w:val="000000"/>
          <w:sz w:val="24"/>
          <w:szCs w:val="24"/>
          <w:lang w:eastAsia="cs-CZ"/>
        </w:rPr>
        <w:t xml:space="preserve">elektronických komunikacích), </w:t>
      </w:r>
      <w:r>
        <w:rPr>
          <w:rFonts w:ascii="Times New Roman" w:eastAsia="Times New Roman" w:hAnsi="Times New Roman"/>
          <w:color w:val="000000"/>
          <w:sz w:val="24"/>
          <w:szCs w:val="24"/>
          <w:lang w:eastAsia="cs-CZ"/>
        </w:rPr>
        <w:t xml:space="preserve">ve znění zákona </w:t>
      </w:r>
      <w:bookmarkStart w:id="0" w:name="_GoBack"/>
      <w:bookmarkEnd w:id="0"/>
      <w:proofErr w:type="gramStart"/>
      <w:r>
        <w:rPr>
          <w:rFonts w:ascii="Times New Roman" w:eastAsia="Times New Roman" w:hAnsi="Times New Roman"/>
          <w:color w:val="000000"/>
          <w:sz w:val="24"/>
          <w:szCs w:val="24"/>
          <w:lang w:eastAsia="cs-CZ"/>
        </w:rPr>
        <w:t>č.  …</w:t>
      </w:r>
      <w:proofErr w:type="gramEnd"/>
      <w:r>
        <w:rPr>
          <w:rFonts w:ascii="Times New Roman" w:eastAsia="Times New Roman" w:hAnsi="Times New Roman"/>
          <w:color w:val="000000"/>
          <w:sz w:val="24"/>
          <w:szCs w:val="24"/>
          <w:lang w:eastAsia="cs-CZ"/>
        </w:rPr>
        <w:t xml:space="preserve">/2017 Sb., </w:t>
      </w:r>
      <w:r w:rsidR="00DD0C84" w:rsidRPr="000D408C">
        <w:rPr>
          <w:rFonts w:ascii="Times New Roman" w:eastAsia="Times New Roman" w:hAnsi="Times New Roman"/>
          <w:color w:val="000000"/>
          <w:sz w:val="24"/>
          <w:szCs w:val="24"/>
          <w:lang w:eastAsia="cs-CZ"/>
        </w:rPr>
        <w:t xml:space="preserve">k provedení § 98a odst. </w:t>
      </w:r>
      <w:r w:rsidR="00F06140">
        <w:rPr>
          <w:rFonts w:ascii="Times New Roman" w:eastAsia="Times New Roman" w:hAnsi="Times New Roman"/>
          <w:color w:val="000000"/>
          <w:sz w:val="24"/>
          <w:szCs w:val="24"/>
          <w:lang w:eastAsia="cs-CZ"/>
        </w:rPr>
        <w:t>3</w:t>
      </w:r>
      <w:r w:rsidR="00DD0C84" w:rsidRPr="000D408C">
        <w:rPr>
          <w:rFonts w:ascii="Times New Roman" w:eastAsia="Times New Roman" w:hAnsi="Times New Roman"/>
          <w:color w:val="000000"/>
          <w:sz w:val="24"/>
          <w:szCs w:val="24"/>
          <w:lang w:eastAsia="cs-CZ"/>
        </w:rPr>
        <w:t xml:space="preserve"> tohoto zákona:</w:t>
      </w:r>
    </w:p>
    <w:p w:rsidR="007255FC" w:rsidRPr="000D408C" w:rsidRDefault="007255FC" w:rsidP="00F06140">
      <w:pPr>
        <w:widowControl w:val="0"/>
        <w:autoSpaceDE w:val="0"/>
        <w:autoSpaceDN w:val="0"/>
        <w:adjustRightInd w:val="0"/>
        <w:spacing w:after="0" w:line="240" w:lineRule="auto"/>
        <w:jc w:val="both"/>
        <w:rPr>
          <w:rFonts w:ascii="Arial" w:hAnsi="Arial" w:cs="Arial"/>
          <w:b/>
          <w:bCs/>
          <w:sz w:val="24"/>
          <w:szCs w:val="24"/>
        </w:rPr>
      </w:pPr>
    </w:p>
    <w:p w:rsidR="000A4621" w:rsidRPr="000A4621" w:rsidRDefault="000A4621" w:rsidP="00F06140">
      <w:pPr>
        <w:widowControl w:val="0"/>
        <w:autoSpaceDE w:val="0"/>
        <w:autoSpaceDN w:val="0"/>
        <w:adjustRightInd w:val="0"/>
        <w:spacing w:after="0" w:line="240" w:lineRule="auto"/>
        <w:jc w:val="center"/>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 1</w:t>
      </w:r>
    </w:p>
    <w:p w:rsidR="000A4621" w:rsidRPr="000A4621" w:rsidRDefault="000A4621" w:rsidP="00F06140">
      <w:pPr>
        <w:widowControl w:val="0"/>
        <w:autoSpaceDE w:val="0"/>
        <w:autoSpaceDN w:val="0"/>
        <w:adjustRightInd w:val="0"/>
        <w:spacing w:after="0" w:line="240" w:lineRule="auto"/>
        <w:jc w:val="center"/>
        <w:rPr>
          <w:rFonts w:ascii="Times New Roman" w:eastAsia="Times New Roman" w:hAnsi="Times New Roman"/>
          <w:sz w:val="24"/>
          <w:szCs w:val="24"/>
          <w:lang w:eastAsia="cs-CZ"/>
        </w:rPr>
      </w:pPr>
    </w:p>
    <w:p w:rsidR="000A4621" w:rsidRPr="000A4621" w:rsidRDefault="000A4621" w:rsidP="00F06140">
      <w:pPr>
        <w:widowControl w:val="0"/>
        <w:autoSpaceDE w:val="0"/>
        <w:autoSpaceDN w:val="0"/>
        <w:adjustRightInd w:val="0"/>
        <w:spacing w:after="0" w:line="240" w:lineRule="auto"/>
        <w:jc w:val="center"/>
        <w:rPr>
          <w:rFonts w:ascii="Times New Roman" w:eastAsia="Times New Roman" w:hAnsi="Times New Roman"/>
          <w:b/>
          <w:sz w:val="24"/>
          <w:szCs w:val="24"/>
          <w:lang w:eastAsia="cs-CZ"/>
        </w:rPr>
      </w:pPr>
      <w:r w:rsidRPr="000A4621">
        <w:rPr>
          <w:rFonts w:ascii="Times New Roman" w:eastAsia="Times New Roman" w:hAnsi="Times New Roman"/>
          <w:b/>
          <w:sz w:val="24"/>
          <w:szCs w:val="24"/>
          <w:lang w:eastAsia="cs-CZ"/>
        </w:rPr>
        <w:t>Výše nákladů na zřízení a zabezpečení rozhraní pro připojení technických prostředků kybernetické obrany</w:t>
      </w: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p>
    <w:p w:rsidR="007255FC" w:rsidRPr="000D408C"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ab/>
        <w:t>Výše nákladů na zřízení a zabezpečení rozhraní pro připojení technických prostředků kybernetické obrany (dále jen „rozhraní“) se určuje jako součet odpisů podle právních předpisů upravujících účetnictví (dále jen „účetní odpisy“) rozhraní nebo nákladů na jeho pronájem a nákladů vynaložených na zabezpečení tohoto rozhraní.</w:t>
      </w:r>
      <w:r w:rsidR="007255FC" w:rsidRPr="000D408C">
        <w:rPr>
          <w:rFonts w:ascii="Times New Roman" w:eastAsia="Times New Roman" w:hAnsi="Times New Roman"/>
          <w:sz w:val="24"/>
          <w:szCs w:val="24"/>
          <w:lang w:eastAsia="cs-CZ"/>
        </w:rPr>
        <w:tab/>
      </w:r>
    </w:p>
    <w:p w:rsid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p>
    <w:p w:rsidR="000A4621" w:rsidRPr="000A4621" w:rsidRDefault="000A4621" w:rsidP="00F06140">
      <w:pPr>
        <w:widowControl w:val="0"/>
        <w:autoSpaceDE w:val="0"/>
        <w:autoSpaceDN w:val="0"/>
        <w:adjustRightInd w:val="0"/>
        <w:spacing w:after="0" w:line="240" w:lineRule="auto"/>
        <w:jc w:val="center"/>
        <w:rPr>
          <w:rFonts w:ascii="Times New Roman" w:eastAsia="Times New Roman" w:hAnsi="Times New Roman"/>
          <w:sz w:val="24"/>
          <w:szCs w:val="24"/>
          <w:lang w:eastAsia="cs-CZ"/>
        </w:rPr>
      </w:pPr>
      <w:r>
        <w:rPr>
          <w:rFonts w:ascii="Times New Roman" w:eastAsia="Times New Roman" w:hAnsi="Times New Roman"/>
          <w:sz w:val="24"/>
          <w:szCs w:val="24"/>
          <w:lang w:eastAsia="cs-CZ"/>
        </w:rPr>
        <w:t>§ 2</w:t>
      </w:r>
    </w:p>
    <w:p w:rsidR="000A4621" w:rsidRPr="000A4621" w:rsidRDefault="000A4621" w:rsidP="00F06140">
      <w:pPr>
        <w:widowControl w:val="0"/>
        <w:autoSpaceDE w:val="0"/>
        <w:autoSpaceDN w:val="0"/>
        <w:adjustRightInd w:val="0"/>
        <w:spacing w:after="0" w:line="240" w:lineRule="auto"/>
        <w:jc w:val="center"/>
        <w:rPr>
          <w:rFonts w:ascii="Times New Roman" w:eastAsia="Times New Roman" w:hAnsi="Times New Roman"/>
          <w:b/>
          <w:sz w:val="24"/>
          <w:szCs w:val="24"/>
          <w:lang w:eastAsia="cs-CZ"/>
        </w:rPr>
      </w:pPr>
      <w:r w:rsidRPr="000A4621">
        <w:rPr>
          <w:rFonts w:ascii="Times New Roman" w:eastAsia="Times New Roman" w:hAnsi="Times New Roman"/>
          <w:b/>
          <w:sz w:val="24"/>
          <w:szCs w:val="24"/>
          <w:lang w:eastAsia="cs-CZ"/>
        </w:rPr>
        <w:t>Způsob úhrady nákladů</w:t>
      </w: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ab/>
        <w:t xml:space="preserve">(1) Úhrada nákladů podle § 1 nenáleží za dobu, kdy rozhraní nesplňuje technické </w:t>
      </w:r>
      <w:r w:rsidR="00F06140">
        <w:rPr>
          <w:rFonts w:ascii="Times New Roman" w:eastAsia="Times New Roman" w:hAnsi="Times New Roman"/>
          <w:sz w:val="24"/>
          <w:szCs w:val="24"/>
          <w:lang w:eastAsia="cs-CZ"/>
        </w:rPr>
        <w:br/>
      </w:r>
      <w:r w:rsidRPr="000A4621">
        <w:rPr>
          <w:rFonts w:ascii="Times New Roman" w:eastAsia="Times New Roman" w:hAnsi="Times New Roman"/>
          <w:sz w:val="24"/>
          <w:szCs w:val="24"/>
          <w:lang w:eastAsia="cs-CZ"/>
        </w:rPr>
        <w:t>a provozní podmínky</w:t>
      </w:r>
      <w:r>
        <w:rPr>
          <w:rFonts w:ascii="Times New Roman" w:eastAsia="Times New Roman" w:hAnsi="Times New Roman"/>
          <w:sz w:val="24"/>
          <w:szCs w:val="24"/>
          <w:lang w:eastAsia="cs-CZ"/>
        </w:rPr>
        <w:t xml:space="preserve"> pro plnění své funkce</w:t>
      </w:r>
      <w:r w:rsidRPr="000A4621">
        <w:rPr>
          <w:rFonts w:ascii="Times New Roman" w:eastAsia="Times New Roman" w:hAnsi="Times New Roman"/>
          <w:sz w:val="24"/>
          <w:szCs w:val="24"/>
          <w:lang w:eastAsia="cs-CZ"/>
        </w:rPr>
        <w:t>.</w:t>
      </w: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 xml:space="preserve"> </w:t>
      </w: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ab/>
        <w:t>(2</w:t>
      </w:r>
      <w:r w:rsidRPr="000A4621">
        <w:rPr>
          <w:rFonts w:ascii="Times New Roman" w:eastAsia="Times New Roman" w:hAnsi="Times New Roman"/>
          <w:sz w:val="24"/>
          <w:szCs w:val="24"/>
          <w:lang w:eastAsia="cs-CZ"/>
        </w:rPr>
        <w:t>) Vyúčtování nákladů se vystavuje za kalendářní měsíc.</w:t>
      </w: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 xml:space="preserve"> </w:t>
      </w: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ab/>
        <w:t>(3</w:t>
      </w:r>
      <w:r w:rsidRPr="000A4621">
        <w:rPr>
          <w:rFonts w:ascii="Times New Roman" w:eastAsia="Times New Roman" w:hAnsi="Times New Roman"/>
          <w:sz w:val="24"/>
          <w:szCs w:val="24"/>
          <w:lang w:eastAsia="cs-CZ"/>
        </w:rPr>
        <w:t xml:space="preserve">) Vyúčtování nákladů doručí subjekt, kterému náleží úhrada nákladů, do dvacátého pátého dne měsíce následujícího po měsíci, ve kterém vznikl nárok na úhradu nákladů podle </w:t>
      </w:r>
      <w:r w:rsidR="00F06140">
        <w:rPr>
          <w:rFonts w:ascii="Times New Roman" w:eastAsia="Times New Roman" w:hAnsi="Times New Roman"/>
          <w:sz w:val="24"/>
          <w:szCs w:val="24"/>
          <w:lang w:eastAsia="cs-CZ"/>
        </w:rPr>
        <w:br/>
      </w:r>
      <w:r w:rsidRPr="000A4621">
        <w:rPr>
          <w:rFonts w:ascii="Times New Roman" w:eastAsia="Times New Roman" w:hAnsi="Times New Roman"/>
          <w:sz w:val="24"/>
          <w:szCs w:val="24"/>
          <w:lang w:eastAsia="cs-CZ"/>
        </w:rPr>
        <w:t>§ 1. Vyúčtování nákladů za měsíc listopad doručí subjekt nejpozději do 10. prosince téhož roku.</w:t>
      </w: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 xml:space="preserve"> </w:t>
      </w: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ab/>
        <w:t xml:space="preserve">(3) V odůvodněném případě může subjekt, kterému náleží úhrada nákladů, vystavit </w:t>
      </w:r>
      <w:r w:rsidR="00F06140">
        <w:rPr>
          <w:rFonts w:ascii="Times New Roman" w:eastAsia="Times New Roman" w:hAnsi="Times New Roman"/>
          <w:sz w:val="24"/>
          <w:szCs w:val="24"/>
          <w:lang w:eastAsia="cs-CZ"/>
        </w:rPr>
        <w:br/>
      </w:r>
      <w:r w:rsidRPr="000A4621">
        <w:rPr>
          <w:rFonts w:ascii="Times New Roman" w:eastAsia="Times New Roman" w:hAnsi="Times New Roman"/>
          <w:sz w:val="24"/>
          <w:szCs w:val="24"/>
          <w:lang w:eastAsia="cs-CZ"/>
        </w:rPr>
        <w:t xml:space="preserve">se souhlasem </w:t>
      </w:r>
      <w:r>
        <w:rPr>
          <w:rFonts w:ascii="Times New Roman" w:eastAsia="Times New Roman" w:hAnsi="Times New Roman"/>
          <w:sz w:val="24"/>
          <w:szCs w:val="24"/>
          <w:lang w:eastAsia="cs-CZ"/>
        </w:rPr>
        <w:t>Vojenského zpravodajství</w:t>
      </w:r>
      <w:r w:rsidRPr="000A4621">
        <w:rPr>
          <w:rFonts w:ascii="Times New Roman" w:eastAsia="Times New Roman" w:hAnsi="Times New Roman"/>
          <w:sz w:val="24"/>
          <w:szCs w:val="24"/>
          <w:lang w:eastAsia="cs-CZ"/>
        </w:rPr>
        <w:t xml:space="preserve"> vyúčtování nákladů v jiné frekve</w:t>
      </w:r>
      <w:r>
        <w:rPr>
          <w:rFonts w:ascii="Times New Roman" w:eastAsia="Times New Roman" w:hAnsi="Times New Roman"/>
          <w:sz w:val="24"/>
          <w:szCs w:val="24"/>
          <w:lang w:eastAsia="cs-CZ"/>
        </w:rPr>
        <w:t>nci, než je uvedeno v odstavci 2</w:t>
      </w:r>
      <w:r w:rsidRPr="000A4621">
        <w:rPr>
          <w:rFonts w:ascii="Times New Roman" w:eastAsia="Times New Roman" w:hAnsi="Times New Roman"/>
          <w:sz w:val="24"/>
          <w:szCs w:val="24"/>
          <w:lang w:eastAsia="cs-CZ"/>
        </w:rPr>
        <w:t>. V takovém případě se použije ustanovení odstavce 2 obdobně.</w:t>
      </w: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 xml:space="preserve"> </w:t>
      </w: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ab/>
        <w:t>(4) Splatnost vyúčtování nákladů je do 30 dnů ode dne jeho doručení.</w:t>
      </w: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 xml:space="preserve"> </w:t>
      </w:r>
    </w:p>
    <w:p w:rsidR="00E3484F" w:rsidRDefault="00E3484F"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p>
    <w:p w:rsidR="000A4621" w:rsidRPr="000A4621" w:rsidRDefault="000A4621" w:rsidP="00F06140">
      <w:pPr>
        <w:widowControl w:val="0"/>
        <w:autoSpaceDE w:val="0"/>
        <w:autoSpaceDN w:val="0"/>
        <w:adjustRightInd w:val="0"/>
        <w:spacing w:after="0" w:line="240" w:lineRule="auto"/>
        <w:jc w:val="center"/>
        <w:rPr>
          <w:rFonts w:ascii="Times New Roman" w:eastAsia="Times New Roman" w:hAnsi="Times New Roman"/>
          <w:sz w:val="24"/>
          <w:szCs w:val="24"/>
          <w:lang w:eastAsia="cs-CZ"/>
        </w:rPr>
      </w:pPr>
      <w:r>
        <w:rPr>
          <w:rFonts w:ascii="Times New Roman" w:eastAsia="Times New Roman" w:hAnsi="Times New Roman"/>
          <w:sz w:val="24"/>
          <w:szCs w:val="24"/>
          <w:lang w:eastAsia="cs-CZ"/>
        </w:rPr>
        <w:t>§ 3</w:t>
      </w:r>
    </w:p>
    <w:p w:rsidR="000A4621" w:rsidRPr="000A4621" w:rsidRDefault="000A4621" w:rsidP="00F06140">
      <w:pPr>
        <w:widowControl w:val="0"/>
        <w:autoSpaceDE w:val="0"/>
        <w:autoSpaceDN w:val="0"/>
        <w:adjustRightInd w:val="0"/>
        <w:spacing w:after="0" w:line="240" w:lineRule="auto"/>
        <w:jc w:val="center"/>
        <w:rPr>
          <w:rFonts w:ascii="Times New Roman" w:eastAsia="Times New Roman" w:hAnsi="Times New Roman"/>
          <w:b/>
          <w:sz w:val="24"/>
          <w:szCs w:val="24"/>
          <w:lang w:eastAsia="cs-CZ"/>
        </w:rPr>
      </w:pPr>
      <w:r w:rsidRPr="000A4621">
        <w:rPr>
          <w:rFonts w:ascii="Times New Roman" w:eastAsia="Times New Roman" w:hAnsi="Times New Roman"/>
          <w:b/>
          <w:sz w:val="24"/>
          <w:szCs w:val="24"/>
          <w:lang w:eastAsia="cs-CZ"/>
        </w:rPr>
        <w:lastRenderedPageBreak/>
        <w:t>Společná ustanovení</w:t>
      </w: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ab/>
        <w:t>(1) Do výše nákladů se zahrnují pouze ty náklady, které byly zachyceny v účetnictví subjektem, jemuž náleží jejich úhrada.</w:t>
      </w: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 xml:space="preserve"> </w:t>
      </w: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ab/>
        <w:t>(2</w:t>
      </w:r>
      <w:r w:rsidRPr="000A4621">
        <w:rPr>
          <w:rFonts w:ascii="Times New Roman" w:eastAsia="Times New Roman" w:hAnsi="Times New Roman"/>
          <w:sz w:val="24"/>
          <w:szCs w:val="24"/>
          <w:lang w:eastAsia="cs-CZ"/>
        </w:rPr>
        <w:t>) Součástí vyúčtování nákladů jsou tyto doklady:</w:t>
      </w: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a) výpočet výše celkových nákladů v souladu s</w:t>
      </w:r>
      <w:r w:rsidR="00945623">
        <w:rPr>
          <w:rFonts w:ascii="Times New Roman" w:eastAsia="Times New Roman" w:hAnsi="Times New Roman"/>
          <w:sz w:val="24"/>
          <w:szCs w:val="24"/>
          <w:lang w:eastAsia="cs-CZ"/>
        </w:rPr>
        <w:t> </w:t>
      </w:r>
      <w:r w:rsidRPr="000A4621">
        <w:rPr>
          <w:rFonts w:ascii="Times New Roman" w:eastAsia="Times New Roman" w:hAnsi="Times New Roman"/>
          <w:sz w:val="24"/>
          <w:szCs w:val="24"/>
          <w:lang w:eastAsia="cs-CZ"/>
        </w:rPr>
        <w:t>t</w:t>
      </w:r>
      <w:r w:rsidR="00945623">
        <w:rPr>
          <w:rFonts w:ascii="Times New Roman" w:eastAsia="Times New Roman" w:hAnsi="Times New Roman"/>
          <w:sz w:val="24"/>
          <w:szCs w:val="24"/>
          <w:lang w:eastAsia="cs-CZ"/>
        </w:rPr>
        <w:t>outo vyhláškou</w:t>
      </w:r>
      <w:r w:rsidRPr="000A4621">
        <w:rPr>
          <w:rFonts w:ascii="Times New Roman" w:eastAsia="Times New Roman" w:hAnsi="Times New Roman"/>
          <w:sz w:val="24"/>
          <w:szCs w:val="24"/>
          <w:lang w:eastAsia="cs-CZ"/>
        </w:rPr>
        <w:t>,</w:t>
      </w:r>
    </w:p>
    <w:p w:rsidR="000A4621" w:rsidRPr="000A4621" w:rsidRDefault="000A4621" w:rsidP="00F06140">
      <w:pPr>
        <w:widowControl w:val="0"/>
        <w:autoSpaceDE w:val="0"/>
        <w:autoSpaceDN w:val="0"/>
        <w:adjustRightInd w:val="0"/>
        <w:spacing w:after="0" w:line="240" w:lineRule="auto"/>
        <w:ind w:left="284" w:hanging="284"/>
        <w:jc w:val="both"/>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 xml:space="preserve">b) kopie daňového dokladu k pořízení dlouhodobého majetku, včetně jeho příloh, </w:t>
      </w:r>
      <w:r w:rsidR="00F06140">
        <w:rPr>
          <w:rFonts w:ascii="Times New Roman" w:eastAsia="Times New Roman" w:hAnsi="Times New Roman"/>
          <w:sz w:val="24"/>
          <w:szCs w:val="24"/>
          <w:lang w:eastAsia="cs-CZ"/>
        </w:rPr>
        <w:br/>
      </w:r>
      <w:r w:rsidRPr="000A4621">
        <w:rPr>
          <w:rFonts w:ascii="Times New Roman" w:eastAsia="Times New Roman" w:hAnsi="Times New Roman"/>
          <w:sz w:val="24"/>
          <w:szCs w:val="24"/>
          <w:lang w:eastAsia="cs-CZ"/>
        </w:rPr>
        <w:t xml:space="preserve">s vyznačením položek a jim odpovídající pořizovací ceny zařízení, jejichž účetní odpisy </w:t>
      </w:r>
      <w:r w:rsidR="00F06140">
        <w:rPr>
          <w:rFonts w:ascii="Times New Roman" w:eastAsia="Times New Roman" w:hAnsi="Times New Roman"/>
          <w:sz w:val="24"/>
          <w:szCs w:val="24"/>
          <w:lang w:eastAsia="cs-CZ"/>
        </w:rPr>
        <w:br/>
      </w:r>
      <w:r w:rsidRPr="000A4621">
        <w:rPr>
          <w:rFonts w:ascii="Times New Roman" w:eastAsia="Times New Roman" w:hAnsi="Times New Roman"/>
          <w:sz w:val="24"/>
          <w:szCs w:val="24"/>
          <w:lang w:eastAsia="cs-CZ"/>
        </w:rPr>
        <w:t>se zahrnují do úhrady nákladů, a s výpočtem účetních odpisů v návaznosti na pořizovací cenu a odpisový plán,</w:t>
      </w:r>
    </w:p>
    <w:p w:rsidR="000A4621" w:rsidRPr="000A4621" w:rsidRDefault="000A4621" w:rsidP="00F06140">
      <w:pPr>
        <w:widowControl w:val="0"/>
        <w:autoSpaceDE w:val="0"/>
        <w:autoSpaceDN w:val="0"/>
        <w:adjustRightInd w:val="0"/>
        <w:spacing w:after="0" w:line="240" w:lineRule="auto"/>
        <w:ind w:left="284" w:hanging="284"/>
        <w:jc w:val="both"/>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 xml:space="preserve">c) kopie daňového dokladu k pronájmu dlouhodobého majetku, včetně jeho příloh, </w:t>
      </w:r>
      <w:r w:rsidR="00F06140">
        <w:rPr>
          <w:rFonts w:ascii="Times New Roman" w:eastAsia="Times New Roman" w:hAnsi="Times New Roman"/>
          <w:sz w:val="24"/>
          <w:szCs w:val="24"/>
          <w:lang w:eastAsia="cs-CZ"/>
        </w:rPr>
        <w:br/>
      </w:r>
      <w:r w:rsidRPr="000A4621">
        <w:rPr>
          <w:rFonts w:ascii="Times New Roman" w:eastAsia="Times New Roman" w:hAnsi="Times New Roman"/>
          <w:sz w:val="24"/>
          <w:szCs w:val="24"/>
          <w:lang w:eastAsia="cs-CZ"/>
        </w:rPr>
        <w:t>s vyznačením položek a jim odpovídající ceny pronájmu zařízení,</w:t>
      </w: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d) kopie daňového dokladu ke službě zabezpečení povinností uvedených v § 1,</w:t>
      </w:r>
    </w:p>
    <w:p w:rsidR="000A4621" w:rsidRPr="000A4621" w:rsidRDefault="000A4621" w:rsidP="00F06140">
      <w:pPr>
        <w:widowControl w:val="0"/>
        <w:autoSpaceDE w:val="0"/>
        <w:autoSpaceDN w:val="0"/>
        <w:adjustRightInd w:val="0"/>
        <w:spacing w:after="0" w:line="240" w:lineRule="auto"/>
        <w:ind w:left="284" w:hanging="284"/>
        <w:jc w:val="both"/>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 xml:space="preserve">e) kopie dokladů o nákladech na zabezpečení dlouhodobého majetku podle písmene b) prováděné vlastními pracovníky, jako jsou výkazy práce s počtem odpracovaných hodin </w:t>
      </w:r>
      <w:r w:rsidR="00F06140">
        <w:rPr>
          <w:rFonts w:ascii="Times New Roman" w:eastAsia="Times New Roman" w:hAnsi="Times New Roman"/>
          <w:sz w:val="24"/>
          <w:szCs w:val="24"/>
          <w:lang w:eastAsia="cs-CZ"/>
        </w:rPr>
        <w:br/>
      </w:r>
      <w:r w:rsidRPr="000A4621">
        <w:rPr>
          <w:rFonts w:ascii="Times New Roman" w:eastAsia="Times New Roman" w:hAnsi="Times New Roman"/>
          <w:sz w:val="24"/>
          <w:szCs w:val="24"/>
          <w:lang w:eastAsia="cs-CZ"/>
        </w:rPr>
        <w:t>a hodinové sazby.</w:t>
      </w: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 xml:space="preserve"> </w:t>
      </w: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ab/>
        <w:t>(</w:t>
      </w:r>
      <w:r>
        <w:rPr>
          <w:rFonts w:ascii="Times New Roman" w:eastAsia="Times New Roman" w:hAnsi="Times New Roman"/>
          <w:sz w:val="24"/>
          <w:szCs w:val="24"/>
          <w:lang w:eastAsia="cs-CZ"/>
        </w:rPr>
        <w:t>3</w:t>
      </w:r>
      <w:r w:rsidRPr="000A4621">
        <w:rPr>
          <w:rFonts w:ascii="Times New Roman" w:eastAsia="Times New Roman" w:hAnsi="Times New Roman"/>
          <w:sz w:val="24"/>
          <w:szCs w:val="24"/>
          <w:lang w:eastAsia="cs-CZ"/>
        </w:rPr>
        <w:t>) Subjekt, kterému náleží úhrada nákladů, zašle doklady k vyúčtování nákladů kontaktním</w:t>
      </w:r>
      <w:r>
        <w:rPr>
          <w:rFonts w:ascii="Times New Roman" w:eastAsia="Times New Roman" w:hAnsi="Times New Roman"/>
          <w:sz w:val="24"/>
          <w:szCs w:val="24"/>
          <w:lang w:eastAsia="cs-CZ"/>
        </w:rPr>
        <w:t>u</w:t>
      </w:r>
      <w:r w:rsidRPr="000A4621">
        <w:rPr>
          <w:rFonts w:ascii="Times New Roman" w:eastAsia="Times New Roman" w:hAnsi="Times New Roman"/>
          <w:sz w:val="24"/>
          <w:szCs w:val="24"/>
          <w:lang w:eastAsia="cs-CZ"/>
        </w:rPr>
        <w:t xml:space="preserve"> pracovišt</w:t>
      </w:r>
      <w:r>
        <w:rPr>
          <w:rFonts w:ascii="Times New Roman" w:eastAsia="Times New Roman" w:hAnsi="Times New Roman"/>
          <w:sz w:val="24"/>
          <w:szCs w:val="24"/>
          <w:lang w:eastAsia="cs-CZ"/>
        </w:rPr>
        <w:t>i</w:t>
      </w:r>
      <w:r w:rsidRPr="000A4621">
        <w:rPr>
          <w:rFonts w:ascii="Times New Roman" w:eastAsia="Times New Roman" w:hAnsi="Times New Roman"/>
          <w:sz w:val="24"/>
          <w:szCs w:val="24"/>
          <w:lang w:eastAsia="cs-CZ"/>
        </w:rPr>
        <w:t xml:space="preserve"> </w:t>
      </w:r>
      <w:r>
        <w:rPr>
          <w:rFonts w:ascii="Times New Roman" w:eastAsia="Times New Roman" w:hAnsi="Times New Roman"/>
          <w:sz w:val="24"/>
          <w:szCs w:val="24"/>
          <w:lang w:eastAsia="cs-CZ"/>
        </w:rPr>
        <w:t>Vojenského zpravodajství</w:t>
      </w:r>
      <w:r w:rsidRPr="000A4621">
        <w:rPr>
          <w:rFonts w:ascii="Times New Roman" w:eastAsia="Times New Roman" w:hAnsi="Times New Roman"/>
          <w:sz w:val="24"/>
          <w:szCs w:val="24"/>
          <w:lang w:eastAsia="cs-CZ"/>
        </w:rPr>
        <w:t xml:space="preserve"> s prvním vyúčtováním nákladů a v případě, že dojde ke změně údajů, zašle doklad o této změně spolu s nejbližším příštím vyúčtováním nákladů.</w:t>
      </w:r>
    </w:p>
    <w:p w:rsidR="000A4621" w:rsidRP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r w:rsidRPr="000A4621">
        <w:rPr>
          <w:rFonts w:ascii="Times New Roman" w:eastAsia="Times New Roman" w:hAnsi="Times New Roman"/>
          <w:sz w:val="24"/>
          <w:szCs w:val="24"/>
          <w:lang w:eastAsia="cs-CZ"/>
        </w:rPr>
        <w:t xml:space="preserve"> </w:t>
      </w:r>
    </w:p>
    <w:p w:rsidR="007255FC" w:rsidRPr="00D979F9" w:rsidRDefault="000A4621" w:rsidP="00F06140">
      <w:pPr>
        <w:widowControl w:val="0"/>
        <w:autoSpaceDE w:val="0"/>
        <w:autoSpaceDN w:val="0"/>
        <w:adjustRightInd w:val="0"/>
        <w:spacing w:after="0" w:line="240" w:lineRule="auto"/>
        <w:jc w:val="both"/>
        <w:rPr>
          <w:rFonts w:ascii="Times New Roman" w:eastAsia="Times New Roman" w:hAnsi="Times New Roman"/>
          <w:i/>
          <w:sz w:val="24"/>
          <w:szCs w:val="24"/>
          <w:lang w:eastAsia="cs-CZ"/>
        </w:rPr>
      </w:pPr>
      <w:r>
        <w:rPr>
          <w:rFonts w:ascii="Times New Roman" w:eastAsia="Times New Roman" w:hAnsi="Times New Roman"/>
          <w:sz w:val="24"/>
          <w:szCs w:val="24"/>
          <w:lang w:eastAsia="cs-CZ"/>
        </w:rPr>
        <w:tab/>
        <w:t>(4</w:t>
      </w:r>
      <w:r w:rsidRPr="000A4621">
        <w:rPr>
          <w:rFonts w:ascii="Times New Roman" w:eastAsia="Times New Roman" w:hAnsi="Times New Roman"/>
          <w:sz w:val="24"/>
          <w:szCs w:val="24"/>
          <w:lang w:eastAsia="cs-CZ"/>
        </w:rPr>
        <w:t>) V odůvodněném případě může subjekt, kterému náleží úhrada nákladů, zaslat se</w:t>
      </w:r>
      <w:r w:rsidR="0048002F">
        <w:rPr>
          <w:rFonts w:ascii="Times New Roman" w:eastAsia="Times New Roman" w:hAnsi="Times New Roman"/>
          <w:sz w:val="24"/>
          <w:szCs w:val="24"/>
          <w:lang w:eastAsia="cs-CZ"/>
        </w:rPr>
        <w:t> </w:t>
      </w:r>
      <w:r w:rsidRPr="000A4621">
        <w:rPr>
          <w:rFonts w:ascii="Times New Roman" w:eastAsia="Times New Roman" w:hAnsi="Times New Roman"/>
          <w:sz w:val="24"/>
          <w:szCs w:val="24"/>
          <w:lang w:eastAsia="cs-CZ"/>
        </w:rPr>
        <w:t xml:space="preserve">souhlasem </w:t>
      </w:r>
      <w:r>
        <w:rPr>
          <w:rFonts w:ascii="Times New Roman" w:eastAsia="Times New Roman" w:hAnsi="Times New Roman"/>
          <w:sz w:val="24"/>
          <w:szCs w:val="24"/>
          <w:lang w:eastAsia="cs-CZ"/>
        </w:rPr>
        <w:t>Vojenského zpravodajství</w:t>
      </w:r>
      <w:r w:rsidRPr="000A4621">
        <w:rPr>
          <w:rFonts w:ascii="Times New Roman" w:eastAsia="Times New Roman" w:hAnsi="Times New Roman"/>
          <w:sz w:val="24"/>
          <w:szCs w:val="24"/>
          <w:lang w:eastAsia="cs-CZ"/>
        </w:rPr>
        <w:t xml:space="preserve"> doklady k vyúčtování nákladů, případně doklad o</w:t>
      </w:r>
      <w:r w:rsidR="0048002F">
        <w:rPr>
          <w:rFonts w:ascii="Times New Roman" w:eastAsia="Times New Roman" w:hAnsi="Times New Roman"/>
          <w:sz w:val="24"/>
          <w:szCs w:val="24"/>
          <w:lang w:eastAsia="cs-CZ"/>
        </w:rPr>
        <w:t> </w:t>
      </w:r>
      <w:r w:rsidRPr="000A4621">
        <w:rPr>
          <w:rFonts w:ascii="Times New Roman" w:eastAsia="Times New Roman" w:hAnsi="Times New Roman"/>
          <w:sz w:val="24"/>
          <w:szCs w:val="24"/>
          <w:lang w:eastAsia="cs-CZ"/>
        </w:rPr>
        <w:t>změně údajů jiným způsobem, než je uvedeno v odstavci 3.</w:t>
      </w:r>
      <w:r w:rsidR="007255FC" w:rsidRPr="00D979F9">
        <w:rPr>
          <w:rFonts w:ascii="Times New Roman" w:eastAsia="Times New Roman" w:hAnsi="Times New Roman"/>
          <w:i/>
          <w:sz w:val="24"/>
          <w:szCs w:val="24"/>
          <w:lang w:eastAsia="cs-CZ"/>
        </w:rPr>
        <w:t xml:space="preserve"> </w:t>
      </w:r>
    </w:p>
    <w:p w:rsidR="000A4621" w:rsidRDefault="000A4621" w:rsidP="00F06140">
      <w:pPr>
        <w:widowControl w:val="0"/>
        <w:autoSpaceDE w:val="0"/>
        <w:autoSpaceDN w:val="0"/>
        <w:adjustRightInd w:val="0"/>
        <w:spacing w:after="0" w:line="240" w:lineRule="auto"/>
        <w:jc w:val="both"/>
        <w:rPr>
          <w:rFonts w:ascii="Times New Roman" w:eastAsia="Times New Roman" w:hAnsi="Times New Roman"/>
          <w:sz w:val="24"/>
          <w:szCs w:val="24"/>
          <w:lang w:eastAsia="cs-CZ"/>
        </w:rPr>
      </w:pPr>
    </w:p>
    <w:p w:rsidR="007255FC" w:rsidRPr="00B6178A" w:rsidRDefault="007255FC" w:rsidP="00F06140">
      <w:pPr>
        <w:widowControl w:val="0"/>
        <w:autoSpaceDE w:val="0"/>
        <w:autoSpaceDN w:val="0"/>
        <w:adjustRightInd w:val="0"/>
        <w:spacing w:after="0" w:line="240" w:lineRule="auto"/>
        <w:jc w:val="center"/>
        <w:rPr>
          <w:rFonts w:ascii="Times New Roman" w:eastAsia="Times New Roman" w:hAnsi="Times New Roman"/>
          <w:sz w:val="24"/>
          <w:szCs w:val="24"/>
          <w:lang w:eastAsia="cs-CZ"/>
        </w:rPr>
      </w:pPr>
      <w:r w:rsidRPr="00B6178A">
        <w:rPr>
          <w:rFonts w:ascii="Times New Roman" w:eastAsia="Times New Roman" w:hAnsi="Times New Roman"/>
          <w:sz w:val="24"/>
          <w:szCs w:val="24"/>
          <w:lang w:eastAsia="cs-CZ"/>
        </w:rPr>
        <w:t xml:space="preserve">§ </w:t>
      </w:r>
      <w:r w:rsidR="000A4621">
        <w:rPr>
          <w:rFonts w:ascii="Times New Roman" w:eastAsia="Times New Roman" w:hAnsi="Times New Roman"/>
          <w:sz w:val="24"/>
          <w:szCs w:val="24"/>
          <w:lang w:eastAsia="cs-CZ"/>
        </w:rPr>
        <w:t>4</w:t>
      </w:r>
    </w:p>
    <w:p w:rsidR="007255FC" w:rsidRPr="00D979F9" w:rsidRDefault="007255FC" w:rsidP="00F06140">
      <w:pPr>
        <w:widowControl w:val="0"/>
        <w:autoSpaceDE w:val="0"/>
        <w:autoSpaceDN w:val="0"/>
        <w:adjustRightInd w:val="0"/>
        <w:spacing w:after="0" w:line="240" w:lineRule="auto"/>
        <w:jc w:val="center"/>
        <w:rPr>
          <w:rFonts w:ascii="Times New Roman" w:eastAsia="Times New Roman" w:hAnsi="Times New Roman"/>
          <w:i/>
          <w:sz w:val="24"/>
          <w:szCs w:val="24"/>
          <w:lang w:eastAsia="cs-CZ"/>
        </w:rPr>
      </w:pPr>
    </w:p>
    <w:p w:rsidR="007255FC" w:rsidRPr="00D979F9" w:rsidRDefault="007255FC" w:rsidP="00F06140">
      <w:pPr>
        <w:widowControl w:val="0"/>
        <w:autoSpaceDE w:val="0"/>
        <w:autoSpaceDN w:val="0"/>
        <w:adjustRightInd w:val="0"/>
        <w:spacing w:after="0" w:line="240" w:lineRule="auto"/>
        <w:jc w:val="center"/>
        <w:rPr>
          <w:rFonts w:ascii="Times New Roman" w:eastAsia="Times New Roman" w:hAnsi="Times New Roman"/>
          <w:b/>
          <w:sz w:val="24"/>
          <w:szCs w:val="24"/>
          <w:lang w:eastAsia="cs-CZ"/>
        </w:rPr>
      </w:pPr>
      <w:r w:rsidRPr="00D979F9">
        <w:rPr>
          <w:rFonts w:ascii="Times New Roman" w:eastAsia="Times New Roman" w:hAnsi="Times New Roman"/>
          <w:b/>
          <w:sz w:val="24"/>
          <w:szCs w:val="24"/>
          <w:lang w:eastAsia="cs-CZ"/>
        </w:rPr>
        <w:t>Účinnost</w:t>
      </w:r>
    </w:p>
    <w:p w:rsidR="007255FC" w:rsidRDefault="007255FC" w:rsidP="00F06140">
      <w:pPr>
        <w:widowControl w:val="0"/>
        <w:autoSpaceDE w:val="0"/>
        <w:autoSpaceDN w:val="0"/>
        <w:adjustRightInd w:val="0"/>
        <w:spacing w:after="0" w:line="240" w:lineRule="auto"/>
        <w:jc w:val="both"/>
        <w:rPr>
          <w:rFonts w:ascii="Arial" w:hAnsi="Arial" w:cs="Arial"/>
          <w:sz w:val="16"/>
          <w:szCs w:val="16"/>
        </w:rPr>
      </w:pPr>
    </w:p>
    <w:p w:rsidR="007255FC" w:rsidRDefault="007255FC" w:rsidP="00F06140">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 xml:space="preserve"> </w:t>
      </w:r>
    </w:p>
    <w:p w:rsidR="007255FC" w:rsidRDefault="007255FC" w:rsidP="00F06140">
      <w:pPr>
        <w:widowControl w:val="0"/>
        <w:autoSpaceDE w:val="0"/>
        <w:autoSpaceDN w:val="0"/>
        <w:adjustRightInd w:val="0"/>
        <w:spacing w:after="0" w:line="240" w:lineRule="auto"/>
        <w:jc w:val="both"/>
        <w:rPr>
          <w:rFonts w:ascii="Arial" w:hAnsi="Arial" w:cs="Arial"/>
          <w:sz w:val="16"/>
          <w:szCs w:val="16"/>
        </w:rPr>
      </w:pPr>
      <w:r>
        <w:rPr>
          <w:rFonts w:ascii="Arial" w:hAnsi="Arial" w:cs="Arial"/>
          <w:sz w:val="16"/>
          <w:szCs w:val="16"/>
        </w:rPr>
        <w:tab/>
      </w:r>
      <w:r w:rsidRPr="0082533F">
        <w:rPr>
          <w:rFonts w:ascii="Times New Roman" w:eastAsia="Times New Roman" w:hAnsi="Times New Roman"/>
          <w:sz w:val="24"/>
          <w:szCs w:val="24"/>
          <w:lang w:eastAsia="cs-CZ"/>
        </w:rPr>
        <w:t>T</w:t>
      </w:r>
      <w:r w:rsidR="0048002F">
        <w:rPr>
          <w:rFonts w:ascii="Times New Roman" w:eastAsia="Times New Roman" w:hAnsi="Times New Roman"/>
          <w:sz w:val="24"/>
          <w:szCs w:val="24"/>
          <w:lang w:eastAsia="cs-CZ"/>
        </w:rPr>
        <w:t xml:space="preserve">ato vyhláška </w:t>
      </w:r>
      <w:r w:rsidRPr="0082533F">
        <w:rPr>
          <w:rFonts w:ascii="Times New Roman" w:eastAsia="Times New Roman" w:hAnsi="Times New Roman"/>
          <w:sz w:val="24"/>
          <w:szCs w:val="24"/>
          <w:lang w:eastAsia="cs-CZ"/>
        </w:rPr>
        <w:t xml:space="preserve">nabývá účinnosti dnem </w:t>
      </w:r>
      <w:r w:rsidR="00F06140">
        <w:rPr>
          <w:rFonts w:ascii="Times New Roman" w:eastAsia="Times New Roman" w:hAnsi="Times New Roman"/>
          <w:sz w:val="24"/>
          <w:szCs w:val="24"/>
          <w:lang w:eastAsia="cs-CZ"/>
        </w:rPr>
        <w:t>patnáctým dnem po je</w:t>
      </w:r>
      <w:r w:rsidR="0048002F">
        <w:rPr>
          <w:rFonts w:ascii="Times New Roman" w:eastAsia="Times New Roman" w:hAnsi="Times New Roman"/>
          <w:sz w:val="24"/>
          <w:szCs w:val="24"/>
          <w:lang w:eastAsia="cs-CZ"/>
        </w:rPr>
        <w:t>jím v</w:t>
      </w:r>
      <w:r w:rsidR="00F06140">
        <w:rPr>
          <w:rFonts w:ascii="Times New Roman" w:eastAsia="Times New Roman" w:hAnsi="Times New Roman"/>
          <w:sz w:val="24"/>
          <w:szCs w:val="24"/>
          <w:lang w:eastAsia="cs-CZ"/>
        </w:rPr>
        <w:t>yhlášení.</w:t>
      </w:r>
    </w:p>
    <w:p w:rsidR="007255FC" w:rsidRDefault="007255FC" w:rsidP="00F06140">
      <w:pPr>
        <w:widowControl w:val="0"/>
        <w:autoSpaceDE w:val="0"/>
        <w:autoSpaceDN w:val="0"/>
        <w:adjustRightInd w:val="0"/>
        <w:spacing w:after="0" w:line="240" w:lineRule="auto"/>
        <w:jc w:val="both"/>
        <w:rPr>
          <w:rFonts w:ascii="Arial" w:hAnsi="Arial" w:cs="Arial"/>
          <w:sz w:val="16"/>
          <w:szCs w:val="16"/>
        </w:rPr>
      </w:pPr>
    </w:p>
    <w:p w:rsidR="00F06140" w:rsidRDefault="00F06140" w:rsidP="00F06140">
      <w:pPr>
        <w:widowControl w:val="0"/>
        <w:autoSpaceDE w:val="0"/>
        <w:autoSpaceDN w:val="0"/>
        <w:adjustRightInd w:val="0"/>
        <w:spacing w:after="0" w:line="240" w:lineRule="auto"/>
        <w:jc w:val="center"/>
        <w:rPr>
          <w:rFonts w:ascii="Times New Roman" w:eastAsia="Times New Roman" w:hAnsi="Times New Roman"/>
          <w:sz w:val="24"/>
          <w:szCs w:val="24"/>
          <w:lang w:eastAsia="cs-CZ"/>
        </w:rPr>
      </w:pPr>
    </w:p>
    <w:p w:rsidR="00A34D34" w:rsidRDefault="00A34D34" w:rsidP="00F06140">
      <w:pPr>
        <w:widowControl w:val="0"/>
        <w:autoSpaceDE w:val="0"/>
        <w:autoSpaceDN w:val="0"/>
        <w:adjustRightInd w:val="0"/>
        <w:spacing w:after="0" w:line="240" w:lineRule="auto"/>
        <w:jc w:val="center"/>
        <w:rPr>
          <w:rFonts w:ascii="Arial" w:hAnsi="Arial" w:cs="Arial"/>
          <w:sz w:val="16"/>
          <w:szCs w:val="16"/>
        </w:rPr>
      </w:pPr>
    </w:p>
    <w:p w:rsidR="00DF061B" w:rsidRPr="00002522" w:rsidRDefault="007255FC" w:rsidP="00F06140">
      <w:pPr>
        <w:widowControl w:val="0"/>
        <w:autoSpaceDE w:val="0"/>
        <w:autoSpaceDN w:val="0"/>
        <w:adjustRightInd w:val="0"/>
        <w:spacing w:after="0" w:line="240" w:lineRule="auto"/>
        <w:jc w:val="center"/>
        <w:rPr>
          <w:rFonts w:ascii="Arial" w:hAnsi="Arial" w:cs="Arial"/>
          <w:sz w:val="16"/>
          <w:szCs w:val="16"/>
        </w:rPr>
      </w:pPr>
      <w:r w:rsidRPr="0082533F">
        <w:rPr>
          <w:rFonts w:ascii="Times New Roman" w:eastAsia="Times New Roman" w:hAnsi="Times New Roman"/>
          <w:sz w:val="24"/>
          <w:szCs w:val="24"/>
          <w:lang w:eastAsia="cs-CZ"/>
        </w:rPr>
        <w:t>Ministr</w:t>
      </w:r>
      <w:r w:rsidR="00F32C83">
        <w:rPr>
          <w:rFonts w:ascii="Times New Roman" w:eastAsia="Times New Roman" w:hAnsi="Times New Roman"/>
          <w:sz w:val="24"/>
          <w:szCs w:val="24"/>
          <w:lang w:eastAsia="cs-CZ"/>
        </w:rPr>
        <w:t xml:space="preserve"> obrany</w:t>
      </w:r>
      <w:r w:rsidRPr="0082533F">
        <w:rPr>
          <w:rFonts w:ascii="Times New Roman" w:eastAsia="Times New Roman" w:hAnsi="Times New Roman"/>
          <w:sz w:val="24"/>
          <w:szCs w:val="24"/>
          <w:lang w:eastAsia="cs-CZ"/>
        </w:rPr>
        <w:t>:</w:t>
      </w:r>
    </w:p>
    <w:p w:rsidR="00DF061B" w:rsidRDefault="00DF061B" w:rsidP="00F06140">
      <w:pPr>
        <w:widowControl w:val="0"/>
        <w:autoSpaceDE w:val="0"/>
        <w:autoSpaceDN w:val="0"/>
        <w:adjustRightInd w:val="0"/>
        <w:spacing w:after="0" w:line="240" w:lineRule="auto"/>
        <w:jc w:val="center"/>
        <w:rPr>
          <w:rFonts w:ascii="Times New Roman" w:eastAsia="Times New Roman" w:hAnsi="Times New Roman"/>
          <w:bCs/>
          <w:sz w:val="24"/>
          <w:szCs w:val="24"/>
          <w:lang w:eastAsia="cs-CZ"/>
        </w:rPr>
      </w:pPr>
    </w:p>
    <w:p w:rsidR="00DF061B" w:rsidRPr="00430D81" w:rsidRDefault="00945623" w:rsidP="00F06140">
      <w:pPr>
        <w:widowControl w:val="0"/>
        <w:autoSpaceDE w:val="0"/>
        <w:autoSpaceDN w:val="0"/>
        <w:adjustRightInd w:val="0"/>
        <w:spacing w:after="0" w:line="240" w:lineRule="auto"/>
        <w:jc w:val="both"/>
        <w:rPr>
          <w:rFonts w:ascii="Times New Roman" w:hAnsi="Times New Roman"/>
        </w:rPr>
      </w:pPr>
      <w:r>
        <w:rPr>
          <w:rFonts w:ascii="Times New Roman" w:hAnsi="Times New Roman"/>
        </w:rPr>
        <w:t xml:space="preserve">      </w:t>
      </w:r>
    </w:p>
    <w:sectPr w:rsidR="00DF061B" w:rsidRPr="00430D81">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D9D" w:rsidRDefault="00C33D9D" w:rsidP="00E86225">
      <w:pPr>
        <w:spacing w:after="0" w:line="240" w:lineRule="auto"/>
      </w:pPr>
      <w:r>
        <w:separator/>
      </w:r>
    </w:p>
  </w:endnote>
  <w:endnote w:type="continuationSeparator" w:id="0">
    <w:p w:rsidR="00C33D9D" w:rsidRDefault="00C33D9D" w:rsidP="00E86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151" w:rsidRDefault="00E7315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74C" w:rsidRPr="00E73151" w:rsidRDefault="0049274C">
    <w:pPr>
      <w:pStyle w:val="Zpat"/>
      <w:jc w:val="center"/>
      <w:rPr>
        <w:rFonts w:ascii="Times New Roman" w:hAnsi="Times New Roman"/>
      </w:rPr>
    </w:pPr>
    <w:r w:rsidRPr="00E73151">
      <w:rPr>
        <w:rFonts w:ascii="Times New Roman" w:hAnsi="Times New Roman"/>
      </w:rPr>
      <w:fldChar w:fldCharType="begin"/>
    </w:r>
    <w:r w:rsidRPr="00E73151">
      <w:rPr>
        <w:rFonts w:ascii="Times New Roman" w:hAnsi="Times New Roman"/>
      </w:rPr>
      <w:instrText>PAGE   \* MERGEFORMAT</w:instrText>
    </w:r>
    <w:r w:rsidRPr="00E73151">
      <w:rPr>
        <w:rFonts w:ascii="Times New Roman" w:hAnsi="Times New Roman"/>
      </w:rPr>
      <w:fldChar w:fldCharType="separate"/>
    </w:r>
    <w:r w:rsidR="00C86EEA">
      <w:rPr>
        <w:rFonts w:ascii="Times New Roman" w:hAnsi="Times New Roman"/>
        <w:noProof/>
      </w:rPr>
      <w:t>1</w:t>
    </w:r>
    <w:r w:rsidRPr="00E73151">
      <w:rPr>
        <w:rFonts w:ascii="Times New Roman" w:hAnsi="Times New Roman"/>
      </w:rPr>
      <w:fldChar w:fldCharType="end"/>
    </w:r>
  </w:p>
  <w:p w:rsidR="0049274C" w:rsidRDefault="0049274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151" w:rsidRDefault="00E7315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D9D" w:rsidRDefault="00C33D9D" w:rsidP="00E86225">
      <w:pPr>
        <w:spacing w:after="0" w:line="240" w:lineRule="auto"/>
      </w:pPr>
      <w:r>
        <w:separator/>
      </w:r>
    </w:p>
  </w:footnote>
  <w:footnote w:type="continuationSeparator" w:id="0">
    <w:p w:rsidR="00C33D9D" w:rsidRDefault="00C33D9D" w:rsidP="00E862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151" w:rsidRDefault="00E7315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151" w:rsidRDefault="00E73151">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151" w:rsidRDefault="00E7315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54500"/>
    <w:multiLevelType w:val="hybridMultilevel"/>
    <w:tmpl w:val="AB7432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B1A3739"/>
    <w:multiLevelType w:val="hybridMultilevel"/>
    <w:tmpl w:val="AC3AAD3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7C12266"/>
    <w:multiLevelType w:val="hybridMultilevel"/>
    <w:tmpl w:val="7E60CB74"/>
    <w:lvl w:ilvl="0" w:tplc="B450E65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225"/>
    <w:rsid w:val="00002522"/>
    <w:rsid w:val="00002CC9"/>
    <w:rsid w:val="000047CA"/>
    <w:rsid w:val="00006A28"/>
    <w:rsid w:val="00011A0C"/>
    <w:rsid w:val="000143CF"/>
    <w:rsid w:val="00015F7F"/>
    <w:rsid w:val="00024784"/>
    <w:rsid w:val="00030BD6"/>
    <w:rsid w:val="000359AC"/>
    <w:rsid w:val="00041A1E"/>
    <w:rsid w:val="00045DE6"/>
    <w:rsid w:val="00052C7D"/>
    <w:rsid w:val="000556DC"/>
    <w:rsid w:val="000567A0"/>
    <w:rsid w:val="00057BF3"/>
    <w:rsid w:val="000635F4"/>
    <w:rsid w:val="000738B5"/>
    <w:rsid w:val="000767AD"/>
    <w:rsid w:val="00077114"/>
    <w:rsid w:val="00077A7A"/>
    <w:rsid w:val="0008089E"/>
    <w:rsid w:val="000931F9"/>
    <w:rsid w:val="00093EF5"/>
    <w:rsid w:val="000953F2"/>
    <w:rsid w:val="00097D0C"/>
    <w:rsid w:val="000A4621"/>
    <w:rsid w:val="000A4727"/>
    <w:rsid w:val="000A5EA6"/>
    <w:rsid w:val="000B25D7"/>
    <w:rsid w:val="000B2C23"/>
    <w:rsid w:val="000B5596"/>
    <w:rsid w:val="000C1AF1"/>
    <w:rsid w:val="000C72CF"/>
    <w:rsid w:val="000D150F"/>
    <w:rsid w:val="000D408C"/>
    <w:rsid w:val="000E16B0"/>
    <w:rsid w:val="000E2634"/>
    <w:rsid w:val="000E2C08"/>
    <w:rsid w:val="000E7B71"/>
    <w:rsid w:val="000F42C3"/>
    <w:rsid w:val="000F63B1"/>
    <w:rsid w:val="000F6622"/>
    <w:rsid w:val="000F6DA1"/>
    <w:rsid w:val="000F7DD0"/>
    <w:rsid w:val="00100A7B"/>
    <w:rsid w:val="00103767"/>
    <w:rsid w:val="00104D14"/>
    <w:rsid w:val="001131CB"/>
    <w:rsid w:val="00114ED9"/>
    <w:rsid w:val="0011667D"/>
    <w:rsid w:val="00116F22"/>
    <w:rsid w:val="00117D7C"/>
    <w:rsid w:val="00122365"/>
    <w:rsid w:val="00122A9A"/>
    <w:rsid w:val="00126926"/>
    <w:rsid w:val="00127069"/>
    <w:rsid w:val="00127D8C"/>
    <w:rsid w:val="00133D96"/>
    <w:rsid w:val="00147231"/>
    <w:rsid w:val="00147AAF"/>
    <w:rsid w:val="00152982"/>
    <w:rsid w:val="00152E67"/>
    <w:rsid w:val="001578B6"/>
    <w:rsid w:val="00161A33"/>
    <w:rsid w:val="00162733"/>
    <w:rsid w:val="001716F5"/>
    <w:rsid w:val="001730A5"/>
    <w:rsid w:val="00174841"/>
    <w:rsid w:val="00176E36"/>
    <w:rsid w:val="00177234"/>
    <w:rsid w:val="001813B5"/>
    <w:rsid w:val="00181C5C"/>
    <w:rsid w:val="00184571"/>
    <w:rsid w:val="00185C53"/>
    <w:rsid w:val="00187CFF"/>
    <w:rsid w:val="00187F5B"/>
    <w:rsid w:val="0019429F"/>
    <w:rsid w:val="0019490D"/>
    <w:rsid w:val="0019562B"/>
    <w:rsid w:val="00195B66"/>
    <w:rsid w:val="001B3A42"/>
    <w:rsid w:val="001C312B"/>
    <w:rsid w:val="001C4108"/>
    <w:rsid w:val="001C4CF7"/>
    <w:rsid w:val="001D20C5"/>
    <w:rsid w:val="001D4BBE"/>
    <w:rsid w:val="001E1D6A"/>
    <w:rsid w:val="001E2211"/>
    <w:rsid w:val="001E37EB"/>
    <w:rsid w:val="001E4932"/>
    <w:rsid w:val="001E52DB"/>
    <w:rsid w:val="001E6FAC"/>
    <w:rsid w:val="001E7023"/>
    <w:rsid w:val="001E713F"/>
    <w:rsid w:val="001F4AE5"/>
    <w:rsid w:val="001F4DEB"/>
    <w:rsid w:val="0020229B"/>
    <w:rsid w:val="00202FBA"/>
    <w:rsid w:val="002049D6"/>
    <w:rsid w:val="00210A17"/>
    <w:rsid w:val="0022077D"/>
    <w:rsid w:val="00221CF5"/>
    <w:rsid w:val="002235C1"/>
    <w:rsid w:val="00226525"/>
    <w:rsid w:val="002300B8"/>
    <w:rsid w:val="002304EC"/>
    <w:rsid w:val="00233EE1"/>
    <w:rsid w:val="00234657"/>
    <w:rsid w:val="002433D9"/>
    <w:rsid w:val="002515F3"/>
    <w:rsid w:val="002523D0"/>
    <w:rsid w:val="00260C63"/>
    <w:rsid w:val="00260E86"/>
    <w:rsid w:val="00265BF9"/>
    <w:rsid w:val="00266D3C"/>
    <w:rsid w:val="00273083"/>
    <w:rsid w:val="002768F3"/>
    <w:rsid w:val="00276B38"/>
    <w:rsid w:val="002842C4"/>
    <w:rsid w:val="002855D3"/>
    <w:rsid w:val="00292985"/>
    <w:rsid w:val="0029443B"/>
    <w:rsid w:val="002957A1"/>
    <w:rsid w:val="002A0D49"/>
    <w:rsid w:val="002A1EB3"/>
    <w:rsid w:val="002A4407"/>
    <w:rsid w:val="002B67DA"/>
    <w:rsid w:val="002C67AC"/>
    <w:rsid w:val="002D26D8"/>
    <w:rsid w:val="002D3FF1"/>
    <w:rsid w:val="002D5086"/>
    <w:rsid w:val="002D55B6"/>
    <w:rsid w:val="002D6825"/>
    <w:rsid w:val="002E2619"/>
    <w:rsid w:val="002E3DDC"/>
    <w:rsid w:val="002F1C13"/>
    <w:rsid w:val="002F1CAB"/>
    <w:rsid w:val="002F4054"/>
    <w:rsid w:val="002F4596"/>
    <w:rsid w:val="002F4EB1"/>
    <w:rsid w:val="002F51E9"/>
    <w:rsid w:val="00301051"/>
    <w:rsid w:val="00301F29"/>
    <w:rsid w:val="00303E3B"/>
    <w:rsid w:val="0030578D"/>
    <w:rsid w:val="00306B27"/>
    <w:rsid w:val="003107B3"/>
    <w:rsid w:val="00312409"/>
    <w:rsid w:val="00313F55"/>
    <w:rsid w:val="00314FEA"/>
    <w:rsid w:val="00320639"/>
    <w:rsid w:val="00320680"/>
    <w:rsid w:val="00321AFD"/>
    <w:rsid w:val="003250FE"/>
    <w:rsid w:val="00325800"/>
    <w:rsid w:val="00327204"/>
    <w:rsid w:val="00327DD4"/>
    <w:rsid w:val="00330657"/>
    <w:rsid w:val="0033799E"/>
    <w:rsid w:val="00342305"/>
    <w:rsid w:val="00343AF1"/>
    <w:rsid w:val="00344AD1"/>
    <w:rsid w:val="00345D5A"/>
    <w:rsid w:val="00347797"/>
    <w:rsid w:val="00351753"/>
    <w:rsid w:val="00351AD6"/>
    <w:rsid w:val="00351EF1"/>
    <w:rsid w:val="00351F54"/>
    <w:rsid w:val="00352E09"/>
    <w:rsid w:val="003552E3"/>
    <w:rsid w:val="00361D00"/>
    <w:rsid w:val="00365444"/>
    <w:rsid w:val="00373308"/>
    <w:rsid w:val="00373E67"/>
    <w:rsid w:val="00373F5B"/>
    <w:rsid w:val="00374C43"/>
    <w:rsid w:val="00384E37"/>
    <w:rsid w:val="00386997"/>
    <w:rsid w:val="00391840"/>
    <w:rsid w:val="00394F4B"/>
    <w:rsid w:val="003961C2"/>
    <w:rsid w:val="003A1AAB"/>
    <w:rsid w:val="003A2F70"/>
    <w:rsid w:val="003A6AE4"/>
    <w:rsid w:val="003A7B75"/>
    <w:rsid w:val="003B0B09"/>
    <w:rsid w:val="003B4EFF"/>
    <w:rsid w:val="003C29F4"/>
    <w:rsid w:val="003C2DCD"/>
    <w:rsid w:val="003C3569"/>
    <w:rsid w:val="003D1132"/>
    <w:rsid w:val="003D56D1"/>
    <w:rsid w:val="003D5CE3"/>
    <w:rsid w:val="003D6741"/>
    <w:rsid w:val="003D69FB"/>
    <w:rsid w:val="003E389D"/>
    <w:rsid w:val="003E3C91"/>
    <w:rsid w:val="003E68AF"/>
    <w:rsid w:val="003F0887"/>
    <w:rsid w:val="003F6C4E"/>
    <w:rsid w:val="003F7295"/>
    <w:rsid w:val="003F7B73"/>
    <w:rsid w:val="00413C02"/>
    <w:rsid w:val="004236C1"/>
    <w:rsid w:val="00423A9F"/>
    <w:rsid w:val="00425B75"/>
    <w:rsid w:val="00430D81"/>
    <w:rsid w:val="00431B17"/>
    <w:rsid w:val="0043393B"/>
    <w:rsid w:val="00434ECF"/>
    <w:rsid w:val="004405C4"/>
    <w:rsid w:val="004411A6"/>
    <w:rsid w:val="00442DCC"/>
    <w:rsid w:val="004474D7"/>
    <w:rsid w:val="00452192"/>
    <w:rsid w:val="004522AC"/>
    <w:rsid w:val="00455480"/>
    <w:rsid w:val="00457375"/>
    <w:rsid w:val="004607E6"/>
    <w:rsid w:val="00462419"/>
    <w:rsid w:val="00471370"/>
    <w:rsid w:val="00471ACB"/>
    <w:rsid w:val="00473494"/>
    <w:rsid w:val="00475CA0"/>
    <w:rsid w:val="0048002F"/>
    <w:rsid w:val="0048253D"/>
    <w:rsid w:val="004837C6"/>
    <w:rsid w:val="00484C62"/>
    <w:rsid w:val="0049274C"/>
    <w:rsid w:val="0049446B"/>
    <w:rsid w:val="004974D5"/>
    <w:rsid w:val="004976A0"/>
    <w:rsid w:val="004A4A0E"/>
    <w:rsid w:val="004A4D19"/>
    <w:rsid w:val="004B0923"/>
    <w:rsid w:val="004B2695"/>
    <w:rsid w:val="004B38A0"/>
    <w:rsid w:val="004B4307"/>
    <w:rsid w:val="004B623E"/>
    <w:rsid w:val="004B7326"/>
    <w:rsid w:val="004C0D2D"/>
    <w:rsid w:val="004C1B6E"/>
    <w:rsid w:val="004D06D8"/>
    <w:rsid w:val="004D12C0"/>
    <w:rsid w:val="004D3291"/>
    <w:rsid w:val="004D56D7"/>
    <w:rsid w:val="004E0902"/>
    <w:rsid w:val="004E0D1B"/>
    <w:rsid w:val="004E3D18"/>
    <w:rsid w:val="004E7EC8"/>
    <w:rsid w:val="004F1883"/>
    <w:rsid w:val="004F2E00"/>
    <w:rsid w:val="005021E1"/>
    <w:rsid w:val="0050747C"/>
    <w:rsid w:val="005079C4"/>
    <w:rsid w:val="00510477"/>
    <w:rsid w:val="00512F10"/>
    <w:rsid w:val="005160AC"/>
    <w:rsid w:val="0053059F"/>
    <w:rsid w:val="005324A0"/>
    <w:rsid w:val="00533F7B"/>
    <w:rsid w:val="00537277"/>
    <w:rsid w:val="005426C7"/>
    <w:rsid w:val="00543768"/>
    <w:rsid w:val="0054455E"/>
    <w:rsid w:val="00550353"/>
    <w:rsid w:val="0055266C"/>
    <w:rsid w:val="0055294A"/>
    <w:rsid w:val="005534DB"/>
    <w:rsid w:val="00566FCB"/>
    <w:rsid w:val="0057035B"/>
    <w:rsid w:val="005704B7"/>
    <w:rsid w:val="00572CCA"/>
    <w:rsid w:val="00574636"/>
    <w:rsid w:val="005746FF"/>
    <w:rsid w:val="00574C2C"/>
    <w:rsid w:val="00577474"/>
    <w:rsid w:val="00580EC3"/>
    <w:rsid w:val="00582C76"/>
    <w:rsid w:val="00584244"/>
    <w:rsid w:val="00585F54"/>
    <w:rsid w:val="00586CAC"/>
    <w:rsid w:val="00586F0E"/>
    <w:rsid w:val="00595AEB"/>
    <w:rsid w:val="00596AD7"/>
    <w:rsid w:val="00597585"/>
    <w:rsid w:val="00597C37"/>
    <w:rsid w:val="005A259E"/>
    <w:rsid w:val="005A3470"/>
    <w:rsid w:val="005A451E"/>
    <w:rsid w:val="005A6EA0"/>
    <w:rsid w:val="005B4A57"/>
    <w:rsid w:val="005B5BA6"/>
    <w:rsid w:val="005B6617"/>
    <w:rsid w:val="005B7D3F"/>
    <w:rsid w:val="005C07C3"/>
    <w:rsid w:val="005C0970"/>
    <w:rsid w:val="005C1256"/>
    <w:rsid w:val="005C5914"/>
    <w:rsid w:val="005C6EB2"/>
    <w:rsid w:val="005C7948"/>
    <w:rsid w:val="005D0413"/>
    <w:rsid w:val="005D05A8"/>
    <w:rsid w:val="005D381E"/>
    <w:rsid w:val="005D3993"/>
    <w:rsid w:val="005D6029"/>
    <w:rsid w:val="005E1C36"/>
    <w:rsid w:val="005E39BF"/>
    <w:rsid w:val="005E5DA5"/>
    <w:rsid w:val="005E67F2"/>
    <w:rsid w:val="005F0203"/>
    <w:rsid w:val="005F1710"/>
    <w:rsid w:val="00600A5C"/>
    <w:rsid w:val="00601531"/>
    <w:rsid w:val="006023FF"/>
    <w:rsid w:val="00603751"/>
    <w:rsid w:val="006051AD"/>
    <w:rsid w:val="0061195B"/>
    <w:rsid w:val="00615450"/>
    <w:rsid w:val="0061650F"/>
    <w:rsid w:val="00626827"/>
    <w:rsid w:val="00627BDC"/>
    <w:rsid w:val="00630227"/>
    <w:rsid w:val="00630C18"/>
    <w:rsid w:val="00632807"/>
    <w:rsid w:val="00632F75"/>
    <w:rsid w:val="00633E73"/>
    <w:rsid w:val="00634725"/>
    <w:rsid w:val="006369A6"/>
    <w:rsid w:val="006373B8"/>
    <w:rsid w:val="0064143B"/>
    <w:rsid w:val="00641B02"/>
    <w:rsid w:val="00643E79"/>
    <w:rsid w:val="00644364"/>
    <w:rsid w:val="00645F8E"/>
    <w:rsid w:val="00647A9E"/>
    <w:rsid w:val="006669DC"/>
    <w:rsid w:val="006679E9"/>
    <w:rsid w:val="00670903"/>
    <w:rsid w:val="0067363A"/>
    <w:rsid w:val="0067583F"/>
    <w:rsid w:val="00680F2B"/>
    <w:rsid w:val="00681C27"/>
    <w:rsid w:val="0068248C"/>
    <w:rsid w:val="00683273"/>
    <w:rsid w:val="00693944"/>
    <w:rsid w:val="0069715A"/>
    <w:rsid w:val="006A141D"/>
    <w:rsid w:val="006A2925"/>
    <w:rsid w:val="006A3803"/>
    <w:rsid w:val="006A4552"/>
    <w:rsid w:val="006A49FB"/>
    <w:rsid w:val="006A573F"/>
    <w:rsid w:val="006A7243"/>
    <w:rsid w:val="006A7281"/>
    <w:rsid w:val="006B1562"/>
    <w:rsid w:val="006B3E0B"/>
    <w:rsid w:val="006B6593"/>
    <w:rsid w:val="006B6A77"/>
    <w:rsid w:val="006B6AEB"/>
    <w:rsid w:val="006B7D8C"/>
    <w:rsid w:val="006C1E10"/>
    <w:rsid w:val="006C268B"/>
    <w:rsid w:val="006C3B7E"/>
    <w:rsid w:val="006C5782"/>
    <w:rsid w:val="006C6C9B"/>
    <w:rsid w:val="006D393B"/>
    <w:rsid w:val="006D3B81"/>
    <w:rsid w:val="006D4AE7"/>
    <w:rsid w:val="006D51FD"/>
    <w:rsid w:val="006F00CD"/>
    <w:rsid w:val="006F7BD3"/>
    <w:rsid w:val="007007BF"/>
    <w:rsid w:val="00716E9D"/>
    <w:rsid w:val="00717689"/>
    <w:rsid w:val="007226F4"/>
    <w:rsid w:val="007255FC"/>
    <w:rsid w:val="00726045"/>
    <w:rsid w:val="007330B3"/>
    <w:rsid w:val="007345F5"/>
    <w:rsid w:val="00734D88"/>
    <w:rsid w:val="0073774C"/>
    <w:rsid w:val="00737AF1"/>
    <w:rsid w:val="00744371"/>
    <w:rsid w:val="007443B3"/>
    <w:rsid w:val="00745A7C"/>
    <w:rsid w:val="00747B14"/>
    <w:rsid w:val="00751FC0"/>
    <w:rsid w:val="00752965"/>
    <w:rsid w:val="00752DA6"/>
    <w:rsid w:val="0075551C"/>
    <w:rsid w:val="00757720"/>
    <w:rsid w:val="00765C7C"/>
    <w:rsid w:val="007677DC"/>
    <w:rsid w:val="007704EC"/>
    <w:rsid w:val="00770EDB"/>
    <w:rsid w:val="00773DEB"/>
    <w:rsid w:val="00780CD7"/>
    <w:rsid w:val="00781DC4"/>
    <w:rsid w:val="00785856"/>
    <w:rsid w:val="00795C48"/>
    <w:rsid w:val="00796637"/>
    <w:rsid w:val="00797915"/>
    <w:rsid w:val="00797DCF"/>
    <w:rsid w:val="007B11FE"/>
    <w:rsid w:val="007B54CD"/>
    <w:rsid w:val="007C3130"/>
    <w:rsid w:val="007C57E4"/>
    <w:rsid w:val="007C7E7F"/>
    <w:rsid w:val="007D1CC7"/>
    <w:rsid w:val="007D50F9"/>
    <w:rsid w:val="007E1C75"/>
    <w:rsid w:val="007E2533"/>
    <w:rsid w:val="007E42BE"/>
    <w:rsid w:val="007F2B9A"/>
    <w:rsid w:val="007F67D3"/>
    <w:rsid w:val="008011B7"/>
    <w:rsid w:val="00801F21"/>
    <w:rsid w:val="008036D3"/>
    <w:rsid w:val="008057EF"/>
    <w:rsid w:val="00807C27"/>
    <w:rsid w:val="00815008"/>
    <w:rsid w:val="00815A5D"/>
    <w:rsid w:val="00815A8F"/>
    <w:rsid w:val="00820C31"/>
    <w:rsid w:val="008212B1"/>
    <w:rsid w:val="0082135C"/>
    <w:rsid w:val="00822138"/>
    <w:rsid w:val="0082533F"/>
    <w:rsid w:val="00832011"/>
    <w:rsid w:val="00835964"/>
    <w:rsid w:val="00846309"/>
    <w:rsid w:val="00852302"/>
    <w:rsid w:val="00853455"/>
    <w:rsid w:val="008541B4"/>
    <w:rsid w:val="00854B2A"/>
    <w:rsid w:val="00870CCE"/>
    <w:rsid w:val="00875EAE"/>
    <w:rsid w:val="00880930"/>
    <w:rsid w:val="00886370"/>
    <w:rsid w:val="00886B82"/>
    <w:rsid w:val="008969EA"/>
    <w:rsid w:val="0089716C"/>
    <w:rsid w:val="008A04F6"/>
    <w:rsid w:val="008A5C72"/>
    <w:rsid w:val="008B4F4E"/>
    <w:rsid w:val="008D1992"/>
    <w:rsid w:val="008D679F"/>
    <w:rsid w:val="008E4C05"/>
    <w:rsid w:val="008F4109"/>
    <w:rsid w:val="008F45CB"/>
    <w:rsid w:val="008F4FE8"/>
    <w:rsid w:val="008F7F0F"/>
    <w:rsid w:val="009033A4"/>
    <w:rsid w:val="009035AF"/>
    <w:rsid w:val="00903D32"/>
    <w:rsid w:val="009041C6"/>
    <w:rsid w:val="00904502"/>
    <w:rsid w:val="009131CA"/>
    <w:rsid w:val="0091431E"/>
    <w:rsid w:val="009206A3"/>
    <w:rsid w:val="00924494"/>
    <w:rsid w:val="00925C67"/>
    <w:rsid w:val="0092773B"/>
    <w:rsid w:val="009435C0"/>
    <w:rsid w:val="00944324"/>
    <w:rsid w:val="00945623"/>
    <w:rsid w:val="00953FDC"/>
    <w:rsid w:val="00961BAD"/>
    <w:rsid w:val="00963BCC"/>
    <w:rsid w:val="00963E2D"/>
    <w:rsid w:val="00964C1D"/>
    <w:rsid w:val="0096780F"/>
    <w:rsid w:val="00967894"/>
    <w:rsid w:val="00974CE1"/>
    <w:rsid w:val="00975BA2"/>
    <w:rsid w:val="009772C8"/>
    <w:rsid w:val="0098087A"/>
    <w:rsid w:val="00982D4F"/>
    <w:rsid w:val="009831C9"/>
    <w:rsid w:val="00987F82"/>
    <w:rsid w:val="00992A58"/>
    <w:rsid w:val="0099480D"/>
    <w:rsid w:val="009A06BA"/>
    <w:rsid w:val="009A1470"/>
    <w:rsid w:val="009A2C80"/>
    <w:rsid w:val="009A6C3D"/>
    <w:rsid w:val="009B34DA"/>
    <w:rsid w:val="009B376B"/>
    <w:rsid w:val="009C2B77"/>
    <w:rsid w:val="009C514E"/>
    <w:rsid w:val="009D0216"/>
    <w:rsid w:val="009D1068"/>
    <w:rsid w:val="009E2168"/>
    <w:rsid w:val="009E45BE"/>
    <w:rsid w:val="009F588C"/>
    <w:rsid w:val="009F59E5"/>
    <w:rsid w:val="00A020D6"/>
    <w:rsid w:val="00A04B72"/>
    <w:rsid w:val="00A11560"/>
    <w:rsid w:val="00A11CD1"/>
    <w:rsid w:val="00A16FE2"/>
    <w:rsid w:val="00A17BAC"/>
    <w:rsid w:val="00A237BA"/>
    <w:rsid w:val="00A31AC6"/>
    <w:rsid w:val="00A33E2A"/>
    <w:rsid w:val="00A33F66"/>
    <w:rsid w:val="00A344BC"/>
    <w:rsid w:val="00A34D34"/>
    <w:rsid w:val="00A35DA1"/>
    <w:rsid w:val="00A61219"/>
    <w:rsid w:val="00A63808"/>
    <w:rsid w:val="00A65450"/>
    <w:rsid w:val="00A709AE"/>
    <w:rsid w:val="00A71F4D"/>
    <w:rsid w:val="00A73210"/>
    <w:rsid w:val="00A7388C"/>
    <w:rsid w:val="00A82BBB"/>
    <w:rsid w:val="00A83034"/>
    <w:rsid w:val="00A85518"/>
    <w:rsid w:val="00A902E4"/>
    <w:rsid w:val="00A96576"/>
    <w:rsid w:val="00A96726"/>
    <w:rsid w:val="00AA28FD"/>
    <w:rsid w:val="00AA6964"/>
    <w:rsid w:val="00AB1EB8"/>
    <w:rsid w:val="00AB4DC0"/>
    <w:rsid w:val="00AC5217"/>
    <w:rsid w:val="00AD23BB"/>
    <w:rsid w:val="00AD2985"/>
    <w:rsid w:val="00AD32AA"/>
    <w:rsid w:val="00AD32CF"/>
    <w:rsid w:val="00AD3EC4"/>
    <w:rsid w:val="00AD5071"/>
    <w:rsid w:val="00AE0EA3"/>
    <w:rsid w:val="00AE7E4E"/>
    <w:rsid w:val="00AF065D"/>
    <w:rsid w:val="00AF2ECC"/>
    <w:rsid w:val="00AF5A88"/>
    <w:rsid w:val="00AF5DCF"/>
    <w:rsid w:val="00AF6A01"/>
    <w:rsid w:val="00AF74FE"/>
    <w:rsid w:val="00B003B8"/>
    <w:rsid w:val="00B02265"/>
    <w:rsid w:val="00B049ED"/>
    <w:rsid w:val="00B10605"/>
    <w:rsid w:val="00B2308C"/>
    <w:rsid w:val="00B25FF0"/>
    <w:rsid w:val="00B27928"/>
    <w:rsid w:val="00B36B13"/>
    <w:rsid w:val="00B42F6B"/>
    <w:rsid w:val="00B43EAF"/>
    <w:rsid w:val="00B46610"/>
    <w:rsid w:val="00B46D4C"/>
    <w:rsid w:val="00B57AE4"/>
    <w:rsid w:val="00B6178A"/>
    <w:rsid w:val="00B670F2"/>
    <w:rsid w:val="00B813B9"/>
    <w:rsid w:val="00B87801"/>
    <w:rsid w:val="00B90FBF"/>
    <w:rsid w:val="00BA0E9E"/>
    <w:rsid w:val="00BA1B66"/>
    <w:rsid w:val="00BA1F66"/>
    <w:rsid w:val="00BA5197"/>
    <w:rsid w:val="00BB70BD"/>
    <w:rsid w:val="00BC2A10"/>
    <w:rsid w:val="00BC3D8C"/>
    <w:rsid w:val="00BC5D93"/>
    <w:rsid w:val="00BC614D"/>
    <w:rsid w:val="00BC6C71"/>
    <w:rsid w:val="00BD04A4"/>
    <w:rsid w:val="00BD58ED"/>
    <w:rsid w:val="00BD6CBB"/>
    <w:rsid w:val="00BD7F03"/>
    <w:rsid w:val="00BE640D"/>
    <w:rsid w:val="00BF07A0"/>
    <w:rsid w:val="00BF3878"/>
    <w:rsid w:val="00BF47E9"/>
    <w:rsid w:val="00C06C81"/>
    <w:rsid w:val="00C10144"/>
    <w:rsid w:val="00C103EA"/>
    <w:rsid w:val="00C10DDA"/>
    <w:rsid w:val="00C15DAC"/>
    <w:rsid w:val="00C167FD"/>
    <w:rsid w:val="00C17858"/>
    <w:rsid w:val="00C20997"/>
    <w:rsid w:val="00C20E19"/>
    <w:rsid w:val="00C21C20"/>
    <w:rsid w:val="00C21C5A"/>
    <w:rsid w:val="00C25DF6"/>
    <w:rsid w:val="00C26451"/>
    <w:rsid w:val="00C27C37"/>
    <w:rsid w:val="00C30421"/>
    <w:rsid w:val="00C31A59"/>
    <w:rsid w:val="00C3338A"/>
    <w:rsid w:val="00C33D9D"/>
    <w:rsid w:val="00C34731"/>
    <w:rsid w:val="00C3694F"/>
    <w:rsid w:val="00C462CE"/>
    <w:rsid w:val="00C47E4C"/>
    <w:rsid w:val="00C55A51"/>
    <w:rsid w:val="00C56AD5"/>
    <w:rsid w:val="00C66A2A"/>
    <w:rsid w:val="00C70210"/>
    <w:rsid w:val="00C86EEA"/>
    <w:rsid w:val="00C90A0B"/>
    <w:rsid w:val="00C93B8F"/>
    <w:rsid w:val="00C94D2E"/>
    <w:rsid w:val="00C95095"/>
    <w:rsid w:val="00CA7419"/>
    <w:rsid w:val="00CA77A8"/>
    <w:rsid w:val="00CB0B7C"/>
    <w:rsid w:val="00CB20F5"/>
    <w:rsid w:val="00CB2A84"/>
    <w:rsid w:val="00CB4443"/>
    <w:rsid w:val="00CC28D6"/>
    <w:rsid w:val="00CC35FC"/>
    <w:rsid w:val="00CD1393"/>
    <w:rsid w:val="00CD1EF3"/>
    <w:rsid w:val="00CD2160"/>
    <w:rsid w:val="00CD5677"/>
    <w:rsid w:val="00CD6C5D"/>
    <w:rsid w:val="00CE43B7"/>
    <w:rsid w:val="00CE713A"/>
    <w:rsid w:val="00CF4A91"/>
    <w:rsid w:val="00D03BE4"/>
    <w:rsid w:val="00D04294"/>
    <w:rsid w:val="00D12691"/>
    <w:rsid w:val="00D134DC"/>
    <w:rsid w:val="00D13F04"/>
    <w:rsid w:val="00D17DAF"/>
    <w:rsid w:val="00D21200"/>
    <w:rsid w:val="00D21E94"/>
    <w:rsid w:val="00D23D73"/>
    <w:rsid w:val="00D30FE0"/>
    <w:rsid w:val="00D32FDC"/>
    <w:rsid w:val="00D36BAB"/>
    <w:rsid w:val="00D372DF"/>
    <w:rsid w:val="00D46442"/>
    <w:rsid w:val="00D47489"/>
    <w:rsid w:val="00D55885"/>
    <w:rsid w:val="00D57D3B"/>
    <w:rsid w:val="00D618E2"/>
    <w:rsid w:val="00D63776"/>
    <w:rsid w:val="00D66B4E"/>
    <w:rsid w:val="00D73A86"/>
    <w:rsid w:val="00D866E4"/>
    <w:rsid w:val="00D92187"/>
    <w:rsid w:val="00D93252"/>
    <w:rsid w:val="00D93924"/>
    <w:rsid w:val="00D979F9"/>
    <w:rsid w:val="00DA0B11"/>
    <w:rsid w:val="00DA30AC"/>
    <w:rsid w:val="00DA7A99"/>
    <w:rsid w:val="00DB7687"/>
    <w:rsid w:val="00DC06C4"/>
    <w:rsid w:val="00DC1545"/>
    <w:rsid w:val="00DC559F"/>
    <w:rsid w:val="00DD0C84"/>
    <w:rsid w:val="00DD658F"/>
    <w:rsid w:val="00DE1D8E"/>
    <w:rsid w:val="00DE1FD6"/>
    <w:rsid w:val="00DE2973"/>
    <w:rsid w:val="00DE75F7"/>
    <w:rsid w:val="00DE7F50"/>
    <w:rsid w:val="00DF061B"/>
    <w:rsid w:val="00DF1D6A"/>
    <w:rsid w:val="00DF23F4"/>
    <w:rsid w:val="00DF249B"/>
    <w:rsid w:val="00DF347D"/>
    <w:rsid w:val="00DF6780"/>
    <w:rsid w:val="00E00071"/>
    <w:rsid w:val="00E0766A"/>
    <w:rsid w:val="00E07F44"/>
    <w:rsid w:val="00E1462F"/>
    <w:rsid w:val="00E164BC"/>
    <w:rsid w:val="00E24D21"/>
    <w:rsid w:val="00E255AB"/>
    <w:rsid w:val="00E25D45"/>
    <w:rsid w:val="00E32E92"/>
    <w:rsid w:val="00E3484F"/>
    <w:rsid w:val="00E34C98"/>
    <w:rsid w:val="00E366B6"/>
    <w:rsid w:val="00E42A11"/>
    <w:rsid w:val="00E47689"/>
    <w:rsid w:val="00E47CFA"/>
    <w:rsid w:val="00E518B9"/>
    <w:rsid w:val="00E52179"/>
    <w:rsid w:val="00E52181"/>
    <w:rsid w:val="00E5615C"/>
    <w:rsid w:val="00E56BD9"/>
    <w:rsid w:val="00E71AD5"/>
    <w:rsid w:val="00E73151"/>
    <w:rsid w:val="00E748EB"/>
    <w:rsid w:val="00E76A5E"/>
    <w:rsid w:val="00E779BD"/>
    <w:rsid w:val="00E82B94"/>
    <w:rsid w:val="00E86225"/>
    <w:rsid w:val="00E91AA0"/>
    <w:rsid w:val="00E93A61"/>
    <w:rsid w:val="00E95567"/>
    <w:rsid w:val="00E96EB6"/>
    <w:rsid w:val="00E97D58"/>
    <w:rsid w:val="00EA046B"/>
    <w:rsid w:val="00EA394A"/>
    <w:rsid w:val="00EB179B"/>
    <w:rsid w:val="00EB2000"/>
    <w:rsid w:val="00EB2D64"/>
    <w:rsid w:val="00EB75F9"/>
    <w:rsid w:val="00EC0660"/>
    <w:rsid w:val="00ED0223"/>
    <w:rsid w:val="00ED0E32"/>
    <w:rsid w:val="00ED14AA"/>
    <w:rsid w:val="00ED5397"/>
    <w:rsid w:val="00ED6697"/>
    <w:rsid w:val="00EE2660"/>
    <w:rsid w:val="00EE5059"/>
    <w:rsid w:val="00EE6845"/>
    <w:rsid w:val="00EF3982"/>
    <w:rsid w:val="00EF7015"/>
    <w:rsid w:val="00F0311E"/>
    <w:rsid w:val="00F04218"/>
    <w:rsid w:val="00F06140"/>
    <w:rsid w:val="00F06723"/>
    <w:rsid w:val="00F10DC5"/>
    <w:rsid w:val="00F13687"/>
    <w:rsid w:val="00F155B8"/>
    <w:rsid w:val="00F16B48"/>
    <w:rsid w:val="00F21870"/>
    <w:rsid w:val="00F23046"/>
    <w:rsid w:val="00F23229"/>
    <w:rsid w:val="00F24F64"/>
    <w:rsid w:val="00F3000F"/>
    <w:rsid w:val="00F30422"/>
    <w:rsid w:val="00F3074C"/>
    <w:rsid w:val="00F31DDC"/>
    <w:rsid w:val="00F32C83"/>
    <w:rsid w:val="00F33CA9"/>
    <w:rsid w:val="00F40BB2"/>
    <w:rsid w:val="00F41F39"/>
    <w:rsid w:val="00F44401"/>
    <w:rsid w:val="00F507E1"/>
    <w:rsid w:val="00F5426A"/>
    <w:rsid w:val="00F550B9"/>
    <w:rsid w:val="00F57A90"/>
    <w:rsid w:val="00F6653A"/>
    <w:rsid w:val="00F7422F"/>
    <w:rsid w:val="00F74618"/>
    <w:rsid w:val="00F752C0"/>
    <w:rsid w:val="00F768F7"/>
    <w:rsid w:val="00F82047"/>
    <w:rsid w:val="00F82E7D"/>
    <w:rsid w:val="00F85485"/>
    <w:rsid w:val="00F90A73"/>
    <w:rsid w:val="00F92716"/>
    <w:rsid w:val="00F9366F"/>
    <w:rsid w:val="00F97EB0"/>
    <w:rsid w:val="00FA45FE"/>
    <w:rsid w:val="00FA495D"/>
    <w:rsid w:val="00FA4C2B"/>
    <w:rsid w:val="00FA5B2B"/>
    <w:rsid w:val="00FB1C7B"/>
    <w:rsid w:val="00FB2A51"/>
    <w:rsid w:val="00FC330A"/>
    <w:rsid w:val="00FC50B1"/>
    <w:rsid w:val="00FC5180"/>
    <w:rsid w:val="00FD66F5"/>
    <w:rsid w:val="00FF1774"/>
    <w:rsid w:val="00FF410B"/>
    <w:rsid w:val="00FF73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E86225"/>
    <w:pPr>
      <w:spacing w:after="0" w:line="240" w:lineRule="auto"/>
    </w:pPr>
    <w:rPr>
      <w:sz w:val="20"/>
      <w:szCs w:val="20"/>
    </w:rPr>
  </w:style>
  <w:style w:type="character" w:customStyle="1" w:styleId="TextpoznpodarouChar">
    <w:name w:val="Text pozn. pod čarou Char"/>
    <w:link w:val="Textpoznpodarou"/>
    <w:uiPriority w:val="99"/>
    <w:semiHidden/>
    <w:rsid w:val="00E86225"/>
    <w:rPr>
      <w:sz w:val="20"/>
      <w:szCs w:val="20"/>
    </w:rPr>
  </w:style>
  <w:style w:type="character" w:styleId="Znakapoznpodarou">
    <w:name w:val="footnote reference"/>
    <w:uiPriority w:val="99"/>
    <w:semiHidden/>
    <w:unhideWhenUsed/>
    <w:rsid w:val="00E86225"/>
    <w:rPr>
      <w:vertAlign w:val="superscript"/>
    </w:rPr>
  </w:style>
  <w:style w:type="paragraph" w:styleId="Odstavecseseznamem">
    <w:name w:val="List Paragraph"/>
    <w:basedOn w:val="Normln"/>
    <w:uiPriority w:val="34"/>
    <w:qFormat/>
    <w:rsid w:val="005C5914"/>
    <w:pPr>
      <w:ind w:left="708"/>
    </w:pPr>
  </w:style>
  <w:style w:type="paragraph" w:styleId="Textbubliny">
    <w:name w:val="Balloon Text"/>
    <w:basedOn w:val="Normln"/>
    <w:link w:val="TextbublinyChar"/>
    <w:uiPriority w:val="99"/>
    <w:semiHidden/>
    <w:unhideWhenUsed/>
    <w:rsid w:val="00DE1FD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DE1FD6"/>
    <w:rPr>
      <w:rFonts w:ascii="Tahoma" w:hAnsi="Tahoma" w:cs="Tahoma"/>
      <w:sz w:val="16"/>
      <w:szCs w:val="16"/>
      <w:lang w:eastAsia="en-US"/>
    </w:rPr>
  </w:style>
  <w:style w:type="paragraph" w:styleId="Zhlav">
    <w:name w:val="header"/>
    <w:basedOn w:val="Normln"/>
    <w:link w:val="ZhlavChar"/>
    <w:uiPriority w:val="99"/>
    <w:unhideWhenUsed/>
    <w:rsid w:val="0049274C"/>
    <w:pPr>
      <w:tabs>
        <w:tab w:val="center" w:pos="4536"/>
        <w:tab w:val="right" w:pos="9072"/>
      </w:tabs>
    </w:pPr>
  </w:style>
  <w:style w:type="character" w:customStyle="1" w:styleId="ZhlavChar">
    <w:name w:val="Záhlaví Char"/>
    <w:link w:val="Zhlav"/>
    <w:uiPriority w:val="99"/>
    <w:rsid w:val="0049274C"/>
    <w:rPr>
      <w:sz w:val="22"/>
      <w:szCs w:val="22"/>
      <w:lang w:eastAsia="en-US"/>
    </w:rPr>
  </w:style>
  <w:style w:type="paragraph" w:styleId="Zpat">
    <w:name w:val="footer"/>
    <w:basedOn w:val="Normln"/>
    <w:link w:val="ZpatChar"/>
    <w:uiPriority w:val="99"/>
    <w:unhideWhenUsed/>
    <w:rsid w:val="0049274C"/>
    <w:pPr>
      <w:tabs>
        <w:tab w:val="center" w:pos="4536"/>
        <w:tab w:val="right" w:pos="9072"/>
      </w:tabs>
    </w:pPr>
  </w:style>
  <w:style w:type="character" w:customStyle="1" w:styleId="ZpatChar">
    <w:name w:val="Zápatí Char"/>
    <w:link w:val="Zpat"/>
    <w:uiPriority w:val="99"/>
    <w:rsid w:val="0049274C"/>
    <w:rPr>
      <w:sz w:val="22"/>
      <w:szCs w:val="22"/>
      <w:lang w:eastAsia="en-US"/>
    </w:rPr>
  </w:style>
  <w:style w:type="character" w:styleId="Hypertextovodkaz">
    <w:name w:val="Hyperlink"/>
    <w:rsid w:val="0048002F"/>
    <w:rPr>
      <w:strike w:val="0"/>
      <w:dstrike w:val="0"/>
      <w:color w:val="05507A"/>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E86225"/>
    <w:pPr>
      <w:spacing w:after="0" w:line="240" w:lineRule="auto"/>
    </w:pPr>
    <w:rPr>
      <w:sz w:val="20"/>
      <w:szCs w:val="20"/>
    </w:rPr>
  </w:style>
  <w:style w:type="character" w:customStyle="1" w:styleId="TextpoznpodarouChar">
    <w:name w:val="Text pozn. pod čarou Char"/>
    <w:link w:val="Textpoznpodarou"/>
    <w:uiPriority w:val="99"/>
    <w:semiHidden/>
    <w:rsid w:val="00E86225"/>
    <w:rPr>
      <w:sz w:val="20"/>
      <w:szCs w:val="20"/>
    </w:rPr>
  </w:style>
  <w:style w:type="character" w:styleId="Znakapoznpodarou">
    <w:name w:val="footnote reference"/>
    <w:uiPriority w:val="99"/>
    <w:semiHidden/>
    <w:unhideWhenUsed/>
    <w:rsid w:val="00E86225"/>
    <w:rPr>
      <w:vertAlign w:val="superscript"/>
    </w:rPr>
  </w:style>
  <w:style w:type="paragraph" w:styleId="Odstavecseseznamem">
    <w:name w:val="List Paragraph"/>
    <w:basedOn w:val="Normln"/>
    <w:uiPriority w:val="34"/>
    <w:qFormat/>
    <w:rsid w:val="005C5914"/>
    <w:pPr>
      <w:ind w:left="708"/>
    </w:pPr>
  </w:style>
  <w:style w:type="paragraph" w:styleId="Textbubliny">
    <w:name w:val="Balloon Text"/>
    <w:basedOn w:val="Normln"/>
    <w:link w:val="TextbublinyChar"/>
    <w:uiPriority w:val="99"/>
    <w:semiHidden/>
    <w:unhideWhenUsed/>
    <w:rsid w:val="00DE1FD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DE1FD6"/>
    <w:rPr>
      <w:rFonts w:ascii="Tahoma" w:hAnsi="Tahoma" w:cs="Tahoma"/>
      <w:sz w:val="16"/>
      <w:szCs w:val="16"/>
      <w:lang w:eastAsia="en-US"/>
    </w:rPr>
  </w:style>
  <w:style w:type="paragraph" w:styleId="Zhlav">
    <w:name w:val="header"/>
    <w:basedOn w:val="Normln"/>
    <w:link w:val="ZhlavChar"/>
    <w:uiPriority w:val="99"/>
    <w:unhideWhenUsed/>
    <w:rsid w:val="0049274C"/>
    <w:pPr>
      <w:tabs>
        <w:tab w:val="center" w:pos="4536"/>
        <w:tab w:val="right" w:pos="9072"/>
      </w:tabs>
    </w:pPr>
  </w:style>
  <w:style w:type="character" w:customStyle="1" w:styleId="ZhlavChar">
    <w:name w:val="Záhlaví Char"/>
    <w:link w:val="Zhlav"/>
    <w:uiPriority w:val="99"/>
    <w:rsid w:val="0049274C"/>
    <w:rPr>
      <w:sz w:val="22"/>
      <w:szCs w:val="22"/>
      <w:lang w:eastAsia="en-US"/>
    </w:rPr>
  </w:style>
  <w:style w:type="paragraph" w:styleId="Zpat">
    <w:name w:val="footer"/>
    <w:basedOn w:val="Normln"/>
    <w:link w:val="ZpatChar"/>
    <w:uiPriority w:val="99"/>
    <w:unhideWhenUsed/>
    <w:rsid w:val="0049274C"/>
    <w:pPr>
      <w:tabs>
        <w:tab w:val="center" w:pos="4536"/>
        <w:tab w:val="right" w:pos="9072"/>
      </w:tabs>
    </w:pPr>
  </w:style>
  <w:style w:type="character" w:customStyle="1" w:styleId="ZpatChar">
    <w:name w:val="Zápatí Char"/>
    <w:link w:val="Zpat"/>
    <w:uiPriority w:val="99"/>
    <w:rsid w:val="0049274C"/>
    <w:rPr>
      <w:sz w:val="22"/>
      <w:szCs w:val="22"/>
      <w:lang w:eastAsia="en-US"/>
    </w:rPr>
  </w:style>
  <w:style w:type="character" w:styleId="Hypertextovodkaz">
    <w:name w:val="Hyperlink"/>
    <w:rsid w:val="0048002F"/>
    <w:rPr>
      <w:strike w:val="0"/>
      <w:dstrike w:val="0"/>
      <w:color w:val="05507A"/>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zakonyprolidi.cz/cs/1999-220" TargetMode="External"/><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E020A-9C3B-4588-8756-BE4F0F68B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496</Words>
  <Characters>2929</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3419</CharactersWithSpaces>
  <SharedDoc>false</SharedDoc>
  <HLinks>
    <vt:vector size="12" baseType="variant">
      <vt:variant>
        <vt:i4>5177423</vt:i4>
      </vt:variant>
      <vt:variant>
        <vt:i4>3</vt:i4>
      </vt:variant>
      <vt:variant>
        <vt:i4>0</vt:i4>
      </vt:variant>
      <vt:variant>
        <vt:i4>5</vt:i4>
      </vt:variant>
      <vt:variant>
        <vt:lpwstr>aspi://module='ASPI'&amp;link='289/2005 Sb.'&amp;ucin-k-dni='30.12.9999'</vt:lpwstr>
      </vt:variant>
      <vt:variant>
        <vt:lpwstr/>
      </vt:variant>
      <vt:variant>
        <vt:i4>5177423</vt:i4>
      </vt:variant>
      <vt:variant>
        <vt:i4>0</vt:i4>
      </vt:variant>
      <vt:variant>
        <vt:i4>0</vt:i4>
      </vt:variant>
      <vt:variant>
        <vt:i4>5</vt:i4>
      </vt:variant>
      <vt:variant>
        <vt:lpwstr>aspi://module='ASPI'&amp;link='289/2005 Sb.'&amp;ucin-k-dni='30.12.9999'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jankul</dc:creator>
  <cp:lastModifiedBy>Hájková Jana - MO 1322 - ŠIS AČR</cp:lastModifiedBy>
  <cp:revision>3</cp:revision>
  <cp:lastPrinted>2016-10-01T10:54:00Z</cp:lastPrinted>
  <dcterms:created xsi:type="dcterms:W3CDTF">2016-09-28T11:53:00Z</dcterms:created>
  <dcterms:modified xsi:type="dcterms:W3CDTF">2016-10-01T11:23:00Z</dcterms:modified>
</cp:coreProperties>
</file>