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C8" w:rsidRDefault="005D25C8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</w:rPr>
        <w:t xml:space="preserve">Pozměňovací a jiné návrhy </w:t>
      </w:r>
    </w:p>
    <w:p w:rsidR="005D25C8" w:rsidRDefault="005D25C8" w:rsidP="00C26353">
      <w:pPr>
        <w:pStyle w:val="Nadpis"/>
        <w:spacing w:before="57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</w:t>
      </w:r>
      <w:r w:rsidR="007960A8">
        <w:rPr>
          <w:b/>
          <w:bCs/>
          <w:sz w:val="24"/>
          <w:szCs w:val="24"/>
        </w:rPr>
        <w:t xml:space="preserve"> vládnímu </w:t>
      </w:r>
      <w:r>
        <w:rPr>
          <w:b/>
          <w:bCs/>
          <w:sz w:val="24"/>
          <w:szCs w:val="24"/>
        </w:rPr>
        <w:t>návrhu zákona</w:t>
      </w:r>
      <w:r w:rsidR="00C660A3">
        <w:rPr>
          <w:b/>
          <w:bCs/>
          <w:sz w:val="24"/>
          <w:szCs w:val="24"/>
        </w:rPr>
        <w:t>, kterým se mění zákon</w:t>
      </w:r>
      <w:r w:rsidR="00C26353">
        <w:rPr>
          <w:b/>
          <w:bCs/>
          <w:sz w:val="24"/>
          <w:szCs w:val="24"/>
        </w:rPr>
        <w:t xml:space="preserve"> č. </w:t>
      </w:r>
      <w:r w:rsidR="00766122">
        <w:rPr>
          <w:b/>
          <w:bCs/>
          <w:sz w:val="24"/>
          <w:szCs w:val="24"/>
        </w:rPr>
        <w:t>10</w:t>
      </w:r>
      <w:r w:rsidR="006B6DEE">
        <w:rPr>
          <w:b/>
          <w:bCs/>
          <w:sz w:val="24"/>
          <w:szCs w:val="24"/>
        </w:rPr>
        <w:t>4</w:t>
      </w:r>
      <w:r w:rsidR="00C26353">
        <w:rPr>
          <w:b/>
          <w:bCs/>
          <w:sz w:val="24"/>
          <w:szCs w:val="24"/>
        </w:rPr>
        <w:t>/20</w:t>
      </w:r>
      <w:r w:rsidR="00130542">
        <w:rPr>
          <w:b/>
          <w:bCs/>
          <w:sz w:val="24"/>
          <w:szCs w:val="24"/>
        </w:rPr>
        <w:t>13</w:t>
      </w:r>
      <w:r w:rsidR="00C26353">
        <w:rPr>
          <w:b/>
          <w:bCs/>
          <w:sz w:val="24"/>
          <w:szCs w:val="24"/>
        </w:rPr>
        <w:t xml:space="preserve"> Sb., </w:t>
      </w:r>
      <w:r w:rsidR="00130542">
        <w:rPr>
          <w:b/>
          <w:bCs/>
          <w:sz w:val="24"/>
          <w:szCs w:val="24"/>
        </w:rPr>
        <w:t xml:space="preserve">o </w:t>
      </w:r>
      <w:r w:rsidR="00766122">
        <w:rPr>
          <w:b/>
          <w:bCs/>
          <w:sz w:val="24"/>
          <w:szCs w:val="24"/>
        </w:rPr>
        <w:t>mezinárodní justiční spolupráci ve věcech trestních</w:t>
      </w:r>
      <w:r w:rsidR="006B6DEE">
        <w:rPr>
          <w:b/>
          <w:bCs/>
          <w:sz w:val="24"/>
          <w:szCs w:val="24"/>
        </w:rPr>
        <w:t>,</w:t>
      </w:r>
      <w:r w:rsidR="00C26353">
        <w:rPr>
          <w:b/>
          <w:bCs/>
          <w:sz w:val="24"/>
          <w:szCs w:val="24"/>
        </w:rPr>
        <w:t xml:space="preserve"> ve znění </w:t>
      </w:r>
      <w:r w:rsidR="00766122">
        <w:rPr>
          <w:b/>
          <w:bCs/>
          <w:sz w:val="24"/>
          <w:szCs w:val="24"/>
        </w:rPr>
        <w:t>pozdějších předpisů</w:t>
      </w:r>
      <w:r w:rsidR="006B6DEE">
        <w:rPr>
          <w:b/>
          <w:bCs/>
          <w:sz w:val="24"/>
          <w:szCs w:val="24"/>
        </w:rPr>
        <w:t>,</w:t>
      </w:r>
      <w:r w:rsidR="00130542">
        <w:rPr>
          <w:b/>
          <w:bCs/>
          <w:sz w:val="24"/>
          <w:szCs w:val="24"/>
        </w:rPr>
        <w:t xml:space="preserve"> a další související zákony</w:t>
      </w:r>
    </w:p>
    <w:p w:rsidR="00C26353" w:rsidRDefault="00C26353">
      <w:pPr>
        <w:pStyle w:val="Nadpis"/>
        <w:spacing w:before="0" w:after="0"/>
        <w:jc w:val="center"/>
        <w:rPr>
          <w:b/>
          <w:bCs/>
          <w:sz w:val="24"/>
          <w:szCs w:val="24"/>
        </w:rPr>
      </w:pPr>
    </w:p>
    <w:p w:rsidR="005D25C8" w:rsidRDefault="005D25C8">
      <w:pPr>
        <w:pStyle w:val="Nadpis"/>
        <w:spacing w:before="0"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(tisk </w:t>
      </w:r>
      <w:r w:rsidR="001638A0">
        <w:rPr>
          <w:b/>
          <w:bCs/>
          <w:sz w:val="24"/>
          <w:szCs w:val="24"/>
        </w:rPr>
        <w:t>8</w:t>
      </w:r>
      <w:r w:rsidR="00766122">
        <w:rPr>
          <w:b/>
          <w:bCs/>
          <w:sz w:val="24"/>
          <w:szCs w:val="24"/>
        </w:rPr>
        <w:t>01</w:t>
      </w:r>
      <w:r>
        <w:rPr>
          <w:b/>
          <w:bCs/>
          <w:sz w:val="24"/>
          <w:szCs w:val="24"/>
        </w:rPr>
        <w:t>)</w:t>
      </w:r>
    </w:p>
    <w:p w:rsidR="005D25C8" w:rsidRDefault="005D25C8">
      <w:pPr>
        <w:pStyle w:val="Textodstavce"/>
        <w:numPr>
          <w:ilvl w:val="0"/>
          <w:numId w:val="0"/>
        </w:numPr>
      </w:pPr>
    </w:p>
    <w:p w:rsidR="005D25C8" w:rsidRDefault="00706000" w:rsidP="005D71C7">
      <w:pPr>
        <w:pStyle w:val="Paragraf"/>
        <w:keepNext w:val="0"/>
        <w:keepLines w:val="0"/>
        <w:spacing w:before="0"/>
        <w:ind w:firstLine="709"/>
        <w:jc w:val="both"/>
      </w:pPr>
      <w:r>
        <w:rPr>
          <w:b/>
        </w:rPr>
        <w:t>N</w:t>
      </w:r>
      <w:r w:rsidR="005D25C8">
        <w:rPr>
          <w:b/>
        </w:rPr>
        <w:t>ávrh na zamítnutí návrhu zákona</w:t>
      </w:r>
      <w:r>
        <w:rPr>
          <w:b/>
        </w:rPr>
        <w:t xml:space="preserve"> nebyl podán</w:t>
      </w:r>
      <w:r w:rsidR="005D25C8">
        <w:rPr>
          <w:b/>
        </w:rPr>
        <w:t>.</w:t>
      </w:r>
    </w:p>
    <w:p w:rsidR="005D25C8" w:rsidRDefault="005D25C8"/>
    <w:p w:rsidR="000710AC" w:rsidRPr="001638A0" w:rsidRDefault="000710AC" w:rsidP="000710AC">
      <w:pPr>
        <w:widowControl/>
        <w:tabs>
          <w:tab w:val="left" w:pos="0"/>
        </w:tabs>
        <w:suppressAutoHyphens w:val="0"/>
        <w:spacing w:after="400" w:line="259" w:lineRule="auto"/>
        <w:jc w:val="both"/>
        <w:rPr>
          <w:rFonts w:eastAsia="Calibri" w:cs="Times New Roman"/>
          <w:kern w:val="0"/>
          <w:szCs w:val="22"/>
          <w:lang w:eastAsia="en-US" w:bidi="ar-SA"/>
        </w:rPr>
      </w:pPr>
    </w:p>
    <w:p w:rsidR="00BC781C" w:rsidRDefault="00BC781C" w:rsidP="003B3DE5">
      <w:pPr>
        <w:widowControl/>
        <w:suppressAutoHyphens w:val="0"/>
        <w:spacing w:before="480"/>
        <w:jc w:val="center"/>
        <w:rPr>
          <w:rFonts w:eastAsia="Times New Roman" w:cs="Times New Roman"/>
          <w:spacing w:val="-3"/>
          <w:kern w:val="0"/>
          <w:sz w:val="28"/>
          <w:szCs w:val="28"/>
        </w:rPr>
      </w:pP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>Pozměňovací návrh</w:t>
      </w:r>
      <w:r w:rsidR="000710AC">
        <w:rPr>
          <w:rFonts w:eastAsia="Times New Roman" w:cs="Times New Roman"/>
          <w:b/>
          <w:spacing w:val="-3"/>
          <w:kern w:val="0"/>
          <w:sz w:val="28"/>
          <w:szCs w:val="28"/>
        </w:rPr>
        <w:t>y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přednesen</w:t>
      </w:r>
      <w:r w:rsidR="000710AC">
        <w:rPr>
          <w:rFonts w:eastAsia="Times New Roman" w:cs="Times New Roman"/>
          <w:b/>
          <w:spacing w:val="-3"/>
          <w:kern w:val="0"/>
          <w:sz w:val="28"/>
          <w:szCs w:val="28"/>
        </w:rPr>
        <w:t>é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ve druhém čtení dne </w:t>
      </w:r>
      <w:r w:rsidR="00766122">
        <w:rPr>
          <w:rFonts w:eastAsia="Times New Roman" w:cs="Times New Roman"/>
          <w:b/>
          <w:spacing w:val="-3"/>
          <w:kern w:val="0"/>
          <w:sz w:val="28"/>
          <w:szCs w:val="28"/>
        </w:rPr>
        <w:t>9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. </w:t>
      </w:r>
      <w:r w:rsidR="006B6DEE">
        <w:rPr>
          <w:rFonts w:eastAsia="Times New Roman" w:cs="Times New Roman"/>
          <w:b/>
          <w:spacing w:val="-3"/>
          <w:kern w:val="0"/>
          <w:sz w:val="28"/>
          <w:szCs w:val="28"/>
        </w:rPr>
        <w:t>září</w:t>
      </w:r>
      <w:r w:rsidRPr="00BC781C">
        <w:rPr>
          <w:rFonts w:eastAsia="Times New Roman" w:cs="Times New Roman"/>
          <w:b/>
          <w:spacing w:val="-3"/>
          <w:kern w:val="0"/>
          <w:sz w:val="28"/>
          <w:szCs w:val="28"/>
        </w:rPr>
        <w:t xml:space="preserve"> 2016</w:t>
      </w:r>
      <w:r w:rsidR="00C660A3" w:rsidRPr="00C660A3">
        <w:rPr>
          <w:rFonts w:eastAsia="Times New Roman" w:cs="Times New Roman"/>
          <w:spacing w:val="-3"/>
          <w:kern w:val="0"/>
          <w:sz w:val="28"/>
          <w:szCs w:val="28"/>
        </w:rPr>
        <w:tab/>
      </w:r>
    </w:p>
    <w:p w:rsidR="00DB334D" w:rsidRDefault="00DB334D" w:rsidP="00C660A3">
      <w:pPr>
        <w:widowControl/>
        <w:tabs>
          <w:tab w:val="left" w:pos="-720"/>
          <w:tab w:val="left" w:pos="709"/>
        </w:tabs>
        <w:ind w:left="709"/>
        <w:rPr>
          <w:rFonts w:eastAsia="Times New Roman" w:cs="Times New Roman"/>
          <w:spacing w:val="-3"/>
          <w:kern w:val="0"/>
          <w:sz w:val="28"/>
          <w:szCs w:val="28"/>
        </w:rPr>
      </w:pPr>
    </w:p>
    <w:p w:rsidR="00DB334D" w:rsidRDefault="00766122" w:rsidP="00DB334D">
      <w:pPr>
        <w:widowControl/>
        <w:tabs>
          <w:tab w:val="left" w:pos="-720"/>
          <w:tab w:val="left" w:pos="709"/>
        </w:tabs>
        <w:ind w:left="709" w:hanging="709"/>
        <w:rPr>
          <w:rFonts w:eastAsia="Times New Roman" w:cs="Times New Roman"/>
          <w:spacing w:val="-3"/>
          <w:kern w:val="0"/>
        </w:rPr>
      </w:pPr>
      <w:r>
        <w:rPr>
          <w:rFonts w:eastAsia="Times New Roman" w:cs="Times New Roman"/>
          <w:b/>
          <w:spacing w:val="-3"/>
          <w:kern w:val="0"/>
        </w:rPr>
        <w:t>A</w:t>
      </w:r>
      <w:r w:rsidR="00DB334D">
        <w:rPr>
          <w:rFonts w:eastAsia="Times New Roman" w:cs="Times New Roman"/>
          <w:b/>
          <w:spacing w:val="-3"/>
          <w:kern w:val="0"/>
        </w:rPr>
        <w:t>.</w:t>
      </w:r>
      <w:r w:rsidR="00DB334D">
        <w:rPr>
          <w:rFonts w:eastAsia="Times New Roman" w:cs="Times New Roman"/>
          <w:b/>
          <w:spacing w:val="-3"/>
          <w:kern w:val="0"/>
        </w:rPr>
        <w:tab/>
        <w:t>Poslan</w:t>
      </w:r>
      <w:r>
        <w:rPr>
          <w:rFonts w:eastAsia="Times New Roman" w:cs="Times New Roman"/>
          <w:b/>
          <w:spacing w:val="-3"/>
          <w:kern w:val="0"/>
        </w:rPr>
        <w:t>ec Bronislav Schwarz</w:t>
      </w:r>
      <w:r w:rsidR="00136B81">
        <w:rPr>
          <w:rFonts w:eastAsia="Times New Roman" w:cs="Times New Roman"/>
          <w:b/>
          <w:spacing w:val="-3"/>
          <w:kern w:val="0"/>
        </w:rPr>
        <w:t xml:space="preserve"> – </w:t>
      </w:r>
      <w:r w:rsidR="00136B81" w:rsidRPr="00136B81">
        <w:rPr>
          <w:rFonts w:eastAsia="Times New Roman" w:cs="Times New Roman"/>
          <w:spacing w:val="-3"/>
          <w:kern w:val="0"/>
        </w:rPr>
        <w:t xml:space="preserve">SD </w:t>
      </w:r>
      <w:r w:rsidR="00136B81">
        <w:rPr>
          <w:rFonts w:eastAsia="Times New Roman" w:cs="Times New Roman"/>
          <w:spacing w:val="-3"/>
          <w:kern w:val="0"/>
        </w:rPr>
        <w:t>4</w:t>
      </w:r>
      <w:r>
        <w:rPr>
          <w:rFonts w:eastAsia="Times New Roman" w:cs="Times New Roman"/>
          <w:spacing w:val="-3"/>
          <w:kern w:val="0"/>
        </w:rPr>
        <w:t>836</w:t>
      </w:r>
    </w:p>
    <w:p w:rsidR="00136B81" w:rsidRDefault="00136B81" w:rsidP="00DB334D">
      <w:pPr>
        <w:widowControl/>
        <w:tabs>
          <w:tab w:val="left" w:pos="-720"/>
          <w:tab w:val="left" w:pos="709"/>
        </w:tabs>
        <w:ind w:left="709" w:hanging="709"/>
        <w:rPr>
          <w:rFonts w:eastAsia="Times New Roman" w:cs="Times New Roman"/>
          <w:spacing w:val="-3"/>
          <w:kern w:val="0"/>
        </w:rPr>
      </w:pPr>
    </w:p>
    <w:p w:rsidR="00025B67" w:rsidRPr="00025B67" w:rsidRDefault="00025B67" w:rsidP="009D1DE0">
      <w:pPr>
        <w:ind w:left="705" w:hanging="705"/>
      </w:pPr>
    </w:p>
    <w:p w:rsidR="00766122" w:rsidRPr="00766122" w:rsidRDefault="00766122" w:rsidP="00766122">
      <w:pPr>
        <w:widowControl/>
        <w:suppressAutoHyphens w:val="0"/>
        <w:spacing w:before="120" w:after="200" w:line="276" w:lineRule="auto"/>
        <w:ind w:left="705" w:hanging="705"/>
        <w:contextualSpacing/>
        <w:jc w:val="both"/>
        <w:rPr>
          <w:rFonts w:eastAsia="Times New Roman" w:cs="Times New Roman"/>
          <w:kern w:val="0"/>
          <w:lang w:eastAsia="cs-CZ" w:bidi="ar-SA"/>
        </w:rPr>
      </w:pPr>
      <w:proofErr w:type="gramStart"/>
      <w:r w:rsidRPr="00766122">
        <w:rPr>
          <w:rFonts w:eastAsia="Times New Roman" w:cs="Times New Roman"/>
          <w:b/>
          <w:kern w:val="0"/>
          <w:lang w:eastAsia="cs-CZ" w:bidi="ar-SA"/>
        </w:rPr>
        <w:t>A.1.</w:t>
      </w:r>
      <w:r>
        <w:rPr>
          <w:rFonts w:eastAsia="Times New Roman" w:cs="Times New Roman"/>
          <w:kern w:val="0"/>
          <w:lang w:eastAsia="cs-CZ" w:bidi="ar-SA"/>
        </w:rPr>
        <w:tab/>
      </w:r>
      <w:r>
        <w:rPr>
          <w:rFonts w:eastAsia="Times New Roman" w:cs="Times New Roman"/>
          <w:kern w:val="0"/>
          <w:lang w:eastAsia="cs-CZ" w:bidi="ar-SA"/>
        </w:rPr>
        <w:tab/>
      </w:r>
      <w:r w:rsidRPr="00766122">
        <w:rPr>
          <w:rFonts w:eastAsia="Times New Roman" w:cs="Times New Roman"/>
          <w:kern w:val="0"/>
          <w:lang w:eastAsia="cs-CZ" w:bidi="ar-SA"/>
        </w:rPr>
        <w:t>V části</w:t>
      </w:r>
      <w:proofErr w:type="gramEnd"/>
      <w:r w:rsidRPr="00766122">
        <w:rPr>
          <w:rFonts w:eastAsia="Times New Roman" w:cs="Times New Roman"/>
          <w:kern w:val="0"/>
          <w:lang w:eastAsia="cs-CZ" w:bidi="ar-SA"/>
        </w:rPr>
        <w:t xml:space="preserve"> druhé (změna trestního řádu) se za novelizační bod 4 vkládá nový novelizační bod 5, který zní:</w:t>
      </w:r>
    </w:p>
    <w:p w:rsidR="00766122" w:rsidRDefault="00766122" w:rsidP="00766122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cs-CZ" w:bidi="ar-SA"/>
        </w:rPr>
      </w:pPr>
    </w:p>
    <w:p w:rsidR="00766122" w:rsidRPr="00766122" w:rsidRDefault="00766122" w:rsidP="00766122">
      <w:pPr>
        <w:widowControl/>
        <w:suppressAutoHyphens w:val="0"/>
        <w:spacing w:before="120"/>
        <w:ind w:left="705" w:hanging="705"/>
        <w:jc w:val="both"/>
        <w:rPr>
          <w:rFonts w:eastAsia="Times New Roman" w:cs="Times New Roman"/>
          <w:kern w:val="0"/>
          <w:lang w:eastAsia="cs-CZ" w:bidi="ar-SA"/>
        </w:rPr>
      </w:pPr>
      <w:r w:rsidRPr="00766122">
        <w:rPr>
          <w:rFonts w:eastAsia="Times New Roman" w:cs="Times New Roman"/>
          <w:kern w:val="0"/>
          <w:lang w:eastAsia="cs-CZ" w:bidi="ar-SA"/>
        </w:rPr>
        <w:t>„5.</w:t>
      </w:r>
      <w:r>
        <w:rPr>
          <w:rFonts w:eastAsia="Times New Roman" w:cs="Times New Roman"/>
          <w:kern w:val="0"/>
          <w:lang w:eastAsia="cs-CZ" w:bidi="ar-SA"/>
        </w:rPr>
        <w:tab/>
      </w:r>
      <w:r w:rsidRPr="00766122">
        <w:rPr>
          <w:rFonts w:eastAsia="Times New Roman" w:cs="Times New Roman"/>
          <w:kern w:val="0"/>
          <w:lang w:eastAsia="cs-CZ" w:bidi="ar-SA"/>
        </w:rPr>
        <w:t>V § 202 se na konci odstavce 2 tečka nahrazuje středníkem a doplňuje se závěrečná část ustanovení, která zní: „</w:t>
      </w:r>
      <w:r w:rsidRPr="00766122">
        <w:rPr>
          <w:rFonts w:eastAsia="Times New Roman" w:cs="Times New Roman"/>
          <w:kern w:val="0"/>
          <w:u w:val="single"/>
          <w:lang w:eastAsia="cs-CZ" w:bidi="ar-SA"/>
        </w:rPr>
        <w:t>na to a na jiné následky nedostavení (§ 66 a 90) musí být obžalovaný v předvolání upozorněn</w:t>
      </w:r>
      <w:r w:rsidRPr="00766122">
        <w:rPr>
          <w:rFonts w:eastAsia="Times New Roman" w:cs="Times New Roman"/>
          <w:kern w:val="0"/>
          <w:lang w:eastAsia="cs-CZ" w:bidi="ar-SA"/>
        </w:rPr>
        <w:t>.“.</w:t>
      </w:r>
    </w:p>
    <w:p w:rsidR="00766122" w:rsidRPr="00766122" w:rsidRDefault="00766122" w:rsidP="00766122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cs-CZ" w:bidi="ar-SA"/>
        </w:rPr>
      </w:pPr>
      <w:r w:rsidRPr="00766122">
        <w:rPr>
          <w:rFonts w:eastAsia="Calibri" w:cs="Times New Roman"/>
          <w:i/>
          <w:iCs/>
          <w:color w:val="000000"/>
          <w:kern w:val="0"/>
          <w:sz w:val="20"/>
          <w:szCs w:val="20"/>
          <w:lang w:eastAsia="en-US" w:bidi="ar-SA"/>
        </w:rPr>
        <w:t>CELEX: 32016L0343</w:t>
      </w:r>
    </w:p>
    <w:p w:rsidR="00766122" w:rsidRPr="00766122" w:rsidRDefault="00766122" w:rsidP="00766122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cs-CZ" w:bidi="ar-SA"/>
        </w:rPr>
      </w:pPr>
      <w:r w:rsidRPr="00766122">
        <w:rPr>
          <w:rFonts w:eastAsia="Times New Roman" w:cs="Times New Roman"/>
          <w:kern w:val="0"/>
          <w:lang w:eastAsia="cs-CZ" w:bidi="ar-SA"/>
        </w:rPr>
        <w:t>Dosavadní novelizační bod 5 se označuje jako novelizační bod 6.</w:t>
      </w:r>
    </w:p>
    <w:p w:rsidR="00766122" w:rsidRPr="00766122" w:rsidRDefault="00766122" w:rsidP="00766122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cs-CZ" w:bidi="ar-SA"/>
        </w:rPr>
      </w:pPr>
    </w:p>
    <w:p w:rsidR="00766122" w:rsidRPr="00766122" w:rsidRDefault="00766122" w:rsidP="00766122">
      <w:pPr>
        <w:widowControl/>
        <w:suppressAutoHyphens w:val="0"/>
        <w:spacing w:before="120" w:after="200" w:line="276" w:lineRule="auto"/>
        <w:ind w:left="705" w:hanging="705"/>
        <w:contextualSpacing/>
        <w:jc w:val="both"/>
        <w:rPr>
          <w:rFonts w:eastAsia="Times New Roman" w:cs="Times New Roman"/>
          <w:kern w:val="0"/>
          <w:lang w:eastAsia="cs-CZ" w:bidi="ar-SA"/>
        </w:rPr>
      </w:pPr>
      <w:proofErr w:type="gramStart"/>
      <w:r>
        <w:rPr>
          <w:rFonts w:eastAsia="Times New Roman" w:cs="Times New Roman"/>
          <w:b/>
          <w:kern w:val="0"/>
          <w:lang w:eastAsia="cs-CZ" w:bidi="ar-SA"/>
        </w:rPr>
        <w:t>A.2.</w:t>
      </w:r>
      <w:r>
        <w:rPr>
          <w:rFonts w:eastAsia="Times New Roman" w:cs="Times New Roman"/>
          <w:b/>
          <w:kern w:val="0"/>
          <w:lang w:eastAsia="cs-CZ" w:bidi="ar-SA"/>
        </w:rPr>
        <w:tab/>
      </w:r>
      <w:r w:rsidRPr="00766122">
        <w:rPr>
          <w:rFonts w:eastAsia="Times New Roman" w:cs="Times New Roman"/>
          <w:kern w:val="0"/>
          <w:lang w:eastAsia="cs-CZ" w:bidi="ar-SA"/>
        </w:rPr>
        <w:t>V části</w:t>
      </w:r>
      <w:proofErr w:type="gramEnd"/>
      <w:r w:rsidRPr="00766122">
        <w:rPr>
          <w:rFonts w:eastAsia="Times New Roman" w:cs="Times New Roman"/>
          <w:kern w:val="0"/>
          <w:lang w:eastAsia="cs-CZ" w:bidi="ar-SA"/>
        </w:rPr>
        <w:t xml:space="preserve"> druhé (změna trestního řádu) se v dosavadním novelizačním bodě 5 na konci poznámky pod čarou č. 11 doplňuje věta „Směrnice Evropského parlamentu a Rady (EU) 2016/343 ze dne 9. března 2016, kterou se posilují některé aspekty presumpce neviny a právo být přítomen při trestním řízení před soudem.“.</w:t>
      </w:r>
    </w:p>
    <w:p w:rsidR="00766122" w:rsidRPr="00766122" w:rsidRDefault="00766122" w:rsidP="00766122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cs-CZ" w:bidi="ar-SA"/>
        </w:rPr>
      </w:pPr>
    </w:p>
    <w:p w:rsidR="005D7365" w:rsidRDefault="005D7365" w:rsidP="005D7365">
      <w:pPr>
        <w:widowControl/>
        <w:suppressAutoHyphens w:val="0"/>
        <w:spacing w:before="120" w:after="200" w:line="276" w:lineRule="auto"/>
        <w:contextualSpacing/>
        <w:jc w:val="both"/>
        <w:rPr>
          <w:rFonts w:eastAsia="Times New Roman" w:cs="Times New Roman"/>
          <w:kern w:val="0"/>
          <w:lang w:eastAsia="cs-CZ" w:bidi="ar-SA"/>
        </w:rPr>
      </w:pPr>
    </w:p>
    <w:p w:rsidR="00766122" w:rsidRPr="00766122" w:rsidRDefault="005D7365" w:rsidP="005D7365">
      <w:pPr>
        <w:widowControl/>
        <w:suppressAutoHyphens w:val="0"/>
        <w:spacing w:before="120" w:after="200" w:line="276" w:lineRule="auto"/>
        <w:ind w:left="705" w:hanging="705"/>
        <w:contextualSpacing/>
        <w:jc w:val="both"/>
        <w:rPr>
          <w:rFonts w:eastAsia="Times New Roman" w:cs="Times New Roman"/>
          <w:kern w:val="0"/>
          <w:lang w:eastAsia="cs-CZ" w:bidi="ar-SA"/>
        </w:rPr>
      </w:pPr>
      <w:proofErr w:type="gramStart"/>
      <w:r w:rsidRPr="005D7365">
        <w:rPr>
          <w:rFonts w:eastAsia="Times New Roman" w:cs="Times New Roman"/>
          <w:b/>
          <w:kern w:val="0"/>
          <w:lang w:eastAsia="cs-CZ" w:bidi="ar-SA"/>
        </w:rPr>
        <w:t>A.3.</w:t>
      </w:r>
      <w:r>
        <w:rPr>
          <w:rFonts w:eastAsia="Times New Roman" w:cs="Times New Roman"/>
          <w:kern w:val="0"/>
          <w:lang w:eastAsia="cs-CZ" w:bidi="ar-SA"/>
        </w:rPr>
        <w:tab/>
      </w:r>
      <w:r w:rsidR="00766122" w:rsidRPr="00766122">
        <w:rPr>
          <w:rFonts w:eastAsia="Times New Roman" w:cs="Times New Roman"/>
          <w:kern w:val="0"/>
          <w:lang w:eastAsia="cs-CZ" w:bidi="ar-SA"/>
        </w:rPr>
        <w:t>V části</w:t>
      </w:r>
      <w:proofErr w:type="gramEnd"/>
      <w:r w:rsidR="00766122" w:rsidRPr="00766122">
        <w:rPr>
          <w:rFonts w:eastAsia="Times New Roman" w:cs="Times New Roman"/>
          <w:kern w:val="0"/>
          <w:lang w:eastAsia="cs-CZ" w:bidi="ar-SA"/>
        </w:rPr>
        <w:t xml:space="preserve"> páté (účinnost) se slova „dnem 15. listopadu 2016“ nahrazují slovy „prvním dnem druhého kalendářního měsíce následujícího po jeho vyhlášení“.</w:t>
      </w:r>
    </w:p>
    <w:p w:rsidR="00766122" w:rsidRPr="00766122" w:rsidRDefault="00766122" w:rsidP="00766122">
      <w:pPr>
        <w:widowControl/>
        <w:suppressAutoHyphens w:val="0"/>
        <w:spacing w:before="120"/>
        <w:jc w:val="both"/>
        <w:rPr>
          <w:rFonts w:eastAsia="Times New Roman" w:cs="Times New Roman"/>
          <w:kern w:val="0"/>
          <w:lang w:eastAsia="cs-CZ" w:bidi="ar-SA"/>
        </w:rPr>
      </w:pPr>
      <w:r w:rsidRPr="00766122">
        <w:rPr>
          <w:rFonts w:eastAsia="Times New Roman" w:cs="Times New Roman"/>
          <w:kern w:val="0"/>
          <w:lang w:eastAsia="cs-CZ" w:bidi="ar-SA"/>
        </w:rPr>
        <w:t xml:space="preserve"> </w:t>
      </w:r>
    </w:p>
    <w:p w:rsidR="009D1DE0" w:rsidRDefault="009D1DE0" w:rsidP="009D1DE0">
      <w:pPr>
        <w:ind w:left="705" w:hanging="705"/>
      </w:pPr>
    </w:p>
    <w:p w:rsidR="009D1DE0" w:rsidRPr="009D1DE0" w:rsidRDefault="009D1DE0" w:rsidP="009D1DE0">
      <w:pPr>
        <w:ind w:left="705" w:hanging="705"/>
      </w:pPr>
    </w:p>
    <w:p w:rsidR="005D7365" w:rsidRDefault="005D7365">
      <w:pPr>
        <w:jc w:val="center"/>
      </w:pPr>
    </w:p>
    <w:p w:rsidR="005D25C8" w:rsidRDefault="005D25C8">
      <w:pPr>
        <w:jc w:val="center"/>
      </w:pPr>
      <w:r>
        <w:t xml:space="preserve">V Praze </w:t>
      </w:r>
      <w:r w:rsidR="007072FA">
        <w:t>9</w:t>
      </w:r>
      <w:r w:rsidR="001314E2">
        <w:t xml:space="preserve">. </w:t>
      </w:r>
      <w:r w:rsidR="006B6DEE">
        <w:t>září</w:t>
      </w:r>
      <w:r w:rsidR="00E15B16">
        <w:t xml:space="preserve"> </w:t>
      </w:r>
      <w:r w:rsidR="001314E2">
        <w:t>201</w:t>
      </w:r>
      <w:r w:rsidR="00E15B16">
        <w:t>6</w:t>
      </w:r>
    </w:p>
    <w:p w:rsidR="005D25C8" w:rsidRDefault="005D25C8">
      <w:pPr>
        <w:jc w:val="center"/>
      </w:pPr>
    </w:p>
    <w:p w:rsidR="005D25C8" w:rsidRDefault="005D25C8">
      <w:pPr>
        <w:jc w:val="center"/>
      </w:pPr>
    </w:p>
    <w:p w:rsidR="004A0854" w:rsidRDefault="004A0854" w:rsidP="001314E2">
      <w:pPr>
        <w:widowControl/>
        <w:ind w:firstLine="227"/>
        <w:jc w:val="center"/>
      </w:pPr>
    </w:p>
    <w:p w:rsidR="005D7365" w:rsidRDefault="00C9092F" w:rsidP="001314E2">
      <w:pPr>
        <w:widowControl/>
        <w:ind w:firstLine="227"/>
        <w:jc w:val="center"/>
      </w:pPr>
      <w:r>
        <w:t xml:space="preserve"> </w:t>
      </w:r>
    </w:p>
    <w:p w:rsidR="005D25C8" w:rsidRPr="001B2AF2" w:rsidRDefault="004A13CB" w:rsidP="001314E2">
      <w:pPr>
        <w:widowControl/>
        <w:ind w:firstLine="227"/>
        <w:jc w:val="center"/>
      </w:pPr>
      <w:r>
        <w:t>Mgr.</w:t>
      </w:r>
      <w:r w:rsidR="00025B67">
        <w:t xml:space="preserve"> </w:t>
      </w:r>
      <w:r w:rsidR="00766122">
        <w:t>Jan</w:t>
      </w:r>
      <w:r w:rsidR="00025B67">
        <w:t xml:space="preserve"> </w:t>
      </w:r>
      <w:r w:rsidR="00766122">
        <w:t>Farský</w:t>
      </w:r>
    </w:p>
    <w:p w:rsidR="005D25C8" w:rsidRDefault="005D25C8" w:rsidP="001314E2">
      <w:pPr>
        <w:jc w:val="center"/>
      </w:pPr>
      <w:r>
        <w:t>zpravodaj garančního</w:t>
      </w:r>
      <w:r w:rsidR="001C75BB">
        <w:t xml:space="preserve"> </w:t>
      </w:r>
      <w:r w:rsidR="006B6DEE">
        <w:t xml:space="preserve">ústavně právního </w:t>
      </w:r>
      <w:r w:rsidR="001C75BB">
        <w:t>výboru</w:t>
      </w:r>
    </w:p>
    <w:p w:rsidR="001C75BB" w:rsidRDefault="001C75BB" w:rsidP="001314E2">
      <w:pPr>
        <w:jc w:val="center"/>
      </w:pPr>
    </w:p>
    <w:p w:rsidR="001C75BB" w:rsidRDefault="00B50751" w:rsidP="001314E2">
      <w:pPr>
        <w:jc w:val="center"/>
      </w:pPr>
      <w:r>
        <w:t>v z.</w:t>
      </w:r>
    </w:p>
    <w:p w:rsidR="00B50751" w:rsidRDefault="00B50751" w:rsidP="001314E2">
      <w:pPr>
        <w:jc w:val="center"/>
      </w:pPr>
      <w:r>
        <w:t>JUDr. Jeroným Tejc, v. r.</w:t>
      </w:r>
    </w:p>
    <w:p w:rsidR="004A13CB" w:rsidRDefault="004A13CB" w:rsidP="004A13CB">
      <w:pPr>
        <w:widowControl/>
        <w:ind w:firstLine="227"/>
        <w:jc w:val="center"/>
      </w:pPr>
      <w:bookmarkStart w:id="0" w:name="_GoBack"/>
      <w:bookmarkEnd w:id="0"/>
    </w:p>
    <w:sectPr w:rsidR="004A13CB" w:rsidSect="00EC5304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A34" w:rsidRDefault="00F46A34" w:rsidP="00EC5304">
      <w:r>
        <w:separator/>
      </w:r>
    </w:p>
  </w:endnote>
  <w:endnote w:type="continuationSeparator" w:id="0">
    <w:p w:rsidR="00F46A34" w:rsidRDefault="00F46A34" w:rsidP="00EC5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A34" w:rsidRDefault="00F46A34" w:rsidP="00EC5304">
      <w:r>
        <w:separator/>
      </w:r>
    </w:p>
  </w:footnote>
  <w:footnote w:type="continuationSeparator" w:id="0">
    <w:p w:rsidR="00F46A34" w:rsidRDefault="00F46A34" w:rsidP="00EC5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304" w:rsidRDefault="00EC5304">
    <w:pPr>
      <w:pStyle w:val="Zhlav"/>
      <w:jc w:val="center"/>
    </w:pPr>
    <w:r>
      <w:fldChar w:fldCharType="begin"/>
    </w:r>
    <w:r>
      <w:instrText>PAGE   \* MERGEFORMAT</w:instrText>
    </w:r>
    <w:r>
      <w:fldChar w:fldCharType="separate"/>
    </w:r>
    <w:r w:rsidR="00B50751">
      <w:rPr>
        <w:noProof/>
      </w:rPr>
      <w:t>2</w:t>
    </w:r>
    <w:r>
      <w:fldChar w:fldCharType="end"/>
    </w:r>
  </w:p>
  <w:p w:rsidR="00EC5304" w:rsidRDefault="00EC53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extodstavc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23B6757C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CC93BA8"/>
    <w:multiLevelType w:val="hybridMultilevel"/>
    <w:tmpl w:val="71C4E6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702E"/>
    <w:multiLevelType w:val="multilevel"/>
    <w:tmpl w:val="CCDE0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30916"/>
    <w:multiLevelType w:val="hybridMultilevel"/>
    <w:tmpl w:val="9F62E5A8"/>
    <w:lvl w:ilvl="0" w:tplc="D7AC6754">
      <w:start w:val="10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52DDC"/>
    <w:multiLevelType w:val="hybridMultilevel"/>
    <w:tmpl w:val="C6263F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8137C"/>
    <w:multiLevelType w:val="hybridMultilevel"/>
    <w:tmpl w:val="FF1A52D8"/>
    <w:lvl w:ilvl="0" w:tplc="0405000F">
      <w:start w:val="1"/>
      <w:numFmt w:val="decimal"/>
      <w:lvlText w:val="%1."/>
      <w:lvlJc w:val="lef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2E616A32"/>
    <w:multiLevelType w:val="hybridMultilevel"/>
    <w:tmpl w:val="2F649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1679B"/>
    <w:multiLevelType w:val="hybridMultilevel"/>
    <w:tmpl w:val="F12229EE"/>
    <w:lvl w:ilvl="0" w:tplc="29564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3D3968F7"/>
    <w:multiLevelType w:val="multilevel"/>
    <w:tmpl w:val="25908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0018FB"/>
    <w:multiLevelType w:val="hybridMultilevel"/>
    <w:tmpl w:val="2D42A25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C33EC"/>
    <w:multiLevelType w:val="hybridMultilevel"/>
    <w:tmpl w:val="2396B1FE"/>
    <w:lvl w:ilvl="0" w:tplc="C46E6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B0446D"/>
    <w:multiLevelType w:val="hybridMultilevel"/>
    <w:tmpl w:val="357643B4"/>
    <w:lvl w:ilvl="0" w:tplc="C6183C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C62C1"/>
    <w:multiLevelType w:val="hybridMultilevel"/>
    <w:tmpl w:val="B4B86F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B03998"/>
    <w:multiLevelType w:val="hybridMultilevel"/>
    <w:tmpl w:val="63C4BBBA"/>
    <w:lvl w:ilvl="0" w:tplc="AFCA7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C97821"/>
    <w:multiLevelType w:val="hybridMultilevel"/>
    <w:tmpl w:val="DC08B2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B3653"/>
    <w:multiLevelType w:val="hybridMultilevel"/>
    <w:tmpl w:val="7B46BF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984298"/>
    <w:multiLevelType w:val="hybridMultilevel"/>
    <w:tmpl w:val="8CE4918E"/>
    <w:lvl w:ilvl="0" w:tplc="968E58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95AF2"/>
    <w:multiLevelType w:val="hybridMultilevel"/>
    <w:tmpl w:val="EFEA7F56"/>
    <w:lvl w:ilvl="0" w:tplc="598CEB9A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FB4C14"/>
    <w:multiLevelType w:val="hybridMultilevel"/>
    <w:tmpl w:val="2EBA15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0310C4"/>
    <w:multiLevelType w:val="hybridMultilevel"/>
    <w:tmpl w:val="3DD80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2"/>
  </w:num>
  <w:num w:numId="5">
    <w:abstractNumId w:val="8"/>
  </w:num>
  <w:num w:numId="6">
    <w:abstractNumId w:val="8"/>
  </w:num>
  <w:num w:numId="7">
    <w:abstractNumId w:val="1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16"/>
  </w:num>
  <w:num w:numId="12">
    <w:abstractNumId w:val="13"/>
  </w:num>
  <w:num w:numId="13">
    <w:abstractNumId w:val="9"/>
  </w:num>
  <w:num w:numId="14">
    <w:abstractNumId w:val="0"/>
  </w:num>
  <w:num w:numId="15">
    <w:abstractNumId w:val="22"/>
  </w:num>
  <w:num w:numId="16">
    <w:abstractNumId w:val="20"/>
  </w:num>
  <w:num w:numId="17">
    <w:abstractNumId w:val="5"/>
  </w:num>
  <w:num w:numId="18">
    <w:abstractNumId w:val="11"/>
  </w:num>
  <w:num w:numId="19">
    <w:abstractNumId w:val="21"/>
  </w:num>
  <w:num w:numId="20">
    <w:abstractNumId w:val="3"/>
  </w:num>
  <w:num w:numId="21">
    <w:abstractNumId w:val="6"/>
  </w:num>
  <w:num w:numId="22">
    <w:abstractNumId w:val="19"/>
  </w:num>
  <w:num w:numId="23">
    <w:abstractNumId w:val="23"/>
  </w:num>
  <w:num w:numId="24">
    <w:abstractNumId w:val="10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6"/>
    <w:rsid w:val="00025B67"/>
    <w:rsid w:val="00055E07"/>
    <w:rsid w:val="000710AC"/>
    <w:rsid w:val="000962EA"/>
    <w:rsid w:val="000E1D2B"/>
    <w:rsid w:val="000E3B51"/>
    <w:rsid w:val="00102972"/>
    <w:rsid w:val="00117C12"/>
    <w:rsid w:val="001241EE"/>
    <w:rsid w:val="00130542"/>
    <w:rsid w:val="001314E2"/>
    <w:rsid w:val="00136B81"/>
    <w:rsid w:val="001638A0"/>
    <w:rsid w:val="001741DB"/>
    <w:rsid w:val="00195496"/>
    <w:rsid w:val="001B2AF2"/>
    <w:rsid w:val="001B37FE"/>
    <w:rsid w:val="001C75BB"/>
    <w:rsid w:val="001D5DD1"/>
    <w:rsid w:val="001F60D9"/>
    <w:rsid w:val="0024768E"/>
    <w:rsid w:val="0029434C"/>
    <w:rsid w:val="00347E26"/>
    <w:rsid w:val="00361247"/>
    <w:rsid w:val="00370502"/>
    <w:rsid w:val="00374078"/>
    <w:rsid w:val="00382049"/>
    <w:rsid w:val="003B3DE5"/>
    <w:rsid w:val="003E45EE"/>
    <w:rsid w:val="003E6281"/>
    <w:rsid w:val="004A0854"/>
    <w:rsid w:val="004A13CB"/>
    <w:rsid w:val="004D5473"/>
    <w:rsid w:val="0055115B"/>
    <w:rsid w:val="00570C2A"/>
    <w:rsid w:val="00597EC3"/>
    <w:rsid w:val="005D25C8"/>
    <w:rsid w:val="005D71C7"/>
    <w:rsid w:val="005D7365"/>
    <w:rsid w:val="00615222"/>
    <w:rsid w:val="00625ECF"/>
    <w:rsid w:val="00696D3C"/>
    <w:rsid w:val="006A53DA"/>
    <w:rsid w:val="006A5B37"/>
    <w:rsid w:val="006B6DEE"/>
    <w:rsid w:val="0070068B"/>
    <w:rsid w:val="00706000"/>
    <w:rsid w:val="007072FA"/>
    <w:rsid w:val="00740D40"/>
    <w:rsid w:val="00766122"/>
    <w:rsid w:val="007960A8"/>
    <w:rsid w:val="007A306A"/>
    <w:rsid w:val="007E1E7B"/>
    <w:rsid w:val="007E35EA"/>
    <w:rsid w:val="007F08C1"/>
    <w:rsid w:val="007F6F46"/>
    <w:rsid w:val="00842459"/>
    <w:rsid w:val="00903E9B"/>
    <w:rsid w:val="009227E5"/>
    <w:rsid w:val="0099162D"/>
    <w:rsid w:val="00993208"/>
    <w:rsid w:val="009A2E8F"/>
    <w:rsid w:val="009D067B"/>
    <w:rsid w:val="009D1DE0"/>
    <w:rsid w:val="009F4016"/>
    <w:rsid w:val="00A3460B"/>
    <w:rsid w:val="00A41D8A"/>
    <w:rsid w:val="00A5110F"/>
    <w:rsid w:val="00AA3058"/>
    <w:rsid w:val="00AC5F16"/>
    <w:rsid w:val="00B03209"/>
    <w:rsid w:val="00B12341"/>
    <w:rsid w:val="00B42205"/>
    <w:rsid w:val="00B50751"/>
    <w:rsid w:val="00B9423C"/>
    <w:rsid w:val="00BC781C"/>
    <w:rsid w:val="00BD0725"/>
    <w:rsid w:val="00C26353"/>
    <w:rsid w:val="00C43A00"/>
    <w:rsid w:val="00C479ED"/>
    <w:rsid w:val="00C47C26"/>
    <w:rsid w:val="00C660A3"/>
    <w:rsid w:val="00C875BD"/>
    <w:rsid w:val="00C9092F"/>
    <w:rsid w:val="00D7243C"/>
    <w:rsid w:val="00D74D25"/>
    <w:rsid w:val="00DA1D57"/>
    <w:rsid w:val="00DB334D"/>
    <w:rsid w:val="00DB776C"/>
    <w:rsid w:val="00DE2797"/>
    <w:rsid w:val="00DF630C"/>
    <w:rsid w:val="00E15B16"/>
    <w:rsid w:val="00E4057E"/>
    <w:rsid w:val="00E75B57"/>
    <w:rsid w:val="00EA75C9"/>
    <w:rsid w:val="00EC5304"/>
    <w:rsid w:val="00EC69A7"/>
    <w:rsid w:val="00F04A9A"/>
    <w:rsid w:val="00F30483"/>
    <w:rsid w:val="00F403AE"/>
    <w:rsid w:val="00F46A34"/>
    <w:rsid w:val="00FC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D9E4C5-15D8-4FE7-940B-19BFCC0BE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adpis"/>
    <w:next w:val="Zkladn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5z0">
    <w:name w:val="WW8Num5z0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pPr>
      <w:spacing w:before="60"/>
      <w:jc w:val="center"/>
    </w:pPr>
    <w:rPr>
      <w:sz w:val="36"/>
      <w:szCs w:val="36"/>
    </w:rPr>
  </w:style>
  <w:style w:type="paragraph" w:customStyle="1" w:styleId="Oznaenpozmn">
    <w:name w:val="Označení pozm.n."/>
    <w:basedOn w:val="Normln"/>
    <w:next w:val="Normln"/>
    <w:link w:val="OznaenpozmnChar"/>
    <w:pPr>
      <w:numPr>
        <w:numId w:val="2"/>
      </w:numPr>
      <w:spacing w:after="120"/>
    </w:pPr>
    <w:rPr>
      <w:b/>
    </w:rPr>
  </w:style>
  <w:style w:type="paragraph" w:customStyle="1" w:styleId="Zkladntextodsazen21">
    <w:name w:val="Základní text odsazený 21"/>
    <w:basedOn w:val="Normln"/>
    <w:pPr>
      <w:ind w:firstLine="708"/>
      <w:jc w:val="both"/>
    </w:pPr>
  </w:style>
  <w:style w:type="paragraph" w:styleId="Zhlav">
    <w:name w:val="header"/>
    <w:basedOn w:val="Normln"/>
    <w:link w:val="Zhlav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EC5304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uiPriority w:val="99"/>
    <w:rsid w:val="00EC5304"/>
    <w:rPr>
      <w:rFonts w:eastAsia="SimSun" w:cs="Mangal"/>
      <w:kern w:val="1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EA75C9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cs-CZ" w:bidi="ar-SA"/>
    </w:rPr>
  </w:style>
  <w:style w:type="paragraph" w:styleId="Bezmezer">
    <w:name w:val="No Spacing"/>
    <w:uiPriority w:val="1"/>
    <w:qFormat/>
    <w:rsid w:val="00EA75C9"/>
    <w:pPr>
      <w:widowControl w:val="0"/>
      <w:suppressAutoHyphens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E4057E"/>
  </w:style>
  <w:style w:type="paragraph" w:styleId="Odstavecseseznamem">
    <w:name w:val="List Paragraph"/>
    <w:basedOn w:val="Normln"/>
    <w:link w:val="OdstavecseseznamemChar"/>
    <w:uiPriority w:val="34"/>
    <w:qFormat/>
    <w:rsid w:val="00E4057E"/>
    <w:pPr>
      <w:widowControl/>
      <w:suppressAutoHyphens w:val="0"/>
      <w:ind w:left="720"/>
      <w:contextualSpacing/>
    </w:pPr>
    <w:rPr>
      <w:rFonts w:eastAsia="Times New Roman" w:cs="Times New Roman"/>
      <w:kern w:val="0"/>
      <w:sz w:val="20"/>
      <w:szCs w:val="20"/>
      <w:lang w:eastAsia="cs-CZ" w:bidi="ar-SA"/>
    </w:rPr>
  </w:style>
  <w:style w:type="paragraph" w:customStyle="1" w:styleId="PNposlanec">
    <w:name w:val="PN poslanec"/>
    <w:basedOn w:val="Oznaenpozmn"/>
    <w:link w:val="PNposlanecChar"/>
    <w:qFormat/>
    <w:rsid w:val="00B9423C"/>
  </w:style>
  <w:style w:type="paragraph" w:styleId="Textbubliny">
    <w:name w:val="Balloon Text"/>
    <w:basedOn w:val="Normln"/>
    <w:link w:val="TextbublinyChar"/>
    <w:uiPriority w:val="99"/>
    <w:semiHidden/>
    <w:unhideWhenUsed/>
    <w:rsid w:val="000962EA"/>
    <w:rPr>
      <w:rFonts w:ascii="Segoe UI" w:hAnsi="Segoe UI"/>
      <w:sz w:val="18"/>
      <w:szCs w:val="16"/>
    </w:rPr>
  </w:style>
  <w:style w:type="character" w:customStyle="1" w:styleId="OznaenpozmnChar">
    <w:name w:val="Označení pozm.n. Char"/>
    <w:link w:val="Oznaenpozmn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PNposlanecChar">
    <w:name w:val="PN poslanec Char"/>
    <w:basedOn w:val="OznaenpozmnChar"/>
    <w:link w:val="PNposlanec"/>
    <w:rsid w:val="00B9423C"/>
    <w:rPr>
      <w:rFonts w:eastAsia="SimSun" w:cs="Mangal"/>
      <w:b/>
      <w:kern w:val="1"/>
      <w:sz w:val="24"/>
      <w:szCs w:val="24"/>
      <w:lang w:eastAsia="zh-CN" w:bidi="hi-IN"/>
    </w:rPr>
  </w:style>
  <w:style w:type="character" w:customStyle="1" w:styleId="TextbublinyChar">
    <w:name w:val="Text bubliny Char"/>
    <w:link w:val="Textbubliny"/>
    <w:uiPriority w:val="99"/>
    <w:semiHidden/>
    <w:rsid w:val="000962E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slovanseznam2">
    <w:name w:val="List Number 2"/>
    <w:basedOn w:val="Normln"/>
    <w:uiPriority w:val="99"/>
    <w:unhideWhenUsed/>
    <w:rsid w:val="000E3B51"/>
    <w:pPr>
      <w:widowControl/>
      <w:numPr>
        <w:numId w:val="14"/>
      </w:numPr>
      <w:suppressAutoHyphens w:val="0"/>
      <w:spacing w:after="160" w:line="259" w:lineRule="auto"/>
      <w:contextualSpacing/>
    </w:pPr>
    <w:rPr>
      <w:rFonts w:eastAsia="Calibri" w:cs="Times New Roman"/>
      <w:kern w:val="0"/>
      <w:szCs w:val="22"/>
      <w:lang w:eastAsia="en-US" w:bidi="ar-SA"/>
    </w:rPr>
  </w:style>
  <w:style w:type="paragraph" w:customStyle="1" w:styleId="PS-slovanseznam">
    <w:name w:val="PS-číslovaný seznam"/>
    <w:basedOn w:val="Normln"/>
    <w:link w:val="PS-slovanseznamChar"/>
    <w:qFormat/>
    <w:rsid w:val="00130542"/>
    <w:pPr>
      <w:widowControl/>
      <w:numPr>
        <w:numId w:val="24"/>
      </w:numPr>
      <w:tabs>
        <w:tab w:val="left" w:pos="0"/>
      </w:tabs>
      <w:suppressAutoHyphens w:val="0"/>
      <w:spacing w:after="400" w:line="259" w:lineRule="auto"/>
      <w:ind w:left="357" w:hanging="357"/>
      <w:jc w:val="both"/>
    </w:pPr>
    <w:rPr>
      <w:rFonts w:eastAsia="Calibri" w:cs="Times New Roman"/>
      <w:kern w:val="0"/>
      <w:szCs w:val="22"/>
      <w:lang w:eastAsia="en-US" w:bidi="ar-SA"/>
    </w:rPr>
  </w:style>
  <w:style w:type="character" w:customStyle="1" w:styleId="PS-slovanseznamChar">
    <w:name w:val="PS-číslovaný seznam Char"/>
    <w:basedOn w:val="Standardnpsmoodstavce"/>
    <w:link w:val="PS-slovanseznam"/>
    <w:rsid w:val="00130542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1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Pozm.návrhy</vt:lpstr>
    </vt:vector>
  </TitlesOfParts>
  <Company>Parlament CR</Company>
  <LinksUpToDate>false</LinksUpToDate>
  <CharactersWithSpaces>1364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aspi://module='ASPI'&amp;link='328/1999%20Sb.%25232'&amp;ucin-k-dni='31.12.2016'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Pozm.návrhy</dc:title>
  <dc:subject/>
  <dc:creator>Hana Kvetonova</dc:creator>
  <cp:keywords/>
  <dc:description/>
  <cp:lastModifiedBy>Dejmek Martin</cp:lastModifiedBy>
  <cp:revision>10</cp:revision>
  <cp:lastPrinted>2016-09-09T09:23:00Z</cp:lastPrinted>
  <dcterms:created xsi:type="dcterms:W3CDTF">2016-09-09T08:59:00Z</dcterms:created>
  <dcterms:modified xsi:type="dcterms:W3CDTF">2016-09-09T11:15:00Z</dcterms:modified>
</cp:coreProperties>
</file>