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AF138B" w:rsidRDefault="000C6893">
      <w:pPr>
        <w:pStyle w:val="Nadpis"/>
        <w:spacing w:before="0" w:after="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k </w:t>
      </w:r>
      <w:r w:rsidR="005D7472" w:rsidRPr="005D7472">
        <w:rPr>
          <w:b/>
          <w:sz w:val="24"/>
          <w:szCs w:val="24"/>
        </w:rPr>
        <w:t>vládnímu návrhu zákona</w:t>
      </w:r>
      <w:r w:rsidR="00FF77D1">
        <w:rPr>
          <w:b/>
          <w:sz w:val="24"/>
          <w:szCs w:val="24"/>
        </w:rPr>
        <w:t xml:space="preserve"> o pravidlech rozpočtové odpovědnosti</w:t>
      </w:r>
      <w:r w:rsidR="005D7472" w:rsidRPr="005D7472">
        <w:rPr>
          <w:b/>
          <w:sz w:val="24"/>
          <w:szCs w:val="24"/>
        </w:rPr>
        <w:t xml:space="preserve"> 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FF77D1">
        <w:rPr>
          <w:b/>
          <w:bCs/>
          <w:sz w:val="24"/>
        </w:rPr>
        <w:t>412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DB2163" w:rsidRDefault="00DB2163" w:rsidP="00F86098">
      <w:pPr>
        <w:spacing w:before="120"/>
      </w:pPr>
    </w:p>
    <w:p w:rsidR="00644D8C" w:rsidRDefault="00644D8C" w:rsidP="00F86098">
      <w:pPr>
        <w:spacing w:before="120"/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02468">
        <w:rPr>
          <w:b/>
        </w:rPr>
        <w:t>7. září</w:t>
      </w:r>
      <w:r w:rsidR="00644D8C">
        <w:rPr>
          <w:b/>
        </w:rPr>
        <w:t xml:space="preserve"> 2016</w:t>
      </w:r>
    </w:p>
    <w:p w:rsidR="000C6893" w:rsidRDefault="000C6893"/>
    <w:p w:rsidR="000C6893" w:rsidRDefault="000C6893"/>
    <w:p w:rsidR="000C6893" w:rsidRDefault="000C6893" w:rsidP="00DB2163">
      <w:pPr>
        <w:pStyle w:val="PNposlanec"/>
      </w:pPr>
      <w:r>
        <w:t>Poslanec</w:t>
      </w:r>
      <w:r w:rsidR="00FF77D1">
        <w:t xml:space="preserve"> Václav Votava</w:t>
      </w:r>
    </w:p>
    <w:p w:rsidR="000C6893" w:rsidRPr="00FF77D1" w:rsidRDefault="00FF77D1">
      <w:pPr>
        <w:rPr>
          <w:b/>
        </w:rPr>
      </w:pPr>
      <w:r w:rsidRPr="00FF77D1">
        <w:rPr>
          <w:b/>
        </w:rPr>
        <w:t>SD 4742</w:t>
      </w:r>
    </w:p>
    <w:p w:rsidR="00BF0734" w:rsidRDefault="00BF0734">
      <w:pPr>
        <w:widowControl/>
        <w:suppressAutoHyphens w:val="0"/>
      </w:pPr>
    </w:p>
    <w:p w:rsidR="00702468" w:rsidRP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1. Za § 1 se vkládá nový § 2, který včetně nadpisu zní: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pStyle w:val="Textodstavce"/>
        <w:numPr>
          <w:ilvl w:val="0"/>
          <w:numId w:val="0"/>
        </w:numPr>
        <w:spacing w:before="0" w:after="0"/>
        <w:jc w:val="center"/>
        <w:rPr>
          <w:rFonts w:cs="Times New Roman"/>
          <w:b/>
        </w:rPr>
      </w:pPr>
      <w:r w:rsidRPr="00702468">
        <w:rPr>
          <w:rFonts w:cs="Times New Roman"/>
          <w:b/>
        </w:rPr>
        <w:t>„Úvodní ustanovení</w:t>
      </w:r>
    </w:p>
    <w:p w:rsidR="00E92BB6" w:rsidRPr="00702468" w:rsidRDefault="00E92BB6" w:rsidP="00702468">
      <w:pPr>
        <w:pStyle w:val="Textodstavce"/>
        <w:numPr>
          <w:ilvl w:val="0"/>
          <w:numId w:val="0"/>
        </w:numPr>
        <w:spacing w:before="0" w:after="0"/>
        <w:jc w:val="center"/>
        <w:rPr>
          <w:rFonts w:cs="Times New Roman"/>
          <w:b/>
        </w:rPr>
      </w:pPr>
    </w:p>
    <w:p w:rsidR="00702468" w:rsidRDefault="00702468" w:rsidP="00702468">
      <w:pPr>
        <w:pStyle w:val="Textodstavce"/>
        <w:widowControl/>
        <w:numPr>
          <w:ilvl w:val="0"/>
          <w:numId w:val="3"/>
        </w:numPr>
        <w:suppressAutoHyphens w:val="0"/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Stát a územní samosprávné celky dbají o zdravé a udržitelné veřejné finance, přičemž vhodně podporují hospodářský a společenský rozvoj, zaměstnanost a mezigenerační soudržnost.</w:t>
      </w:r>
    </w:p>
    <w:p w:rsidR="00E92BB6" w:rsidRPr="00702468" w:rsidRDefault="00E92BB6" w:rsidP="00E92BB6">
      <w:pPr>
        <w:pStyle w:val="Textodstavce"/>
        <w:widowControl/>
        <w:numPr>
          <w:ilvl w:val="0"/>
          <w:numId w:val="0"/>
        </w:numPr>
        <w:suppressAutoHyphens w:val="0"/>
        <w:spacing w:before="0" w:after="0"/>
        <w:ind w:left="425"/>
        <w:jc w:val="both"/>
        <w:rPr>
          <w:rFonts w:cs="Times New Roman"/>
        </w:rPr>
      </w:pPr>
    </w:p>
    <w:p w:rsidR="00702468" w:rsidRDefault="00702468" w:rsidP="00702468">
      <w:pPr>
        <w:pStyle w:val="Textodstavce"/>
        <w:widowControl/>
        <w:numPr>
          <w:ilvl w:val="0"/>
          <w:numId w:val="3"/>
        </w:numPr>
        <w:tabs>
          <w:tab w:val="clear" w:pos="782"/>
          <w:tab w:val="num" w:pos="567"/>
        </w:tabs>
        <w:suppressAutoHyphens w:val="0"/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Stát, územní samosprávné celky a další veřejné instituce uvedené v § 3 dodržují při výkonu své činnosti pravidla transparentnosti, účelnosti, hospodárnosti a efektivnosti nakládání s veřejnými financemi.</w:t>
      </w:r>
    </w:p>
    <w:p w:rsidR="00E92BB6" w:rsidRPr="00702468" w:rsidRDefault="00E92BB6" w:rsidP="00E92BB6">
      <w:pPr>
        <w:pStyle w:val="Textodstavce"/>
        <w:widowControl/>
        <w:numPr>
          <w:ilvl w:val="0"/>
          <w:numId w:val="0"/>
        </w:numPr>
        <w:suppressAutoHyphens w:val="0"/>
        <w:spacing w:before="0" w:after="0"/>
        <w:ind w:left="425"/>
        <w:jc w:val="both"/>
        <w:rPr>
          <w:rFonts w:cs="Times New Roman"/>
        </w:rPr>
      </w:pPr>
    </w:p>
    <w:p w:rsidR="00702468" w:rsidRPr="00702468" w:rsidRDefault="00702468" w:rsidP="00702468">
      <w:pPr>
        <w:pStyle w:val="Textodstavce"/>
        <w:widowControl/>
        <w:numPr>
          <w:ilvl w:val="0"/>
          <w:numId w:val="3"/>
        </w:numPr>
        <w:tabs>
          <w:tab w:val="clear" w:pos="782"/>
          <w:tab w:val="num" w:pos="567"/>
        </w:tabs>
        <w:suppressAutoHyphens w:val="0"/>
        <w:spacing w:before="0" w:after="0"/>
        <w:jc w:val="both"/>
        <w:rPr>
          <w:rFonts w:cs="Times New Roman"/>
          <w:u w:val="single"/>
        </w:rPr>
      </w:pPr>
      <w:r w:rsidRPr="00702468">
        <w:rPr>
          <w:rFonts w:cs="Times New Roman"/>
        </w:rPr>
        <w:t>Stát, územní samosprávné celky a další veřejné instituce uvedené v § 3 dbají o takový vývoj dluhu sektoru veřejných institucí, který nenarušuje dlouhodobě udržitelný stav veřejných financí.“</w:t>
      </w:r>
    </w:p>
    <w:p w:rsidR="00702468" w:rsidRPr="00702468" w:rsidRDefault="00702468" w:rsidP="00702468">
      <w:pPr>
        <w:pStyle w:val="Textodstavce"/>
        <w:widowControl/>
        <w:numPr>
          <w:ilvl w:val="0"/>
          <w:numId w:val="0"/>
        </w:numPr>
        <w:suppressAutoHyphens w:val="0"/>
        <w:spacing w:before="0" w:after="0"/>
        <w:ind w:left="425"/>
        <w:jc w:val="both"/>
        <w:rPr>
          <w:rFonts w:cs="Times New Roman"/>
          <w:u w:val="single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2. Dosavadní § 2 až § 34 se označují jako § 3 až § 35.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3. V  § 7 (dosavadním § 6) odst. 2 a odst. 3 se nahrazuje slovo „§ 2“ slovem „§ 3“.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4. V § 8 (dosavadním § 7) odst. 3 se slovo v závorce „§ 18“ nahrazuje slovem „§ 19“.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5. V  § 9 (dosavadním § 8) odst. 2 písm. a) se nahrazuje slovo „§ 9“ slovem „§ 10“.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6. V § 9 (</w:t>
      </w:r>
      <w:proofErr w:type="gramStart"/>
      <w:r w:rsidRPr="00702468">
        <w:rPr>
          <w:rFonts w:cs="Times New Roman"/>
        </w:rPr>
        <w:t>dosavadním § 8)  odst.</w:t>
      </w:r>
      <w:proofErr w:type="gramEnd"/>
      <w:r w:rsidRPr="00702468">
        <w:rPr>
          <w:rFonts w:cs="Times New Roman"/>
        </w:rPr>
        <w:t xml:space="preserve"> 2 písm. b) se nahrazuje slovo „§ 11“ slovem „§ 12“.</w:t>
      </w:r>
    </w:p>
    <w:p w:rsidR="00702468" w:rsidRPr="00702468" w:rsidRDefault="00702468" w:rsidP="00702468">
      <w:pPr>
        <w:rPr>
          <w:rFonts w:cs="Times New Roman"/>
        </w:rPr>
      </w:pPr>
    </w:p>
    <w:p w:rsidR="00702468" w:rsidRDefault="00702468" w:rsidP="00702468">
      <w:pPr>
        <w:rPr>
          <w:rFonts w:cs="Times New Roman"/>
        </w:rPr>
      </w:pPr>
      <w:r w:rsidRPr="00702468">
        <w:rPr>
          <w:rFonts w:cs="Times New Roman"/>
        </w:rPr>
        <w:t>7. V § 9 (dosavadním § 8) odst. 2 písm. c) se nahrazuje slovo „§ 9“ slovem „ §10“.</w:t>
      </w:r>
    </w:p>
    <w:p w:rsidR="00E92BB6" w:rsidRPr="00702468" w:rsidRDefault="00E92BB6" w:rsidP="00702468">
      <w:pPr>
        <w:rPr>
          <w:rFonts w:cs="Times New Roman"/>
        </w:rPr>
      </w:pPr>
    </w:p>
    <w:p w:rsid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8. V § 9 (dosavadním § 8) odst. 2 písm. c) se nahrazuje slovo „§ 11“ slovem „§ 12“.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9. V § 9 (dosavadním § 8) odst. 2 písm. h) se nahrazuje slovo „§ 2“ slovem „§ 3“.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 xml:space="preserve">10. V § 10 (dosavadním § 9) odst. 2 se nahrazuje </w:t>
      </w:r>
      <w:proofErr w:type="gramStart"/>
      <w:r w:rsidRPr="00702468">
        <w:rPr>
          <w:rFonts w:cs="Times New Roman"/>
        </w:rPr>
        <w:t>slovo  v závorce</w:t>
      </w:r>
      <w:proofErr w:type="gramEnd"/>
      <w:r w:rsidRPr="00702468">
        <w:rPr>
          <w:rFonts w:cs="Times New Roman"/>
        </w:rPr>
        <w:t xml:space="preserve"> „§ 20“ slovem „§ 21“.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11. V § 10 (dosavadním § 9) odst. 3 se nahrazuje slovo „§ 10“ slovem „§ 11“.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Default="00702468" w:rsidP="00E92BB6">
      <w:pPr>
        <w:ind w:left="360" w:hanging="360"/>
        <w:jc w:val="both"/>
        <w:rPr>
          <w:rFonts w:cs="Times New Roman"/>
        </w:rPr>
      </w:pPr>
      <w:r w:rsidRPr="00702468">
        <w:rPr>
          <w:rFonts w:cs="Times New Roman"/>
        </w:rPr>
        <w:t>12. V § 11 (dosavadním § 10) odst. 2, odst. 3 a odst. 4 se nahrazuje slovo „§ 9“ slovem „§ 10“.</w:t>
      </w:r>
    </w:p>
    <w:p w:rsidR="00702468" w:rsidRPr="00702468" w:rsidRDefault="00702468" w:rsidP="00E92BB6">
      <w:pPr>
        <w:ind w:left="360" w:hanging="360"/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13. V § 12 (dosavadním § 11) odst. 1 a odst. 2 se nahrazuje slovo „§ 9“ slovem „§ 10“.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14. V § 14 (dosavadním § 13) úvodní část zní:</w:t>
      </w:r>
    </w:p>
    <w:p w:rsidR="00702468" w:rsidRPr="00702468" w:rsidRDefault="00702468" w:rsidP="00E92BB6">
      <w:pPr>
        <w:pStyle w:val="Textlnku"/>
        <w:spacing w:before="0"/>
        <w:rPr>
          <w:szCs w:val="24"/>
        </w:rPr>
      </w:pPr>
      <w:r w:rsidRPr="00702468">
        <w:rPr>
          <w:szCs w:val="24"/>
        </w:rPr>
        <w:t xml:space="preserve">„Činí-li výše dluhu sektoru veřejných institucí po odečtení rezervy peněžních prostředků při financování státního dluhu nejméně 55 % nominálního hrubého domácího produktu, </w:t>
      </w:r>
      <w:r w:rsidRPr="00702468">
        <w:rPr>
          <w:szCs w:val="24"/>
          <w:u w:val="single"/>
        </w:rPr>
        <w:t>uplatní se</w:t>
      </w:r>
      <w:r w:rsidRPr="00702468">
        <w:rPr>
          <w:szCs w:val="24"/>
        </w:rPr>
        <w:t xml:space="preserve"> od prvního dne druhého kalendářního měsíce následujícího po dni vyhlášení takto upravené výše dluhu následující opatření vedoucí k dlouhodobě udržitelnému stavu veřejných financí“.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15. V § 15 (dosavadním § 14) se úvodní část označuje jako odstavec 1 a zní:</w:t>
      </w: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„(1) Opatření podle § 14 se neuplatní“.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 xml:space="preserve">16. Do § 15 (dosavadního § 14) se doplňuje odstavec 2, který včetně poznámek pod </w:t>
      </w:r>
      <w:proofErr w:type="gramStart"/>
      <w:r w:rsidRPr="00702468">
        <w:rPr>
          <w:rFonts w:cs="Times New Roman"/>
        </w:rPr>
        <w:t>čarou  č.</w:t>
      </w:r>
      <w:proofErr w:type="gramEnd"/>
      <w:r w:rsidRPr="00702468">
        <w:rPr>
          <w:rFonts w:cs="Times New Roman"/>
        </w:rPr>
        <w:t xml:space="preserve"> 17, 18 a 19 zní:</w:t>
      </w:r>
    </w:p>
    <w:p w:rsidR="00702468" w:rsidRPr="00702468" w:rsidRDefault="00702468" w:rsidP="00E92BB6">
      <w:pPr>
        <w:pStyle w:val="Textpsmene"/>
        <w:tabs>
          <w:tab w:val="clear" w:pos="425"/>
        </w:tabs>
        <w:ind w:left="0" w:firstLine="0"/>
        <w:rPr>
          <w:szCs w:val="24"/>
        </w:rPr>
      </w:pPr>
      <w:r w:rsidRPr="00702468">
        <w:rPr>
          <w:szCs w:val="24"/>
        </w:rPr>
        <w:t>„(2) Opatření omezující zřizování nových závazků ze smluv podle § 14 písm. d) se neuplatní pro veřejné instituce, které zřizují nové závazky související s plněním zákonných povinností Garančního systému finančního trhu, podle zákona upravujícího činnost bank</w:t>
      </w:r>
      <w:r w:rsidRPr="00702468">
        <w:rPr>
          <w:szCs w:val="24"/>
          <w:vertAlign w:val="superscript"/>
        </w:rPr>
        <w:t>17)</w:t>
      </w:r>
      <w:r w:rsidRPr="00702468">
        <w:rPr>
          <w:szCs w:val="24"/>
        </w:rPr>
        <w:t>, zákona upravujícího činnost spořitelních a úvěrních družstev</w:t>
      </w:r>
      <w:r w:rsidRPr="00702468">
        <w:rPr>
          <w:szCs w:val="24"/>
          <w:vertAlign w:val="superscript"/>
        </w:rPr>
        <w:t>18)</w:t>
      </w:r>
      <w:r w:rsidRPr="00702468">
        <w:rPr>
          <w:szCs w:val="24"/>
        </w:rPr>
        <w:t xml:space="preserve"> nebo zákona upravujícího ozdravné postupy a řešení krize na finančním trhu</w:t>
      </w:r>
      <w:r w:rsidRPr="00702468">
        <w:rPr>
          <w:szCs w:val="24"/>
          <w:vertAlign w:val="superscript"/>
        </w:rPr>
        <w:t>19)</w:t>
      </w:r>
      <w:r w:rsidRPr="00702468">
        <w:rPr>
          <w:szCs w:val="24"/>
        </w:rPr>
        <w:t>.</w:t>
      </w:r>
    </w:p>
    <w:p w:rsidR="00702468" w:rsidRPr="00702468" w:rsidRDefault="00702468" w:rsidP="00E92BB6">
      <w:pPr>
        <w:pStyle w:val="Textpsmene"/>
        <w:tabs>
          <w:tab w:val="clear" w:pos="425"/>
        </w:tabs>
        <w:ind w:left="0" w:firstLine="0"/>
        <w:rPr>
          <w:szCs w:val="24"/>
        </w:rPr>
      </w:pPr>
    </w:p>
    <w:p w:rsidR="00702468" w:rsidRPr="00702468" w:rsidRDefault="00702468" w:rsidP="00E92BB6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702468">
        <w:rPr>
          <w:rFonts w:ascii="Times New Roman" w:hAnsi="Times New Roman"/>
          <w:sz w:val="24"/>
          <w:szCs w:val="24"/>
          <w:vertAlign w:val="superscript"/>
        </w:rPr>
        <w:t xml:space="preserve">17) </w:t>
      </w:r>
      <w:r w:rsidRPr="00702468">
        <w:rPr>
          <w:rFonts w:ascii="Times New Roman" w:hAnsi="Times New Roman"/>
          <w:sz w:val="24"/>
          <w:szCs w:val="24"/>
        </w:rPr>
        <w:t>Zákon č. 21/1992 Sb., o bankách, ve znění pozdějších předpisů.</w:t>
      </w:r>
    </w:p>
    <w:p w:rsidR="00702468" w:rsidRPr="00702468" w:rsidRDefault="00702468" w:rsidP="00E92BB6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702468">
        <w:rPr>
          <w:rFonts w:ascii="Times New Roman" w:hAnsi="Times New Roman"/>
          <w:sz w:val="24"/>
          <w:szCs w:val="24"/>
          <w:vertAlign w:val="superscript"/>
        </w:rPr>
        <w:t>18)</w:t>
      </w:r>
      <w:r w:rsidRPr="00702468">
        <w:rPr>
          <w:rFonts w:ascii="Times New Roman" w:hAnsi="Times New Roman"/>
          <w:sz w:val="24"/>
          <w:szCs w:val="24"/>
        </w:rPr>
        <w:t xml:space="preserve"> Zákon č. 87/1995 Sb., o spořitelních a úvěrních družstvech a některých opatřeních s tím souvisejících a o doplnění zákona České národní rady č. 586/1992 Sb., o daních z příjmů, ve znění pozdějších předpisů.</w:t>
      </w:r>
    </w:p>
    <w:p w:rsidR="00702468" w:rsidRDefault="00702468" w:rsidP="00E92BB6">
      <w:pPr>
        <w:pStyle w:val="Textpoznpodarou"/>
        <w:jc w:val="both"/>
        <w:rPr>
          <w:rFonts w:ascii="Times New Roman" w:hAnsi="Times New Roman"/>
          <w:sz w:val="24"/>
          <w:szCs w:val="24"/>
        </w:rPr>
      </w:pPr>
      <w:r w:rsidRPr="00702468">
        <w:rPr>
          <w:rFonts w:ascii="Times New Roman" w:hAnsi="Times New Roman"/>
          <w:sz w:val="24"/>
          <w:szCs w:val="24"/>
          <w:vertAlign w:val="superscript"/>
        </w:rPr>
        <w:t>19)</w:t>
      </w:r>
      <w:r w:rsidRPr="00702468">
        <w:rPr>
          <w:rFonts w:ascii="Times New Roman" w:hAnsi="Times New Roman"/>
          <w:sz w:val="24"/>
          <w:szCs w:val="24"/>
        </w:rPr>
        <w:t xml:space="preserve"> Zákon č. 374/2015 Sb., o ozdravných postupech a řešení krize na finančním trhu.“.</w:t>
      </w:r>
    </w:p>
    <w:p w:rsidR="00702468" w:rsidRPr="00702468" w:rsidRDefault="00702468" w:rsidP="00E92BB6">
      <w:pPr>
        <w:pStyle w:val="Textpoznpodarou"/>
        <w:jc w:val="both"/>
        <w:rPr>
          <w:rFonts w:ascii="Times New Roman" w:hAnsi="Times New Roman"/>
          <w:sz w:val="24"/>
          <w:szCs w:val="24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17. Do § 17 (dosavadního § 16) se vkládá nový odstavec 1, který zní:</w:t>
      </w: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„(1) Územní samosprávný celek hospodaří v zájmu zdravých a udržitelných veřejných financí tak, aby výše jeho dluhu nepřekročila k rozvahovému dni 60 % průměru jeho příjmů za poslední 4 rozpočtové roky.“.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18. V § 17 (dosavadním § 16) se dosavadní odstavce 1 až 4 označují jako odstavce 2 až 5.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ind w:firstLine="425"/>
        <w:jc w:val="both"/>
        <w:rPr>
          <w:rFonts w:cs="Times New Roman"/>
        </w:rPr>
      </w:pPr>
    </w:p>
    <w:p w:rsid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19. V § 18 (dosavadním §</w:t>
      </w:r>
      <w:proofErr w:type="gramStart"/>
      <w:r w:rsidRPr="00702468">
        <w:rPr>
          <w:rFonts w:cs="Times New Roman"/>
        </w:rPr>
        <w:t>17)  odst.</w:t>
      </w:r>
      <w:proofErr w:type="gramEnd"/>
      <w:r w:rsidRPr="00702468">
        <w:rPr>
          <w:rFonts w:cs="Times New Roman"/>
        </w:rPr>
        <w:t xml:space="preserve"> 2 se slova „§ 13 písm. c)“ nahrazují slovy „§ 14 písm. c)“.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20. V § 19  (dosavadním § 18) odst. 3 se nahrazuje slovo „§ 2“ slovem „ § 3“.</w:t>
      </w:r>
    </w:p>
    <w:p w:rsidR="00702468" w:rsidRPr="00702468" w:rsidRDefault="00702468" w:rsidP="00E92BB6">
      <w:pPr>
        <w:jc w:val="both"/>
        <w:rPr>
          <w:rFonts w:cs="Times New Roman"/>
        </w:rPr>
      </w:pPr>
    </w:p>
    <w:p w:rsidR="00702468" w:rsidRPr="00702468" w:rsidRDefault="00702468" w:rsidP="00E92BB6">
      <w:pPr>
        <w:jc w:val="both"/>
        <w:rPr>
          <w:rFonts w:cs="Times New Roman"/>
        </w:rPr>
      </w:pPr>
      <w:r w:rsidRPr="00702468">
        <w:rPr>
          <w:rFonts w:cs="Times New Roman"/>
        </w:rPr>
        <w:t>21. Do § 21 (dosavadního § 20) se vkládá nový odstavec 1, který zní: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„(1) Rada je nezávislý odborný orgán, který působí v oblasti fiskální a rozpočtové politiky.“.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22. V § 21 (dosavadním § 20) se dosavadní odstavce 1 a 2 označují jako odstavce 2 a 3.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23. V § 21 (dosavadním § 20) odst. 2 písm. a) se slovo „§ 9“ nahrazuje slovem „§ 10“.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24. V § 21 (dosavadním § 20) odst. 2 písm. a) se slovo „§ 11“ nahrazuje slovem „§ 12“.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25. V § 21 (dosavadním § 20) odst. 2 písm. e) se slovo „§ 10“ nahrazuje slovem „§ 11“.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26. V § 30 (dosavadním § 29) odst. 2 se nahrazuje slovo „§ 26“ slovem „§ 27“.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27. V  § 34 (dosavadním § 33) odst. 1 se slovo „§ 4“ nahrazuje slovem „§ 5“.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lastRenderedPageBreak/>
        <w:t>28. V § 34 (dosavadním § 33) odst. 1 se číslo „2018“ nahrazuje číslem „2019“.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29. V § 34 (dosavadním § 33) odst. 2 se slovo „§ 9“ nahrazuje slovem „§ 10“.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30. V § 34 (dosavadním § 33) odst. 2 se písmeno a) zrušuje.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ind w:left="360" w:hanging="360"/>
        <w:jc w:val="both"/>
        <w:rPr>
          <w:rFonts w:cs="Times New Roman"/>
        </w:rPr>
      </w:pPr>
      <w:r w:rsidRPr="00702468">
        <w:rPr>
          <w:rFonts w:cs="Times New Roman"/>
        </w:rPr>
        <w:t>31. V § 34 (dosavadním § 33) odst. 2 se dosavadní písmena b) a c) označují jako písmena a) a b).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ind w:left="360" w:hanging="36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32. V § 34 (dosavadním § 33) odst. 3 se slovo „ § 10“ nahrazuje slovem „§ 11“.</w:t>
      </w: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33. V § 34 (dosavadním § 33) odst. 3 se písmeno a) zrušuje.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34. V § 34 (dosavadním § 33) odst. 3 se dosavadní písmena b) a c) označují jako písmena a) a b).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 xml:space="preserve">35. V § 34 (dosavadním § 33) odst. 3 písm. a) (dosavadní písm. b)) se slova „podle odstavce 2 písm. b)“ nahrazují slovy „podle odstavce 2 </w:t>
      </w:r>
      <w:proofErr w:type="gramStart"/>
      <w:r w:rsidRPr="00702468">
        <w:rPr>
          <w:rFonts w:cs="Times New Roman"/>
        </w:rPr>
        <w:t>písm. a)“ .</w:t>
      </w:r>
      <w:proofErr w:type="gramEnd"/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 xml:space="preserve">36. V § 34 (dosavadní § 33) odst. 3 písm. b) (dosavadní písm. c)) se slova „podle odstavce 2 písm. c)“ nahrazují slovy „podle odstavce 2 </w:t>
      </w:r>
      <w:proofErr w:type="gramStart"/>
      <w:r w:rsidRPr="00702468">
        <w:rPr>
          <w:rFonts w:cs="Times New Roman"/>
        </w:rPr>
        <w:t>písm. b)“ .</w:t>
      </w:r>
      <w:proofErr w:type="gramEnd"/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37. V § 34 (dosavadním § 33) odst. 4 se slovo „§ 10“ nahrazuje slovem „§ 11“.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38. V § 34 (dosavadním § 33) odst. 4 se číslo „2018“ nahrazuje číslem „2019“.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39. V § 34 (dosavadním § 33) odst. 5 se slovo „§ 24“ nahrazuje slovem „§ 25“.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40. V § 35 (dosavadním § 34) se číslo „2016“ nahrazuje číslem „2017“.</w:t>
      </w: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</w:p>
    <w:p w:rsidR="00702468" w:rsidRPr="00702468" w:rsidRDefault="00702468" w:rsidP="00E92BB6">
      <w:pPr>
        <w:pStyle w:val="Textodstavce"/>
        <w:numPr>
          <w:ilvl w:val="0"/>
          <w:numId w:val="0"/>
        </w:numPr>
        <w:spacing w:before="0" w:after="0"/>
        <w:jc w:val="both"/>
        <w:rPr>
          <w:rFonts w:cs="Times New Roman"/>
        </w:rPr>
      </w:pPr>
      <w:r w:rsidRPr="00702468">
        <w:rPr>
          <w:rFonts w:cs="Times New Roman"/>
        </w:rPr>
        <w:t>41. V § 35 (dosavadním § 34) se slova „§ 16 odstavce 2“ nahrazují slovy „§ 17 odstavce 3“.</w:t>
      </w:r>
    </w:p>
    <w:p w:rsidR="00702468" w:rsidRPr="00702468" w:rsidRDefault="00702468" w:rsidP="00E92BB6">
      <w:pPr>
        <w:jc w:val="both"/>
        <w:rPr>
          <w:rFonts w:cs="Times New Roman"/>
          <w:i/>
        </w:rPr>
      </w:pPr>
    </w:p>
    <w:p w:rsidR="000C6893" w:rsidRDefault="000C6893"/>
    <w:p w:rsidR="000C6893" w:rsidRPr="00FF77D1" w:rsidRDefault="00FF77D1">
      <w:pPr>
        <w:rPr>
          <w:b/>
        </w:rPr>
      </w:pPr>
      <w:r w:rsidRPr="00FF77D1">
        <w:rPr>
          <w:b/>
        </w:rPr>
        <w:t>B</w:t>
      </w:r>
      <w:r w:rsidRPr="00FF77D1">
        <w:rPr>
          <w:b/>
        </w:rPr>
        <w:tab/>
        <w:t xml:space="preserve">Poslanec Zbyněk </w:t>
      </w:r>
      <w:proofErr w:type="spellStart"/>
      <w:r w:rsidRPr="00FF77D1">
        <w:rPr>
          <w:b/>
        </w:rPr>
        <w:t>Stanjura</w:t>
      </w:r>
      <w:proofErr w:type="spellEnd"/>
    </w:p>
    <w:p w:rsidR="00FF77D1" w:rsidRPr="00FF77D1" w:rsidRDefault="00FF77D1">
      <w:pPr>
        <w:rPr>
          <w:b/>
        </w:rPr>
      </w:pPr>
      <w:r w:rsidRPr="00FF77D1">
        <w:rPr>
          <w:b/>
        </w:rPr>
        <w:t>SD 4851</w:t>
      </w:r>
    </w:p>
    <w:p w:rsidR="00FF77D1" w:rsidRDefault="00FF77D1"/>
    <w:p w:rsidR="00C969CC" w:rsidRPr="00E01988" w:rsidRDefault="00C969CC" w:rsidP="00C969CC">
      <w:pPr>
        <w:pStyle w:val="Textbodu"/>
        <w:numPr>
          <w:ilvl w:val="2"/>
          <w:numId w:val="11"/>
        </w:numPr>
      </w:pPr>
      <w:r w:rsidRPr="00E01988">
        <w:t xml:space="preserve">Ustanovení § 13 zní: </w:t>
      </w:r>
    </w:p>
    <w:p w:rsidR="00C969CC" w:rsidRPr="00E01988" w:rsidRDefault="00C969CC" w:rsidP="00C969CC">
      <w:pPr>
        <w:pStyle w:val="Textbodu"/>
        <w:tabs>
          <w:tab w:val="clear" w:pos="850"/>
        </w:tabs>
        <w:ind w:left="425" w:firstLine="0"/>
      </w:pPr>
      <w:r w:rsidRPr="00E01988">
        <w:t xml:space="preserve">„Opatření podle ústavního zákona upravujícího rozpočtovou odpovědnost se neuplatní </w:t>
      </w:r>
    </w:p>
    <w:p w:rsidR="00C969CC" w:rsidRPr="00E01988" w:rsidRDefault="00C969CC" w:rsidP="00C969CC">
      <w:pPr>
        <w:pStyle w:val="Textpsmene"/>
        <w:numPr>
          <w:ilvl w:val="1"/>
          <w:numId w:val="12"/>
        </w:numPr>
      </w:pPr>
      <w:r w:rsidRPr="00E01988">
        <w:t>v případě významného zhoršení ekonomického vývoje po dobu 24 měsíců od prvního dne kalendářního měsíce následujícího po kalendářním měsíci, v němž Český statistický úřad ve čtvrtletních národních účtech zveřejní mezičtvrtletní pokles hrubého domácího produktu upraveného o cenové a sezónní vlivy a počet pracovních dní za poslední čtvrtletí o nejméně 2 % nebo meziroční pokles hrubého domácího produktu upraveného o cenové vlivy za poslední čtvrtletí o nejméně o 3 %,</w:t>
      </w:r>
    </w:p>
    <w:p w:rsidR="00C969CC" w:rsidRPr="00E01988" w:rsidRDefault="00C969CC" w:rsidP="00C969CC">
      <w:pPr>
        <w:pStyle w:val="Textpsmene"/>
        <w:numPr>
          <w:ilvl w:val="1"/>
          <w:numId w:val="3"/>
        </w:numPr>
      </w:pPr>
      <w:r w:rsidRPr="00E01988">
        <w:t>v případě nouzového stavu, stavu ohrožení státu nebo válečného stavu,</w:t>
      </w:r>
    </w:p>
    <w:p w:rsidR="00C969CC" w:rsidRPr="00E01988" w:rsidRDefault="00C969CC" w:rsidP="00C969CC">
      <w:pPr>
        <w:pStyle w:val="Textpsmene"/>
        <w:numPr>
          <w:ilvl w:val="1"/>
          <w:numId w:val="3"/>
        </w:numPr>
      </w:pPr>
      <w:r w:rsidRPr="00E01988">
        <w:t>po dobu mimořádných opatření vyhlášených vládou ke zvýšení obranyschopnosti státu v případě zhoršování bezpečnostní situace státu, nebo</w:t>
      </w:r>
    </w:p>
    <w:p w:rsidR="00C969CC" w:rsidRPr="00E01988" w:rsidRDefault="00C969CC" w:rsidP="00C969CC">
      <w:pPr>
        <w:pStyle w:val="Textpsmene"/>
        <w:numPr>
          <w:ilvl w:val="1"/>
          <w:numId w:val="3"/>
        </w:numPr>
      </w:pPr>
      <w:r w:rsidRPr="00E01988">
        <w:t>po dobu 24 měsíců od prvního dne kalendářního měsíce následujícího po kalendářním měsíci, v němž ministerstvo zveřejní, že úhrn nezbytných výdajů státního rozpočtu spojených s odstraňováním následků živelních pohrom, které zasáhly území České republiky, a výdajů vyplývajících z plnění mezinárodních smluv a jiných mezinárodních závazků České republiky přesáhl 3 % nominálního hrubého domácího produktu.</w:t>
      </w:r>
    </w:p>
    <w:p w:rsidR="00C969CC" w:rsidRDefault="00C969CC" w:rsidP="00C969CC">
      <w:pPr>
        <w:ind w:left="360"/>
        <w:jc w:val="both"/>
      </w:pPr>
    </w:p>
    <w:p w:rsidR="00C969CC" w:rsidRPr="00E01988" w:rsidRDefault="00C969CC" w:rsidP="00C969CC">
      <w:pPr>
        <w:ind w:left="360"/>
        <w:jc w:val="both"/>
      </w:pPr>
      <w:r>
        <w:t xml:space="preserve">2. </w:t>
      </w:r>
      <w:r w:rsidRPr="00E01988">
        <w:t>V § 17 odstavci 2 se slova „§ 13 písm. c)“ nahrazují slovy „písmene c) článku 4 ústavního zákona upravujícího rozpočtovou odpovědnost“.</w:t>
      </w:r>
    </w:p>
    <w:p w:rsidR="00C969CC" w:rsidRDefault="00C969CC" w:rsidP="00C969CC">
      <w:pPr>
        <w:ind w:left="360"/>
        <w:jc w:val="both"/>
        <w:rPr>
          <w:i/>
        </w:rPr>
      </w:pPr>
    </w:p>
    <w:p w:rsidR="00C969CC" w:rsidRDefault="00C969CC" w:rsidP="00C969CC">
      <w:pPr>
        <w:pStyle w:val="Textbodu"/>
        <w:numPr>
          <w:ilvl w:val="2"/>
          <w:numId w:val="14"/>
        </w:numPr>
      </w:pPr>
      <w:r>
        <w:t>V § 33 odst. 1 se slovo „2018“ nahrazuje „2019“.</w:t>
      </w:r>
    </w:p>
    <w:p w:rsidR="00C969CC" w:rsidRDefault="00C969CC" w:rsidP="00C969CC">
      <w:pPr>
        <w:ind w:left="360"/>
        <w:jc w:val="both"/>
      </w:pPr>
    </w:p>
    <w:p w:rsidR="00C969CC" w:rsidRPr="00744AE8" w:rsidRDefault="00C969CC" w:rsidP="00C969CC">
      <w:pPr>
        <w:widowControl/>
        <w:numPr>
          <w:ilvl w:val="0"/>
          <w:numId w:val="13"/>
        </w:numPr>
        <w:suppressAutoHyphens w:val="0"/>
        <w:jc w:val="both"/>
      </w:pPr>
      <w:r w:rsidRPr="00744AE8">
        <w:t>V § 33 odstavec 2 zní:</w:t>
      </w:r>
    </w:p>
    <w:p w:rsidR="00C969CC" w:rsidRPr="00744AE8" w:rsidRDefault="00C969CC" w:rsidP="00C969CC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ind w:left="360"/>
        <w:jc w:val="both"/>
      </w:pPr>
      <w:r w:rsidRPr="00744AE8">
        <w:t>„Ministerstvo navyšuje částku stanovenou podle § 9 odst. 1 pro rok</w:t>
      </w:r>
      <w:r>
        <w:t xml:space="preserve"> </w:t>
      </w:r>
      <w:r w:rsidRPr="00744AE8">
        <w:t>2018 až o výši 0,5 % ministerstvem prognózovaného nominálního hrubéh</w:t>
      </w:r>
      <w:r>
        <w:t>o domácího produktu na rok 2018.“</w:t>
      </w:r>
    </w:p>
    <w:p w:rsidR="00C969CC" w:rsidRDefault="00C969CC" w:rsidP="00C969CC">
      <w:pPr>
        <w:pStyle w:val="Textpsmene"/>
        <w:tabs>
          <w:tab w:val="clear" w:pos="425"/>
        </w:tabs>
        <w:ind w:left="1080" w:firstLine="0"/>
      </w:pPr>
    </w:p>
    <w:p w:rsidR="00C969CC" w:rsidRPr="002D2DB9" w:rsidRDefault="00C969CC" w:rsidP="00C969CC">
      <w:pPr>
        <w:pStyle w:val="Textpsmene"/>
        <w:tabs>
          <w:tab w:val="clear" w:pos="425"/>
        </w:tabs>
        <w:ind w:left="1080" w:firstLine="0"/>
      </w:pPr>
    </w:p>
    <w:p w:rsidR="00C969CC" w:rsidRPr="00744AE8" w:rsidRDefault="00C969CC" w:rsidP="00C969CC">
      <w:pPr>
        <w:widowControl/>
        <w:numPr>
          <w:ilvl w:val="0"/>
          <w:numId w:val="13"/>
        </w:numPr>
        <w:suppressAutoHyphens w:val="0"/>
        <w:jc w:val="both"/>
      </w:pPr>
      <w:r w:rsidRPr="00744AE8">
        <w:t>V § 33 odstavec 3 zní:</w:t>
      </w:r>
    </w:p>
    <w:p w:rsidR="00C969CC" w:rsidRPr="00744AE8" w:rsidRDefault="00C969CC" w:rsidP="00C969CC">
      <w:pPr>
        <w:pStyle w:val="Textodstavce"/>
        <w:numPr>
          <w:ilvl w:val="0"/>
          <w:numId w:val="0"/>
        </w:numPr>
        <w:spacing w:before="0" w:after="0"/>
        <w:ind w:left="360"/>
        <w:jc w:val="both"/>
      </w:pPr>
      <w:r w:rsidRPr="00744AE8">
        <w:t>„Pro účely § 10 se částka celkových výdajů sektoru veřejných institucí za rok</w:t>
      </w:r>
      <w:r>
        <w:t xml:space="preserve"> </w:t>
      </w:r>
      <w:r w:rsidRPr="00744AE8">
        <w:t>2018 vypočtená zpětně v roce 2019 navyšuje o částku použitou ministerstvem v roc</w:t>
      </w:r>
      <w:r>
        <w:t>e 2018 podle odstavce 2.“</w:t>
      </w:r>
    </w:p>
    <w:p w:rsidR="00C969CC" w:rsidRPr="00744AE8" w:rsidRDefault="00C969CC" w:rsidP="00C969CC">
      <w:pPr>
        <w:ind w:left="360"/>
        <w:jc w:val="both"/>
      </w:pPr>
    </w:p>
    <w:p w:rsidR="00C969CC" w:rsidRPr="00744AE8" w:rsidRDefault="00C969CC" w:rsidP="00C969CC">
      <w:pPr>
        <w:widowControl/>
        <w:numPr>
          <w:ilvl w:val="0"/>
          <w:numId w:val="13"/>
        </w:numPr>
        <w:suppressAutoHyphens w:val="0"/>
        <w:jc w:val="both"/>
      </w:pPr>
      <w:r w:rsidRPr="00744AE8">
        <w:t xml:space="preserve">V § 33 odstavec 4 se </w:t>
      </w:r>
      <w:r>
        <w:t xml:space="preserve">slovo </w:t>
      </w:r>
      <w:r w:rsidRPr="00744AE8">
        <w:t>„2018“ nahrazuje „2019“.</w:t>
      </w:r>
    </w:p>
    <w:p w:rsidR="00C969CC" w:rsidRDefault="00C969CC" w:rsidP="00C969CC">
      <w:pPr>
        <w:ind w:left="360"/>
        <w:jc w:val="both"/>
        <w:rPr>
          <w:i/>
          <w:sz w:val="22"/>
        </w:rPr>
      </w:pPr>
    </w:p>
    <w:p w:rsidR="00C969CC" w:rsidRDefault="00C969CC" w:rsidP="00C969CC">
      <w:pPr>
        <w:pStyle w:val="Textbodu"/>
        <w:numPr>
          <w:ilvl w:val="0"/>
          <w:numId w:val="13"/>
        </w:numPr>
      </w:pPr>
      <w:r>
        <w:t>V § 34 se slovo„2016“ nahrazuje „2017“, slovo „2018“ se nahrazuje slovem „2020“.</w:t>
      </w:r>
    </w:p>
    <w:p w:rsidR="00C969CC" w:rsidRDefault="00C969CC" w:rsidP="00C969CC">
      <w:pPr>
        <w:ind w:left="360"/>
        <w:jc w:val="both"/>
        <w:rPr>
          <w:i/>
          <w:sz w:val="22"/>
        </w:rPr>
      </w:pPr>
    </w:p>
    <w:p w:rsidR="00C969CC" w:rsidRDefault="00C969CC"/>
    <w:p w:rsidR="00FF77D1" w:rsidRPr="00FF77D1" w:rsidRDefault="00FF77D1">
      <w:pPr>
        <w:rPr>
          <w:b/>
        </w:rPr>
      </w:pPr>
      <w:r w:rsidRPr="00FF77D1">
        <w:rPr>
          <w:b/>
        </w:rPr>
        <w:t>C</w:t>
      </w:r>
      <w:r w:rsidRPr="00FF77D1">
        <w:rPr>
          <w:b/>
        </w:rPr>
        <w:tab/>
        <w:t>Poslanec Marek Černoch</w:t>
      </w:r>
    </w:p>
    <w:p w:rsidR="00FF77D1" w:rsidRPr="00FF77D1" w:rsidRDefault="00FF77D1">
      <w:pPr>
        <w:rPr>
          <w:b/>
        </w:rPr>
      </w:pPr>
      <w:r w:rsidRPr="00FF77D1">
        <w:rPr>
          <w:b/>
        </w:rPr>
        <w:t>SD 4837</w:t>
      </w:r>
    </w:p>
    <w:p w:rsidR="00FF77D1" w:rsidRDefault="00FF77D1" w:rsidP="00C969CC"/>
    <w:p w:rsidR="00C969CC" w:rsidRDefault="00C969CC" w:rsidP="00C969CC">
      <w:pPr>
        <w:pStyle w:val="Novelizanbod"/>
        <w:numPr>
          <w:ilvl w:val="0"/>
          <w:numId w:val="0"/>
        </w:numPr>
        <w:spacing w:before="0" w:after="0" w:line="240" w:lineRule="auto"/>
        <w:ind w:left="567"/>
      </w:pPr>
      <w:r>
        <w:rPr>
          <w:rStyle w:val="TextlnkuChar"/>
        </w:rPr>
        <w:t>V § 13 písm. a) se za slova „</w:t>
      </w:r>
      <w:r>
        <w:t>rozpočtů státních fondů,“ vkládají slova „jejichž součástí není zvýšení daní z příjmů a“.</w:t>
      </w:r>
    </w:p>
    <w:p w:rsidR="00FF77D1" w:rsidRDefault="00FF77D1"/>
    <w:p w:rsidR="00C969CC" w:rsidRDefault="00C969CC"/>
    <w:p w:rsidR="00FF77D1" w:rsidRDefault="00FF77D1">
      <w:pPr>
        <w:rPr>
          <w:b/>
        </w:rPr>
      </w:pPr>
      <w:r w:rsidRPr="00FF77D1">
        <w:rPr>
          <w:b/>
        </w:rPr>
        <w:t>D</w:t>
      </w:r>
      <w:r w:rsidRPr="00FF77D1">
        <w:rPr>
          <w:b/>
        </w:rPr>
        <w:tab/>
        <w:t xml:space="preserve">Poslanec </w:t>
      </w:r>
      <w:r>
        <w:rPr>
          <w:b/>
        </w:rPr>
        <w:t xml:space="preserve">Vladislav </w:t>
      </w:r>
      <w:r w:rsidRPr="00FF77D1">
        <w:rPr>
          <w:b/>
        </w:rPr>
        <w:t>Vilímec</w:t>
      </w:r>
    </w:p>
    <w:p w:rsidR="007A4C42" w:rsidRPr="00FF77D1" w:rsidRDefault="007A4C42">
      <w:pPr>
        <w:rPr>
          <w:b/>
        </w:rPr>
      </w:pPr>
    </w:p>
    <w:p w:rsidR="007A4C42" w:rsidRDefault="007A4C42" w:rsidP="007A4C42">
      <w:pPr>
        <w:jc w:val="both"/>
      </w:pPr>
      <w:r w:rsidRPr="007A4C42">
        <w:rPr>
          <w:b/>
        </w:rPr>
        <w:t>1</w:t>
      </w:r>
      <w:r w:rsidR="00127C50">
        <w:rPr>
          <w:b/>
        </w:rPr>
        <w:t>.</w:t>
      </w:r>
      <w:r>
        <w:tab/>
      </w:r>
      <w:r w:rsidR="00127C50">
        <w:t>Ustanovení</w:t>
      </w:r>
      <w:r>
        <w:t xml:space="preserve"> § 16 a § 17 se zrušují.</w:t>
      </w:r>
    </w:p>
    <w:p w:rsidR="007A4C42" w:rsidRDefault="007A4C42" w:rsidP="007A4C42">
      <w:pPr>
        <w:jc w:val="both"/>
      </w:pPr>
      <w:r>
        <w:t>Následující body se přečíslují.</w:t>
      </w:r>
    </w:p>
    <w:p w:rsidR="007A4C42" w:rsidRDefault="007A4C42" w:rsidP="007A4C42">
      <w:pPr>
        <w:jc w:val="both"/>
      </w:pPr>
    </w:p>
    <w:p w:rsidR="007A4C42" w:rsidRDefault="007A4C42" w:rsidP="007A4C42">
      <w:pPr>
        <w:jc w:val="both"/>
      </w:pPr>
      <w:r w:rsidRPr="007A4C42">
        <w:rPr>
          <w:b/>
        </w:rPr>
        <w:t>2.</w:t>
      </w:r>
      <w:r>
        <w:tab/>
        <w:t>V § 34 Účinnost zní:</w:t>
      </w:r>
    </w:p>
    <w:p w:rsidR="007A4C42" w:rsidRDefault="007A4C42" w:rsidP="007A4C42">
      <w:pPr>
        <w:jc w:val="both"/>
      </w:pPr>
      <w:r>
        <w:tab/>
        <w:t>„Tento zákon nabývá účinnosti dnem 1. ledna 2017.“.</w:t>
      </w:r>
    </w:p>
    <w:p w:rsidR="007A4C42" w:rsidRDefault="007A4C42">
      <w:pPr>
        <w:jc w:val="center"/>
      </w:pPr>
    </w:p>
    <w:p w:rsidR="007A4C42" w:rsidRDefault="007A4C42">
      <w:pPr>
        <w:jc w:val="center"/>
      </w:pPr>
    </w:p>
    <w:p w:rsidR="002956A0" w:rsidRDefault="002956A0">
      <w:pPr>
        <w:jc w:val="center"/>
      </w:pPr>
    </w:p>
    <w:p w:rsidR="007A4C42" w:rsidRDefault="007A4C42">
      <w:pPr>
        <w:jc w:val="center"/>
      </w:pPr>
    </w:p>
    <w:p w:rsidR="000C6893" w:rsidRDefault="000C6893">
      <w:pPr>
        <w:jc w:val="center"/>
      </w:pPr>
      <w:r>
        <w:t xml:space="preserve">V Praze </w:t>
      </w:r>
      <w:r w:rsidR="002956A0">
        <w:t>9.</w:t>
      </w:r>
      <w:r w:rsidR="007A4C42">
        <w:t xml:space="preserve"> září 2016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2956A0" w:rsidRDefault="002956A0">
      <w:pPr>
        <w:jc w:val="center"/>
      </w:pPr>
    </w:p>
    <w:p w:rsidR="002956A0" w:rsidRDefault="002956A0">
      <w:pPr>
        <w:jc w:val="center"/>
      </w:pPr>
      <w:bookmarkStart w:id="0" w:name="_GoBack"/>
      <w:bookmarkEnd w:id="0"/>
    </w:p>
    <w:p w:rsidR="000C6893" w:rsidRPr="000E0FF4" w:rsidRDefault="007A4C42">
      <w:pPr>
        <w:jc w:val="center"/>
        <w:rPr>
          <w:b/>
        </w:rPr>
      </w:pPr>
      <w:r>
        <w:rPr>
          <w:b/>
        </w:rPr>
        <w:t>Ing. Václav   V o t a v</w:t>
      </w:r>
      <w:r w:rsidR="002956A0">
        <w:rPr>
          <w:b/>
        </w:rPr>
        <w:t> </w:t>
      </w:r>
      <w:r>
        <w:rPr>
          <w:b/>
        </w:rPr>
        <w:t>a</w:t>
      </w:r>
      <w:r w:rsidR="002956A0" w:rsidRPr="002956A0">
        <w:t xml:space="preserve">, </w:t>
      </w:r>
      <w:proofErr w:type="gramStart"/>
      <w:r w:rsidR="002956A0" w:rsidRPr="002956A0">
        <w:t>v.r.</w:t>
      </w:r>
      <w:proofErr w:type="gramEnd"/>
      <w:r>
        <w:rPr>
          <w:b/>
        </w:rPr>
        <w:t xml:space="preserve"> </w:t>
      </w:r>
    </w:p>
    <w:p w:rsidR="000C6893" w:rsidRDefault="000C6893">
      <w:pPr>
        <w:jc w:val="center"/>
      </w:pPr>
      <w:r>
        <w:t>zpravodaj garančního</w:t>
      </w:r>
      <w:r w:rsidR="007A4C42">
        <w:t xml:space="preserve"> rozpočtového</w:t>
      </w:r>
      <w:r w:rsidR="000E0FF4">
        <w:t xml:space="preserve"> </w:t>
      </w:r>
      <w:r>
        <w:t>výboru</w:t>
      </w:r>
      <w:r w:rsidR="007C1AF4">
        <w:t xml:space="preserve"> </w:t>
      </w:r>
    </w:p>
    <w:sectPr w:rsidR="000C6893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956A0">
      <w:rPr>
        <w:noProof/>
      </w:rPr>
      <w:t>4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0807E6D"/>
    <w:multiLevelType w:val="hybridMultilevel"/>
    <w:tmpl w:val="C8506202"/>
    <w:lvl w:ilvl="0" w:tplc="08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185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6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</w:num>
  <w:num w:numId="13">
    <w:abstractNumId w:val="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0E0FF4"/>
    <w:rsid w:val="00127C50"/>
    <w:rsid w:val="00290BAD"/>
    <w:rsid w:val="002956A0"/>
    <w:rsid w:val="00511F8C"/>
    <w:rsid w:val="005D7472"/>
    <w:rsid w:val="00644D8C"/>
    <w:rsid w:val="00702468"/>
    <w:rsid w:val="007A4C42"/>
    <w:rsid w:val="007C1AF4"/>
    <w:rsid w:val="008B2FA5"/>
    <w:rsid w:val="00AF138B"/>
    <w:rsid w:val="00BF0734"/>
    <w:rsid w:val="00C969CC"/>
    <w:rsid w:val="00CF4280"/>
    <w:rsid w:val="00D444F4"/>
    <w:rsid w:val="00DB2163"/>
    <w:rsid w:val="00E92BB6"/>
    <w:rsid w:val="00ED4ABD"/>
    <w:rsid w:val="00F86098"/>
    <w:rsid w:val="00FF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644D8C"/>
    <w:rPr>
      <w:rFonts w:ascii="Calibri" w:eastAsia="Calibri" w:hAnsi="Calibri"/>
      <w:lang w:eastAsia="en-US"/>
    </w:rPr>
  </w:style>
  <w:style w:type="paragraph" w:customStyle="1" w:styleId="Textlnku">
    <w:name w:val="Text článku"/>
    <w:basedOn w:val="Normln"/>
    <w:link w:val="TextlnkuChar"/>
    <w:rsid w:val="00702468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lnkuChar">
    <w:name w:val="Text článku Char"/>
    <w:link w:val="Textlnku"/>
    <w:rsid w:val="00702468"/>
    <w:rPr>
      <w:sz w:val="24"/>
    </w:rPr>
  </w:style>
  <w:style w:type="paragraph" w:customStyle="1" w:styleId="Novelizanbod">
    <w:name w:val="Novelizační bod"/>
    <w:basedOn w:val="Normln"/>
    <w:rsid w:val="00C969CC"/>
    <w:pPr>
      <w:keepNext/>
      <w:keepLines/>
      <w:widowControl/>
      <w:numPr>
        <w:numId w:val="15"/>
      </w:numPr>
      <w:tabs>
        <w:tab w:val="left" w:pos="851"/>
      </w:tabs>
      <w:spacing w:before="480" w:after="120" w:line="276" w:lineRule="auto"/>
      <w:jc w:val="both"/>
    </w:pPr>
    <w:rPr>
      <w:rFonts w:eastAsia="Times New Roman" w:cs="Times New Roman"/>
      <w:lang w:eastAsia="cs-CZ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2</TotalTime>
  <Pages>4</Pages>
  <Words>1183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2016-09-08T09:14:00Z</cp:lastPrinted>
  <dcterms:created xsi:type="dcterms:W3CDTF">2016-09-08T09:15:00Z</dcterms:created>
  <dcterms:modified xsi:type="dcterms:W3CDTF">2016-09-09T08:00:00Z</dcterms:modified>
</cp:coreProperties>
</file>