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2B6EB9" w:rsidP="00103C04">
      <w:pPr>
        <w:pStyle w:val="PS-rovkd"/>
      </w:pPr>
      <w:r>
        <w:t>PS17</w:t>
      </w:r>
      <w:r w:rsidR="00661217">
        <w:t>00</w:t>
      </w:r>
      <w:r w:rsidR="001769D2">
        <w:t>57780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B6EB9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2B6EB9" w:rsidP="000E730C">
      <w:pPr>
        <w:pStyle w:val="PS-slousnesen"/>
      </w:pPr>
      <w:r>
        <w:t>309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B6EB9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2B6EB9">
        <w:t>88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2B6EB9">
        <w:t>31</w:t>
      </w:r>
      <w:r>
        <w:t xml:space="preserve">. </w:t>
      </w:r>
      <w:r w:rsidR="002B6EB9">
        <w:t>května 2017</w:t>
      </w:r>
    </w:p>
    <w:p w:rsidR="00DC29E4" w:rsidRPr="00D76FB3" w:rsidRDefault="00D935B5" w:rsidP="00D935B5">
      <w:pPr>
        <w:pStyle w:val="PS-pedmtusnesen"/>
        <w:rPr>
          <w:lang w:eastAsia="cs-CZ"/>
        </w:rPr>
      </w:pPr>
      <w:r w:rsidRPr="00D935B5">
        <w:rPr>
          <w:lang w:eastAsia="cs-CZ"/>
        </w:rPr>
        <w:t>Státní závěrečný účet za rok 201</w:t>
      </w:r>
      <w:r w:rsidR="002B6EB9">
        <w:rPr>
          <w:lang w:eastAsia="cs-CZ"/>
        </w:rPr>
        <w:t>6</w:t>
      </w:r>
      <w:r w:rsidRPr="00D935B5">
        <w:rPr>
          <w:lang w:eastAsia="cs-CZ"/>
        </w:rPr>
        <w:t>, kapitola 336 – Ministerstvo spravedlnosti ČR</w:t>
      </w:r>
    </w:p>
    <w:p w:rsidR="00D935B5" w:rsidRDefault="00D935B5" w:rsidP="00A00454">
      <w:pPr>
        <w:pStyle w:val="western"/>
        <w:spacing w:after="0"/>
        <w:ind w:firstLine="709"/>
        <w:jc w:val="both"/>
      </w:pPr>
      <w:r>
        <w:t xml:space="preserve">Po úvodním výkladu </w:t>
      </w:r>
      <w:r w:rsidR="002B6EB9">
        <w:t xml:space="preserve">náměstka </w:t>
      </w:r>
      <w:r>
        <w:t xml:space="preserve">ministra spravedlnosti </w:t>
      </w:r>
      <w:r w:rsidR="002B6EB9">
        <w:t>Sekce ekonomické Ing. Miroslava Zábranského</w:t>
      </w:r>
      <w:r>
        <w:t xml:space="preserve"> a zpravodajské zprávě </w:t>
      </w:r>
      <w:proofErr w:type="spellStart"/>
      <w:r>
        <w:t>posl</w:t>
      </w:r>
      <w:proofErr w:type="spellEnd"/>
      <w:r>
        <w:t>. Mgr. Martina Plíška</w:t>
      </w:r>
    </w:p>
    <w:p w:rsidR="00D935B5" w:rsidRDefault="002B6EB9" w:rsidP="00D935B5">
      <w:pPr>
        <w:pStyle w:val="western"/>
        <w:spacing w:after="0"/>
      </w:pPr>
      <w:r>
        <w:t>Ú</w:t>
      </w:r>
      <w:r w:rsidR="00D935B5">
        <w:t>stavně právní výbor</w:t>
      </w:r>
    </w:p>
    <w:p w:rsidR="00D935B5" w:rsidRDefault="00D935B5" w:rsidP="00D935B5">
      <w:pPr>
        <w:pStyle w:val="western"/>
        <w:spacing w:after="0"/>
      </w:pPr>
    </w:p>
    <w:p w:rsidR="00D935B5" w:rsidRDefault="00D935B5" w:rsidP="00D935B5">
      <w:pPr>
        <w:pStyle w:val="western"/>
        <w:numPr>
          <w:ilvl w:val="0"/>
          <w:numId w:val="14"/>
        </w:numPr>
        <w:spacing w:before="0" w:beforeAutospacing="0" w:after="0"/>
        <w:jc w:val="both"/>
      </w:pPr>
      <w:r>
        <w:t xml:space="preserve">s o u h l a s í </w:t>
      </w:r>
      <w:r w:rsidR="009B39C1">
        <w:tab/>
      </w:r>
      <w:r>
        <w:t>s předloženým Státním závěrečným účtem ČR za rok 201</w:t>
      </w:r>
      <w:r w:rsidR="002B6EB9">
        <w:t>6</w:t>
      </w:r>
      <w:r>
        <w:t>, kapitola 336 – Ministerstvo spravedlnosti ČR,</w:t>
      </w:r>
    </w:p>
    <w:p w:rsidR="00D935B5" w:rsidRDefault="00D935B5" w:rsidP="00D935B5">
      <w:pPr>
        <w:pStyle w:val="western"/>
        <w:spacing w:before="0" w:beforeAutospacing="0" w:after="0"/>
        <w:ind w:left="1080"/>
        <w:jc w:val="both"/>
      </w:pPr>
    </w:p>
    <w:p w:rsidR="00D935B5" w:rsidRDefault="00D935B5" w:rsidP="00D935B5">
      <w:pPr>
        <w:pStyle w:val="western"/>
        <w:numPr>
          <w:ilvl w:val="0"/>
          <w:numId w:val="14"/>
        </w:numPr>
        <w:spacing w:before="0" w:beforeAutospacing="0" w:after="0"/>
        <w:jc w:val="both"/>
      </w:pPr>
      <w:r>
        <w:t xml:space="preserve">d o p o r u č u j e </w:t>
      </w:r>
      <w:r w:rsidR="009B39C1">
        <w:tab/>
      </w:r>
      <w:r>
        <w:t>Poslanecké sněmovně, aby Státní závěrečný účet ČR za rok 201</w:t>
      </w:r>
      <w:r w:rsidR="002B6EB9">
        <w:t>6</w:t>
      </w:r>
      <w:r>
        <w:t>, kapitola 336 – Ministerstvo s</w:t>
      </w:r>
      <w:r w:rsidR="00DE71F1">
        <w:t xml:space="preserve">pravedlnosti ČR ve výši příjmů </w:t>
      </w:r>
      <w:r w:rsidR="00DE71F1" w:rsidRPr="00A00454">
        <w:rPr>
          <w:color w:val="auto"/>
        </w:rPr>
        <w:t>3 0</w:t>
      </w:r>
      <w:r w:rsidR="00A00454" w:rsidRPr="00A00454">
        <w:rPr>
          <w:color w:val="auto"/>
        </w:rPr>
        <w:t>41</w:t>
      </w:r>
      <w:r w:rsidRPr="00A00454">
        <w:rPr>
          <w:color w:val="auto"/>
        </w:rPr>
        <w:t xml:space="preserve"> </w:t>
      </w:r>
      <w:r w:rsidR="00A00454" w:rsidRPr="00A00454">
        <w:rPr>
          <w:color w:val="auto"/>
        </w:rPr>
        <w:t>305</w:t>
      </w:r>
      <w:r w:rsidRPr="00A00454">
        <w:rPr>
          <w:color w:val="auto"/>
        </w:rPr>
        <w:t>,</w:t>
      </w:r>
      <w:r w:rsidR="00A00454" w:rsidRPr="00A00454">
        <w:rPr>
          <w:color w:val="auto"/>
        </w:rPr>
        <w:t>56</w:t>
      </w:r>
      <w:r w:rsidRPr="00A00454">
        <w:rPr>
          <w:color w:val="auto"/>
        </w:rPr>
        <w:t xml:space="preserve"> tis. Kč a ve výši výdajů 2</w:t>
      </w:r>
      <w:r w:rsidR="00DE71F1" w:rsidRPr="00A00454">
        <w:rPr>
          <w:color w:val="auto"/>
        </w:rPr>
        <w:t>4</w:t>
      </w:r>
      <w:r w:rsidRPr="00A00454">
        <w:rPr>
          <w:color w:val="auto"/>
        </w:rPr>
        <w:t xml:space="preserve"> </w:t>
      </w:r>
      <w:r w:rsidR="00A00454" w:rsidRPr="00A00454">
        <w:rPr>
          <w:color w:val="auto"/>
        </w:rPr>
        <w:t>492</w:t>
      </w:r>
      <w:r w:rsidRPr="00A00454">
        <w:rPr>
          <w:color w:val="auto"/>
        </w:rPr>
        <w:t xml:space="preserve"> </w:t>
      </w:r>
      <w:r w:rsidR="00A00454" w:rsidRPr="00A00454">
        <w:rPr>
          <w:color w:val="auto"/>
        </w:rPr>
        <w:t>447</w:t>
      </w:r>
      <w:r w:rsidRPr="00A00454">
        <w:rPr>
          <w:color w:val="auto"/>
        </w:rPr>
        <w:t>,</w:t>
      </w:r>
      <w:r w:rsidR="00DE71F1" w:rsidRPr="00A00454">
        <w:rPr>
          <w:color w:val="auto"/>
        </w:rPr>
        <w:t>9</w:t>
      </w:r>
      <w:r w:rsidR="00A00454" w:rsidRPr="00A00454">
        <w:rPr>
          <w:color w:val="auto"/>
        </w:rPr>
        <w:t>5</w:t>
      </w:r>
      <w:r w:rsidRPr="00A00454">
        <w:rPr>
          <w:color w:val="auto"/>
        </w:rPr>
        <w:t xml:space="preserve"> tis. Kč, z toho kapitálových </w:t>
      </w:r>
      <w:r w:rsidR="00A00454" w:rsidRPr="00A00454">
        <w:rPr>
          <w:color w:val="auto"/>
        </w:rPr>
        <w:t>637 818,80</w:t>
      </w:r>
      <w:r w:rsidRPr="00A00454">
        <w:rPr>
          <w:color w:val="auto"/>
        </w:rPr>
        <w:t xml:space="preserve"> tis. Kč,</w:t>
      </w:r>
    </w:p>
    <w:p w:rsidR="00D935B5" w:rsidRDefault="00D935B5" w:rsidP="00D935B5">
      <w:pPr>
        <w:pStyle w:val="western"/>
        <w:spacing w:before="0" w:beforeAutospacing="0" w:after="0"/>
        <w:ind w:left="372" w:firstLine="708"/>
        <w:jc w:val="both"/>
      </w:pPr>
      <w:r>
        <w:t>s c h v á l i l a,</w:t>
      </w:r>
    </w:p>
    <w:p w:rsidR="00D935B5" w:rsidRDefault="00D935B5" w:rsidP="00D935B5">
      <w:pPr>
        <w:pStyle w:val="western"/>
        <w:spacing w:before="0" w:beforeAutospacing="0" w:after="0"/>
        <w:jc w:val="both"/>
      </w:pPr>
    </w:p>
    <w:p w:rsidR="00D935B5" w:rsidRDefault="00D935B5" w:rsidP="00D935B5">
      <w:pPr>
        <w:pStyle w:val="western"/>
        <w:numPr>
          <w:ilvl w:val="0"/>
          <w:numId w:val="14"/>
        </w:numPr>
        <w:spacing w:before="0" w:beforeAutospacing="0" w:after="0"/>
        <w:jc w:val="both"/>
      </w:pPr>
      <w:r>
        <w:t xml:space="preserve">p o v ě ř u j e </w:t>
      </w:r>
      <w:r w:rsidR="009B39C1">
        <w:tab/>
      </w:r>
      <w:proofErr w:type="spellStart"/>
      <w:r>
        <w:t>posl</w:t>
      </w:r>
      <w:proofErr w:type="spellEnd"/>
      <w:r>
        <w:t>. Mgr. Martina Plíška, aby tento závěr výboru tlumočil na jednání rozpočtového výboru Poslanecké sněmovny za účasti zpravodajů ostatních výborů.</w:t>
      </w:r>
    </w:p>
    <w:p w:rsidR="00D935B5" w:rsidRDefault="00D935B5" w:rsidP="00D935B5">
      <w:pPr>
        <w:pStyle w:val="western"/>
        <w:spacing w:before="0" w:beforeAutospacing="0" w:after="0"/>
        <w:ind w:left="1080"/>
        <w:jc w:val="both"/>
      </w:pPr>
    </w:p>
    <w:p w:rsidR="00D935B5" w:rsidRPr="00106842" w:rsidRDefault="00A00454" w:rsidP="00661217">
      <w:pPr>
        <w:pStyle w:val="Odstavecseseznamem"/>
        <w:keepNext/>
        <w:tabs>
          <w:tab w:val="center" w:pos="1134"/>
          <w:tab w:val="left" w:pos="4253"/>
        </w:tabs>
        <w:spacing w:before="1000" w:after="0" w:line="240" w:lineRule="auto"/>
        <w:ind w:left="567"/>
      </w:pPr>
      <w:r>
        <w:t xml:space="preserve"> </w:t>
      </w:r>
      <w:r w:rsidR="00D935B5">
        <w:t xml:space="preserve">Mgr. </w:t>
      </w:r>
      <w:proofErr w:type="gramStart"/>
      <w:r w:rsidR="00D935B5">
        <w:t>Martin  PLÍŠEK</w:t>
      </w:r>
      <w:proofErr w:type="gramEnd"/>
      <w:r w:rsidR="001769D2">
        <w:t>, v. r.</w:t>
      </w:r>
      <w:r w:rsidR="00D935B5">
        <w:tab/>
      </w:r>
      <w:r>
        <w:t xml:space="preserve">   </w:t>
      </w:r>
      <w:r w:rsidR="003513C7">
        <w:t xml:space="preserve">JUDr. PhDr. </w:t>
      </w:r>
      <w:proofErr w:type="gramStart"/>
      <w:r w:rsidR="003513C7">
        <w:t>Zdeněk  ONDRÁČEK</w:t>
      </w:r>
      <w:proofErr w:type="gramEnd"/>
      <w:r w:rsidR="003513C7">
        <w:t>, Ph.D.</w:t>
      </w:r>
      <w:r w:rsidR="001769D2">
        <w:t>, v. r.</w:t>
      </w:r>
    </w:p>
    <w:p w:rsidR="00D935B5" w:rsidRDefault="00D935B5" w:rsidP="00661217">
      <w:pPr>
        <w:pStyle w:val="Odstavecseseznamem"/>
        <w:keepNext/>
        <w:tabs>
          <w:tab w:val="center" w:pos="1701"/>
          <w:tab w:val="center" w:pos="4536"/>
          <w:tab w:val="left" w:pos="5670"/>
          <w:tab w:val="center" w:pos="7371"/>
        </w:tabs>
        <w:spacing w:after="0" w:line="240" w:lineRule="auto"/>
        <w:ind w:left="1276" w:hanging="425"/>
      </w:pPr>
      <w:r>
        <w:t>zpravodaj výboru</w:t>
      </w:r>
      <w:r w:rsidRPr="00106842">
        <w:tab/>
      </w:r>
      <w:r w:rsidRPr="00106842">
        <w:tab/>
      </w:r>
      <w:r>
        <w:t>ověřovatel výboru</w:t>
      </w:r>
    </w:p>
    <w:p w:rsidR="00D935B5" w:rsidRDefault="00D935B5" w:rsidP="00D935B5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D935B5" w:rsidRDefault="00D935B5" w:rsidP="00D935B5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D935B5" w:rsidRPr="00106842" w:rsidRDefault="00D935B5" w:rsidP="00D935B5">
      <w:pPr>
        <w:pStyle w:val="Odstavecseseznamem"/>
        <w:keepNext/>
        <w:tabs>
          <w:tab w:val="center" w:pos="1701"/>
          <w:tab w:val="center" w:pos="4536"/>
          <w:tab w:val="left" w:pos="5954"/>
          <w:tab w:val="center" w:pos="7371"/>
        </w:tabs>
        <w:spacing w:after="0" w:line="240" w:lineRule="auto"/>
        <w:ind w:left="1080"/>
      </w:pPr>
    </w:p>
    <w:p w:rsidR="00D935B5" w:rsidRPr="00D935B5" w:rsidRDefault="00D935B5" w:rsidP="00D935B5">
      <w:pPr>
        <w:pStyle w:val="Odstavecseseznamem"/>
        <w:tabs>
          <w:tab w:val="center" w:pos="1701"/>
          <w:tab w:val="center" w:pos="4536"/>
          <w:tab w:val="center" w:pos="7371"/>
        </w:tabs>
        <w:spacing w:before="1000" w:after="0" w:line="240" w:lineRule="auto"/>
        <w:ind w:left="1080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</w:t>
      </w:r>
      <w:r w:rsidR="001769D2">
        <w:t>, v. r.</w:t>
      </w:r>
      <w:bookmarkStart w:id="0" w:name="_GoBack"/>
      <w:bookmarkEnd w:id="0"/>
    </w:p>
    <w:p w:rsidR="00B715B6" w:rsidRDefault="00D935B5" w:rsidP="00D935B5">
      <w:pPr>
        <w:pStyle w:val="Odstavecseseznamem"/>
        <w:tabs>
          <w:tab w:val="center" w:pos="1701"/>
          <w:tab w:val="center" w:pos="4536"/>
          <w:tab w:val="center" w:pos="7371"/>
        </w:tabs>
        <w:spacing w:after="0" w:line="240" w:lineRule="auto"/>
        <w:ind w:left="1080"/>
      </w:pPr>
      <w:r w:rsidRPr="00106842">
        <w:tab/>
      </w:r>
      <w:r w:rsidRPr="00106842">
        <w:tab/>
      </w:r>
      <w:r w:rsidR="00A00454">
        <w:t xml:space="preserve"> </w:t>
      </w:r>
      <w:r>
        <w:t>p</w:t>
      </w:r>
      <w:r w:rsidRPr="00106842">
        <w:t>ředseda</w:t>
      </w:r>
      <w:r>
        <w:t xml:space="preserve"> výboru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A22030F"/>
    <w:multiLevelType w:val="hybridMultilevel"/>
    <w:tmpl w:val="79AAD340"/>
    <w:lvl w:ilvl="0" w:tplc="98A0BD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5B5"/>
    <w:rsid w:val="000476E4"/>
    <w:rsid w:val="000C5278"/>
    <w:rsid w:val="000E730C"/>
    <w:rsid w:val="00103C04"/>
    <w:rsid w:val="00106842"/>
    <w:rsid w:val="00114F94"/>
    <w:rsid w:val="001769D2"/>
    <w:rsid w:val="001B45F3"/>
    <w:rsid w:val="00230024"/>
    <w:rsid w:val="00254049"/>
    <w:rsid w:val="00272E1B"/>
    <w:rsid w:val="002A2F32"/>
    <w:rsid w:val="002B0FB6"/>
    <w:rsid w:val="002B60B3"/>
    <w:rsid w:val="002B6EB9"/>
    <w:rsid w:val="002C6BED"/>
    <w:rsid w:val="003513C7"/>
    <w:rsid w:val="00356011"/>
    <w:rsid w:val="00377253"/>
    <w:rsid w:val="003D2033"/>
    <w:rsid w:val="005227BF"/>
    <w:rsid w:val="00566A4C"/>
    <w:rsid w:val="005C30D7"/>
    <w:rsid w:val="005E094C"/>
    <w:rsid w:val="005F6CAE"/>
    <w:rsid w:val="00620764"/>
    <w:rsid w:val="00661217"/>
    <w:rsid w:val="007C62DA"/>
    <w:rsid w:val="007D5EE1"/>
    <w:rsid w:val="007E1D0B"/>
    <w:rsid w:val="00812496"/>
    <w:rsid w:val="00830BFE"/>
    <w:rsid w:val="00893C29"/>
    <w:rsid w:val="00903269"/>
    <w:rsid w:val="009B39C1"/>
    <w:rsid w:val="00A00454"/>
    <w:rsid w:val="00A46CDA"/>
    <w:rsid w:val="00A80159"/>
    <w:rsid w:val="00AA0D27"/>
    <w:rsid w:val="00B13892"/>
    <w:rsid w:val="00B53E8D"/>
    <w:rsid w:val="00B715B6"/>
    <w:rsid w:val="00C56014"/>
    <w:rsid w:val="00D76FB3"/>
    <w:rsid w:val="00D935B5"/>
    <w:rsid w:val="00DC29E4"/>
    <w:rsid w:val="00DE71F1"/>
    <w:rsid w:val="00E56C7F"/>
    <w:rsid w:val="00ED15A8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E1321C-29EA-48F7-B4CE-7CBA220BF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D935B5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93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9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Odehnalova Pavlina</cp:lastModifiedBy>
  <cp:revision>5</cp:revision>
  <dcterms:created xsi:type="dcterms:W3CDTF">2017-05-29T13:03:00Z</dcterms:created>
  <dcterms:modified xsi:type="dcterms:W3CDTF">2017-06-02T09:30:00Z</dcterms:modified>
</cp:coreProperties>
</file>