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843BF9">
      <w:pPr>
        <w:pStyle w:val="PS-prvndekhlaviky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C2D5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3A0959" w:rsidP="000E730C">
      <w:pPr>
        <w:pStyle w:val="PS-slousnesen"/>
      </w:pPr>
      <w:r>
        <w:t>402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748FD" w:rsidP="007541B2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>
        <w:t xml:space="preserve">z </w:t>
      </w:r>
      <w:r w:rsidR="007C2D5E">
        <w:t>53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7C2D5E">
        <w:t>31</w:t>
      </w:r>
      <w:r>
        <w:t xml:space="preserve">. </w:t>
      </w:r>
      <w:r w:rsidR="007C2D5E">
        <w:t>května</w:t>
      </w:r>
      <w:r>
        <w:t xml:space="preserve"> 201</w:t>
      </w:r>
      <w:r w:rsidR="007C2D5E">
        <w:t>7</w:t>
      </w:r>
    </w:p>
    <w:p w:rsidR="000A0B1E" w:rsidRPr="000A0B1E" w:rsidRDefault="003B2421" w:rsidP="000A0B1E">
      <w:pPr>
        <w:pStyle w:val="Normlnweb"/>
        <w:spacing w:before="240" w:beforeAutospacing="0" w:after="0"/>
        <w:jc w:val="center"/>
        <w:rPr>
          <w:color w:val="000000"/>
        </w:rPr>
      </w:pPr>
      <w:r w:rsidRPr="003B2421">
        <w:rPr>
          <w:color w:val="000000"/>
        </w:rPr>
        <w:t>k Výroční zprávě Českého tel</w:t>
      </w:r>
      <w:r>
        <w:rPr>
          <w:color w:val="000000"/>
        </w:rPr>
        <w:t>ekomunikačního úřadu za rok 201</w:t>
      </w:r>
      <w:r w:rsidR="007C2D5E">
        <w:rPr>
          <w:color w:val="000000"/>
        </w:rPr>
        <w:t>6</w:t>
      </w:r>
    </w:p>
    <w:p w:rsidR="00DC29E4" w:rsidRPr="003B2421" w:rsidRDefault="000A0B1E" w:rsidP="000A0B1E">
      <w:pPr>
        <w:pBdr>
          <w:bottom w:val="single" w:sz="4" w:space="12" w:color="auto"/>
        </w:pBdr>
        <w:spacing w:after="400" w:line="240" w:lineRule="auto"/>
        <w:jc w:val="center"/>
        <w:rPr>
          <w:b/>
        </w:rPr>
      </w:pPr>
      <w:r w:rsidRPr="003B2421">
        <w:rPr>
          <w:rFonts w:eastAsia="Times New Roman"/>
          <w:b/>
          <w:iCs/>
          <w:color w:val="000000"/>
          <w:szCs w:val="24"/>
          <w:lang w:eastAsia="cs-CZ"/>
        </w:rPr>
        <w:t xml:space="preserve">- </w:t>
      </w:r>
      <w:r w:rsidR="003B2421" w:rsidRPr="003B2421">
        <w:rPr>
          <w:rFonts w:eastAsia="Times New Roman"/>
          <w:b/>
          <w:bCs/>
          <w:iCs/>
          <w:color w:val="000000"/>
          <w:szCs w:val="24"/>
          <w:lang w:eastAsia="cs-CZ"/>
        </w:rPr>
        <w:t>sněmovní tisk</w:t>
      </w:r>
      <w:r w:rsidR="007C2D5E">
        <w:rPr>
          <w:rFonts w:eastAsia="Times New Roman"/>
          <w:b/>
          <w:iCs/>
          <w:color w:val="000000"/>
          <w:szCs w:val="24"/>
          <w:lang w:eastAsia="cs-CZ"/>
        </w:rPr>
        <w:t xml:space="preserve"> 1123</w:t>
      </w:r>
    </w:p>
    <w:p w:rsidR="00DC29E4" w:rsidRDefault="003B2421" w:rsidP="007541B2">
      <w:pPr>
        <w:pStyle w:val="PS-uvodnodstavec"/>
      </w:pPr>
      <w:r w:rsidRPr="003B2421">
        <w:t>Hospodářský výbor Poslanecké sněmovny Parlam</w:t>
      </w:r>
      <w:r>
        <w:t xml:space="preserve">entu ČR po vyslechnutí výkladu </w:t>
      </w:r>
      <w:r w:rsidR="00E9319F">
        <w:t>ředitele sekce regulace ČTÚ Marka Eberta,</w:t>
      </w:r>
      <w:r w:rsidRPr="003B2421">
        <w:t xml:space="preserve"> zpravodajské z</w:t>
      </w:r>
      <w:r>
        <w:t>právy poslance Jiřího Valenty a</w:t>
      </w:r>
      <w:r w:rsidRPr="003B2421">
        <w:t xml:space="preserve"> po obecné a podrobné rozpravě</w:t>
      </w:r>
    </w:p>
    <w:p w:rsidR="0064713E" w:rsidRDefault="003B2421" w:rsidP="00DE5C5A">
      <w:pPr>
        <w:pStyle w:val="PS-slovanseznam"/>
      </w:pPr>
      <w:r>
        <w:rPr>
          <w:b/>
          <w:bCs/>
          <w:spacing w:val="30"/>
        </w:rPr>
        <w:t xml:space="preserve">doporučuje </w:t>
      </w:r>
      <w:r w:rsidRPr="003B2421">
        <w:rPr>
          <w:bCs/>
        </w:rPr>
        <w:t>Poslanecké sněmovně Parlamentu ČR, aby přijala následující usnesení:</w:t>
      </w:r>
      <w:r w:rsidR="00DE5C5A">
        <w:rPr>
          <w:bCs/>
        </w:rPr>
        <w:br/>
      </w:r>
      <w:r w:rsidR="00DE5C5A" w:rsidRPr="00DE5C5A">
        <w:rPr>
          <w:i/>
        </w:rPr>
        <w:t>"Poslanecká sněmovna Parlamentu ČR bere na vědomí Výroční zprávu Českého tel</w:t>
      </w:r>
      <w:r w:rsidR="007C2D5E">
        <w:rPr>
          <w:i/>
        </w:rPr>
        <w:t>ekomunikačního úřadu za rok 2016</w:t>
      </w:r>
      <w:r w:rsidR="00DE5C5A" w:rsidRPr="00DE5C5A">
        <w:rPr>
          <w:i/>
        </w:rPr>
        <w:t>."</w:t>
      </w:r>
      <w:r w:rsidR="00DE5C5A" w:rsidRPr="00DE5C5A">
        <w:t>.</w:t>
      </w:r>
    </w:p>
    <w:p w:rsidR="00D91718" w:rsidRDefault="00DE5C5A" w:rsidP="00DE5C5A">
      <w:pPr>
        <w:pStyle w:val="PS-slovanseznam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D91718">
        <w:rPr>
          <w:b/>
          <w:bCs/>
          <w:spacing w:val="50"/>
        </w:rPr>
        <w:t>uje</w:t>
      </w:r>
      <w:r w:rsidR="00D91718">
        <w:t xml:space="preserve"> </w:t>
      </w:r>
      <w:r w:rsidRPr="00DE5C5A">
        <w:t>zpravodaje výboru, aby na schůzi Poslanecké sněmovny Parlamentu ČR přednesl zprávu o výsledcích projednávání té</w:t>
      </w:r>
      <w:r>
        <w:t>to zprávy v hospodářském výboru.</w:t>
      </w:r>
    </w:p>
    <w:p w:rsidR="0064713E" w:rsidRPr="00843BF9" w:rsidRDefault="00DE5C5A" w:rsidP="00DE5C5A">
      <w:pPr>
        <w:pStyle w:val="PS-slovanseznam"/>
        <w:rPr>
          <w:szCs w:val="24"/>
          <w:lang w:eastAsia="cs-CZ"/>
        </w:rPr>
      </w:pPr>
      <w:r>
        <w:rPr>
          <w:b/>
          <w:bCs/>
          <w:spacing w:val="50"/>
        </w:rPr>
        <w:t>Pověř</w:t>
      </w:r>
      <w:r w:rsidR="00843BF9">
        <w:rPr>
          <w:b/>
          <w:bCs/>
          <w:spacing w:val="50"/>
        </w:rPr>
        <w:t>uje</w:t>
      </w:r>
      <w:r w:rsidR="00843BF9">
        <w:rPr>
          <w:b/>
          <w:bCs/>
          <w:sz w:val="16"/>
          <w:szCs w:val="16"/>
        </w:rPr>
        <w:t xml:space="preserve"> </w:t>
      </w:r>
      <w:r w:rsidR="00690C8B" w:rsidRPr="00690C8B">
        <w:t>místo</w:t>
      </w:r>
      <w:r>
        <w:t>předsedu</w:t>
      </w:r>
      <w:r w:rsidR="00843BF9">
        <w:t xml:space="preserve"> výboru, </w:t>
      </w:r>
      <w:r w:rsidR="00DE2CA5" w:rsidRPr="001D6A59">
        <w:t xml:space="preserve">aby toto usnesení předložil </w:t>
      </w:r>
      <w:r w:rsidRPr="00DE5C5A">
        <w:rPr>
          <w:spacing w:val="-2"/>
        </w:rPr>
        <w:t>předsedovi Poslanecké</w:t>
      </w:r>
      <w:r w:rsidR="00984909">
        <w:rPr>
          <w:spacing w:val="-2"/>
        </w:rPr>
        <w:t xml:space="preserve"> </w:t>
      </w:r>
      <w:r w:rsidRPr="00DE5C5A">
        <w:rPr>
          <w:spacing w:val="-2"/>
        </w:rPr>
        <w:t>sněmovny Parlamentu ČR.</w:t>
      </w:r>
    </w:p>
    <w:p w:rsidR="00106842" w:rsidRPr="00106842" w:rsidRDefault="00F32F15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  <w:t>Karel</w:t>
      </w:r>
      <w:r w:rsidR="00106842" w:rsidRPr="00106842">
        <w:t xml:space="preserve"> </w:t>
      </w:r>
      <w:r>
        <w:t>ŠIDLO</w:t>
      </w:r>
      <w:bookmarkStart w:id="0" w:name="_GoBack"/>
      <w:bookmarkEnd w:id="0"/>
      <w:r w:rsidR="00254049">
        <w:rPr>
          <w:caps/>
        </w:rPr>
        <w:t xml:space="preserve"> </w:t>
      </w:r>
      <w:r w:rsidR="00254049" w:rsidRPr="00254049">
        <w:t>v.r.</w:t>
      </w:r>
      <w:r w:rsidR="003B2421">
        <w:tab/>
      </w:r>
      <w:r w:rsidR="003B2421">
        <w:tab/>
        <w:t>Jiří</w:t>
      </w:r>
      <w:r w:rsidR="00106842" w:rsidRPr="00106842">
        <w:t xml:space="preserve"> </w:t>
      </w:r>
      <w:r w:rsidR="003B2421">
        <w:t>VALENTA</w:t>
      </w:r>
      <w:r w:rsidR="00254049">
        <w:rPr>
          <w:caps/>
        </w:rPr>
        <w:t xml:space="preserve"> </w:t>
      </w:r>
      <w:proofErr w:type="gramStart"/>
      <w:r w:rsidR="00254049" w:rsidRPr="00254049">
        <w:t>v.r</w:t>
      </w:r>
      <w:r w:rsidR="00254049">
        <w:rPr>
          <w:caps/>
        </w:rPr>
        <w:t>.</w:t>
      </w:r>
      <w:proofErr w:type="gramEnd"/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Pr="00106842">
        <w:tab/>
      </w:r>
      <w:r w:rsidRPr="00106842">
        <w:tab/>
        <w:t>zpravodaj</w:t>
      </w:r>
    </w:p>
    <w:p w:rsidR="00106842" w:rsidRPr="00254049" w:rsidRDefault="00690C8B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Martin</w:t>
      </w:r>
      <w:r w:rsidR="00106842" w:rsidRPr="00106842">
        <w:t xml:space="preserve"> </w:t>
      </w:r>
      <w:r>
        <w:t>KOLOVRATNÍK</w:t>
      </w:r>
      <w:r w:rsidR="00254049">
        <w:rPr>
          <w:caps/>
        </w:rPr>
        <w:t xml:space="preserve"> </w:t>
      </w:r>
      <w:r w:rsidR="00254049" w:rsidRPr="00254049">
        <w:t>v.r.</w:t>
      </w:r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690C8B">
        <w:t>místo</w:t>
      </w:r>
      <w:r w:rsidR="00B715B6">
        <w:t>p</w:t>
      </w:r>
      <w:r w:rsidRPr="00106842">
        <w:t>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95F8C57C"/>
    <w:lvl w:ilvl="0" w:tplc="C434A5EA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421"/>
    <w:rsid w:val="000476E4"/>
    <w:rsid w:val="000A0B1E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A0959"/>
    <w:rsid w:val="003B2421"/>
    <w:rsid w:val="003D2033"/>
    <w:rsid w:val="005227BF"/>
    <w:rsid w:val="00566A4C"/>
    <w:rsid w:val="005C30D7"/>
    <w:rsid w:val="005E094C"/>
    <w:rsid w:val="005F6CAE"/>
    <w:rsid w:val="00620764"/>
    <w:rsid w:val="0064713E"/>
    <w:rsid w:val="0065403A"/>
    <w:rsid w:val="00690C8B"/>
    <w:rsid w:val="007541B2"/>
    <w:rsid w:val="007C2D5E"/>
    <w:rsid w:val="007C62DA"/>
    <w:rsid w:val="007D5EE1"/>
    <w:rsid w:val="007E1D0B"/>
    <w:rsid w:val="00812496"/>
    <w:rsid w:val="00830BFE"/>
    <w:rsid w:val="00843BF9"/>
    <w:rsid w:val="00893C29"/>
    <w:rsid w:val="00903269"/>
    <w:rsid w:val="00920D8B"/>
    <w:rsid w:val="009524BE"/>
    <w:rsid w:val="00984909"/>
    <w:rsid w:val="00A46CDA"/>
    <w:rsid w:val="00A748FD"/>
    <w:rsid w:val="00AA0D27"/>
    <w:rsid w:val="00B13892"/>
    <w:rsid w:val="00B53E8D"/>
    <w:rsid w:val="00B715B6"/>
    <w:rsid w:val="00BC09E3"/>
    <w:rsid w:val="00C56014"/>
    <w:rsid w:val="00D73E29"/>
    <w:rsid w:val="00D76FB3"/>
    <w:rsid w:val="00D91718"/>
    <w:rsid w:val="00DC29E4"/>
    <w:rsid w:val="00DE2CA5"/>
    <w:rsid w:val="00DE5C5A"/>
    <w:rsid w:val="00E82828"/>
    <w:rsid w:val="00E9319F"/>
    <w:rsid w:val="00ED15A8"/>
    <w:rsid w:val="00EF3B15"/>
    <w:rsid w:val="00EF679B"/>
    <w:rsid w:val="00F32F15"/>
    <w:rsid w:val="00F3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ABBFCB-7E47-452A-B26A-26B72E09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z&#250;%20&#353;ablon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szú šablona.dotx</Template>
  <TotalTime>69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11</cp:revision>
  <dcterms:created xsi:type="dcterms:W3CDTF">2016-03-01T12:20:00Z</dcterms:created>
  <dcterms:modified xsi:type="dcterms:W3CDTF">2017-05-31T11:12:00Z</dcterms:modified>
</cp:coreProperties>
</file>