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E277AE">
        <w:t>7</w:t>
      </w:r>
    </w:p>
    <w:p w:rsidR="00DC29E4" w:rsidRDefault="00DC29E4" w:rsidP="00377253">
      <w:pPr>
        <w:pStyle w:val="PS-hlavika1"/>
      </w:pPr>
      <w:r>
        <w:t>7. volební období</w:t>
      </w:r>
    </w:p>
    <w:p w:rsidR="00DC29E4" w:rsidRDefault="004849D5" w:rsidP="000E730C">
      <w:pPr>
        <w:pStyle w:val="PS-slousnesen"/>
      </w:pPr>
      <w:r>
        <w:t>3</w:t>
      </w:r>
      <w:r w:rsidR="007B46AB">
        <w:t>92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E24AA7" w:rsidP="00377253">
      <w:pPr>
        <w:pStyle w:val="PS-hlavika1"/>
      </w:pPr>
      <w:r>
        <w:t>organizačního výboru</w:t>
      </w:r>
    </w:p>
    <w:p w:rsidR="00DC29E4" w:rsidRDefault="00DC29E4" w:rsidP="00377253">
      <w:pPr>
        <w:pStyle w:val="PS-hlavika1"/>
      </w:pPr>
      <w:r>
        <w:t xml:space="preserve">z </w:t>
      </w:r>
      <w:r w:rsidR="00264B58">
        <w:t>8</w:t>
      </w:r>
      <w:r w:rsidR="007B46AB">
        <w:t>1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2720DD">
        <w:t xml:space="preserve"> </w:t>
      </w:r>
      <w:r w:rsidR="007B46AB">
        <w:t>17</w:t>
      </w:r>
      <w:r>
        <w:t xml:space="preserve">. </w:t>
      </w:r>
      <w:r w:rsidR="00264B58">
        <w:t>května</w:t>
      </w:r>
      <w:r>
        <w:t xml:space="preserve"> 201</w:t>
      </w:r>
      <w:r w:rsidR="00467574">
        <w:t>7</w:t>
      </w:r>
    </w:p>
    <w:p w:rsidR="002720DD" w:rsidRDefault="002720DD" w:rsidP="002720DD">
      <w:pPr>
        <w:jc w:val="both"/>
      </w:pPr>
    </w:p>
    <w:p w:rsidR="002720DD" w:rsidRDefault="002720DD" w:rsidP="002720DD">
      <w:pPr>
        <w:pStyle w:val="PS-pedmtusnesen"/>
        <w:jc w:val="both"/>
      </w:pPr>
      <w:r>
        <w:t>k návrhu na zařazení návrhů zákonů a mezinárodních smluv do návrhu pořadu schůze Poslanecké sněmovny</w:t>
      </w:r>
    </w:p>
    <w:p w:rsidR="00974AC8" w:rsidRPr="00974AC8" w:rsidRDefault="00E24AA7" w:rsidP="007B46AB">
      <w:pPr>
        <w:pStyle w:val="StylPS-uvodnodstavecTun"/>
      </w:pPr>
      <w:r w:rsidRPr="00E24AA7">
        <w:t>Organizační výbor Poslanecké sněmovny</w:t>
      </w:r>
    </w:p>
    <w:p w:rsidR="008C7B29" w:rsidRDefault="002720DD" w:rsidP="009B3082">
      <w:pPr>
        <w:spacing w:after="0"/>
        <w:ind w:firstLine="708"/>
        <w:jc w:val="both"/>
        <w:rPr>
          <w:szCs w:val="24"/>
        </w:rPr>
      </w:pPr>
      <w:r>
        <w:rPr>
          <w:b/>
        </w:rPr>
        <w:t>doporučuje</w:t>
      </w:r>
      <w:r>
        <w:t xml:space="preserve"> předsedovi Poslanecké sněmovny podle § 46 odst. 4 písm. c) zákona </w:t>
      </w:r>
      <w:r w:rsidRPr="008C7B29">
        <w:rPr>
          <w:szCs w:val="24"/>
        </w:rPr>
        <w:t>č. 90/1995 Sb., o jednacím řádu Poslanecké sněmovny, ve znění pozdějších předpisů, zařadit</w:t>
      </w:r>
    </w:p>
    <w:p w:rsidR="007B46AB" w:rsidRDefault="007B46AB" w:rsidP="009B3082">
      <w:pPr>
        <w:spacing w:after="0"/>
        <w:ind w:firstLine="708"/>
        <w:jc w:val="both"/>
        <w:rPr>
          <w:szCs w:val="24"/>
        </w:rPr>
      </w:pPr>
    </w:p>
    <w:p w:rsidR="007B46AB" w:rsidRPr="00EF7161" w:rsidRDefault="007B46AB" w:rsidP="007B46AB">
      <w:pPr>
        <w:jc w:val="both"/>
        <w:rPr>
          <w:szCs w:val="24"/>
        </w:rPr>
      </w:pPr>
    </w:p>
    <w:p w:rsidR="007B46AB" w:rsidRPr="00EF7161" w:rsidRDefault="007B46AB" w:rsidP="007B46AB">
      <w:pPr>
        <w:pStyle w:val="zaazen"/>
        <w:numPr>
          <w:ilvl w:val="0"/>
          <w:numId w:val="14"/>
        </w:numPr>
        <w:rPr>
          <w:sz w:val="24"/>
          <w:szCs w:val="24"/>
        </w:rPr>
      </w:pPr>
      <w:r w:rsidRPr="00EF7161">
        <w:rPr>
          <w:sz w:val="24"/>
          <w:szCs w:val="24"/>
        </w:rPr>
        <w:t xml:space="preserve">Návrh poslanců Martina Sedláře, Martina Stropnického, Jany Černochové, Davida </w:t>
      </w:r>
      <w:proofErr w:type="spellStart"/>
      <w:r w:rsidRPr="00EF7161">
        <w:rPr>
          <w:sz w:val="24"/>
          <w:szCs w:val="24"/>
        </w:rPr>
        <w:t>Kádnera</w:t>
      </w:r>
      <w:proofErr w:type="spellEnd"/>
      <w:r w:rsidRPr="00EF7161">
        <w:rPr>
          <w:sz w:val="24"/>
          <w:szCs w:val="24"/>
        </w:rPr>
        <w:t xml:space="preserve"> a dalších na vydání zákona, kterým se mění zákon č. 585/2004 Sb., o branné povinnosti a jejím zajišťování (branný zákon), ve znění pozdějších předpisů, a zákon č.</w:t>
      </w:r>
      <w:r>
        <w:rPr>
          <w:sz w:val="24"/>
          <w:szCs w:val="24"/>
        </w:rPr>
        <w:t> </w:t>
      </w:r>
      <w:r w:rsidRPr="00EF7161">
        <w:rPr>
          <w:sz w:val="24"/>
          <w:szCs w:val="24"/>
        </w:rPr>
        <w:t>45/2016 Sb., o službě vojáků v záloze /sněmovní tisk 1094/ (jednání podle § 90 odst.</w:t>
      </w:r>
      <w:r>
        <w:rPr>
          <w:sz w:val="24"/>
          <w:szCs w:val="24"/>
        </w:rPr>
        <w:t> </w:t>
      </w:r>
      <w:r w:rsidRPr="00EF7161">
        <w:rPr>
          <w:sz w:val="24"/>
          <w:szCs w:val="24"/>
        </w:rPr>
        <w:t xml:space="preserve">2) </w:t>
      </w:r>
    </w:p>
    <w:p w:rsidR="007B46AB" w:rsidRPr="00EF7161" w:rsidRDefault="007B46AB" w:rsidP="007B46AB">
      <w:pPr>
        <w:pStyle w:val="zaazen"/>
        <w:numPr>
          <w:ilvl w:val="0"/>
          <w:numId w:val="14"/>
        </w:numPr>
        <w:rPr>
          <w:sz w:val="24"/>
          <w:szCs w:val="24"/>
        </w:rPr>
      </w:pPr>
      <w:r w:rsidRPr="00EF7161">
        <w:rPr>
          <w:sz w:val="24"/>
          <w:szCs w:val="24"/>
        </w:rPr>
        <w:t xml:space="preserve">Návrh poslanců Robina </w:t>
      </w:r>
      <w:proofErr w:type="spellStart"/>
      <w:r w:rsidRPr="00EF7161">
        <w:rPr>
          <w:sz w:val="24"/>
          <w:szCs w:val="24"/>
        </w:rPr>
        <w:t>Böhnische</w:t>
      </w:r>
      <w:proofErr w:type="spellEnd"/>
      <w:r w:rsidRPr="00EF7161">
        <w:rPr>
          <w:sz w:val="24"/>
          <w:szCs w:val="24"/>
        </w:rPr>
        <w:t xml:space="preserve">, Jaroslava Holíka, Marie Pěnčíkové, Jana Zahradníka, Igora </w:t>
      </w:r>
      <w:proofErr w:type="spellStart"/>
      <w:r w:rsidRPr="00EF7161">
        <w:rPr>
          <w:sz w:val="24"/>
          <w:szCs w:val="24"/>
        </w:rPr>
        <w:t>Jakubčíka</w:t>
      </w:r>
      <w:proofErr w:type="spellEnd"/>
      <w:r w:rsidRPr="00EF7161">
        <w:rPr>
          <w:sz w:val="24"/>
          <w:szCs w:val="24"/>
        </w:rPr>
        <w:t xml:space="preserve"> a dalších na vydání zákona, kterým se mění zákon č.</w:t>
      </w:r>
      <w:r>
        <w:rPr>
          <w:sz w:val="24"/>
          <w:szCs w:val="24"/>
        </w:rPr>
        <w:t> </w:t>
      </w:r>
      <w:r w:rsidRPr="00EF7161">
        <w:rPr>
          <w:sz w:val="24"/>
          <w:szCs w:val="24"/>
        </w:rPr>
        <w:t>172/1991 Sb., o přechodu některých věcí z majetku České republiky do vlastnictví obcí, ve znění pozdějších předpisů /sněmovní tisk 1095/ (jednání podle § 90 odst. 2)</w:t>
      </w:r>
    </w:p>
    <w:p w:rsidR="007B46AB" w:rsidRDefault="007B46AB" w:rsidP="007B46AB">
      <w:pPr>
        <w:pStyle w:val="zaazen"/>
        <w:numPr>
          <w:ilvl w:val="0"/>
          <w:numId w:val="14"/>
        </w:numPr>
        <w:rPr>
          <w:sz w:val="24"/>
          <w:szCs w:val="24"/>
        </w:rPr>
      </w:pPr>
      <w:r w:rsidRPr="00EF7161">
        <w:rPr>
          <w:sz w:val="24"/>
          <w:szCs w:val="24"/>
        </w:rPr>
        <w:t xml:space="preserve">Návrh poslance Andreje </w:t>
      </w:r>
      <w:proofErr w:type="spellStart"/>
      <w:r w:rsidRPr="00EF7161">
        <w:rPr>
          <w:sz w:val="24"/>
          <w:szCs w:val="24"/>
        </w:rPr>
        <w:t>Babiše</w:t>
      </w:r>
      <w:proofErr w:type="spellEnd"/>
      <w:r w:rsidRPr="00EF7161">
        <w:rPr>
          <w:sz w:val="24"/>
          <w:szCs w:val="24"/>
        </w:rPr>
        <w:t xml:space="preserve"> na vydání zákona, kterým se mění zákonné opatření Senátu č. 340/2013 Sb., o dani z nabytí nemovitých věcí, ve znění zákona č.</w:t>
      </w:r>
      <w:r>
        <w:rPr>
          <w:sz w:val="24"/>
          <w:szCs w:val="24"/>
        </w:rPr>
        <w:t> </w:t>
      </w:r>
      <w:r w:rsidRPr="00EF7161">
        <w:rPr>
          <w:sz w:val="24"/>
          <w:szCs w:val="24"/>
        </w:rPr>
        <w:t>254/2016</w:t>
      </w:r>
      <w:r>
        <w:rPr>
          <w:sz w:val="24"/>
          <w:szCs w:val="24"/>
        </w:rPr>
        <w:t> </w:t>
      </w:r>
      <w:r w:rsidRPr="00EF7161">
        <w:rPr>
          <w:sz w:val="24"/>
          <w:szCs w:val="24"/>
        </w:rPr>
        <w:t>Sb. /sněmovní tisk 1098/ (jednání podle § 90 odst. 2)</w:t>
      </w:r>
    </w:p>
    <w:p w:rsidR="007B46AB" w:rsidRDefault="007B46AB" w:rsidP="007B46AB">
      <w:pPr>
        <w:pStyle w:val="zaazen"/>
        <w:ind w:left="709" w:firstLine="0"/>
        <w:rPr>
          <w:sz w:val="24"/>
          <w:szCs w:val="24"/>
        </w:rPr>
      </w:pPr>
    </w:p>
    <w:p w:rsidR="007B46AB" w:rsidRDefault="007B46AB" w:rsidP="007B46AB">
      <w:pPr>
        <w:pStyle w:val="zaazen"/>
        <w:ind w:left="709" w:firstLine="0"/>
        <w:rPr>
          <w:sz w:val="24"/>
          <w:szCs w:val="24"/>
        </w:rPr>
      </w:pPr>
    </w:p>
    <w:p w:rsidR="007B46AB" w:rsidRDefault="007B46AB" w:rsidP="007B46AB">
      <w:pPr>
        <w:pStyle w:val="zaazen"/>
        <w:ind w:left="709" w:firstLine="0"/>
        <w:rPr>
          <w:sz w:val="24"/>
          <w:szCs w:val="24"/>
        </w:rPr>
      </w:pPr>
    </w:p>
    <w:p w:rsidR="007B46AB" w:rsidRPr="00EF7161" w:rsidRDefault="007B46AB" w:rsidP="007B46AB">
      <w:pPr>
        <w:pStyle w:val="zaazen"/>
        <w:ind w:left="709" w:firstLine="0"/>
        <w:rPr>
          <w:sz w:val="24"/>
          <w:szCs w:val="24"/>
        </w:rPr>
      </w:pPr>
    </w:p>
    <w:p w:rsidR="007B46AB" w:rsidRPr="00EF7161" w:rsidRDefault="007B46AB" w:rsidP="007B46AB">
      <w:pPr>
        <w:pStyle w:val="zaazen"/>
        <w:numPr>
          <w:ilvl w:val="0"/>
          <w:numId w:val="14"/>
        </w:numPr>
        <w:rPr>
          <w:sz w:val="24"/>
          <w:szCs w:val="24"/>
        </w:rPr>
      </w:pPr>
      <w:r w:rsidRPr="00EF7161">
        <w:rPr>
          <w:sz w:val="24"/>
          <w:szCs w:val="24"/>
        </w:rPr>
        <w:t>Vládní návrh, kterým se předkládá Parlamentu České republiky k vyslovení souhlasu s</w:t>
      </w:r>
      <w:r>
        <w:rPr>
          <w:sz w:val="24"/>
          <w:szCs w:val="24"/>
        </w:rPr>
        <w:t> </w:t>
      </w:r>
      <w:r w:rsidRPr="00EF7161">
        <w:rPr>
          <w:sz w:val="24"/>
          <w:szCs w:val="24"/>
        </w:rPr>
        <w:t>odstoupením České republiky od Charty Mezinárodního energetického fóra /sněmovní tisk 1122/</w:t>
      </w:r>
    </w:p>
    <w:p w:rsidR="003D1733" w:rsidRDefault="002720DD" w:rsidP="003D1733">
      <w:pPr>
        <w:spacing w:after="0"/>
        <w:rPr>
          <w:color w:val="000000"/>
          <w:szCs w:val="24"/>
        </w:rPr>
      </w:pPr>
      <w:r w:rsidRPr="00DE23AE">
        <w:rPr>
          <w:color w:val="000000"/>
          <w:szCs w:val="24"/>
        </w:rPr>
        <w:t>do návrhu pořadu schůze Poslanecké sněmovny.</w:t>
      </w:r>
    </w:p>
    <w:p w:rsidR="00DC4364" w:rsidRDefault="00DC4364" w:rsidP="00974AC8">
      <w:pPr>
        <w:spacing w:after="0"/>
        <w:rPr>
          <w:color w:val="000000"/>
          <w:szCs w:val="24"/>
        </w:rPr>
      </w:pPr>
    </w:p>
    <w:p w:rsidR="00974AC8" w:rsidRDefault="00974AC8" w:rsidP="007610A4">
      <w:pPr>
        <w:spacing w:after="0"/>
        <w:jc w:val="center"/>
        <w:rPr>
          <w:color w:val="000000"/>
          <w:szCs w:val="24"/>
        </w:rPr>
      </w:pPr>
    </w:p>
    <w:p w:rsidR="00974AC8" w:rsidRDefault="00974AC8" w:rsidP="007610A4">
      <w:pPr>
        <w:spacing w:after="0"/>
        <w:jc w:val="center"/>
        <w:rPr>
          <w:color w:val="000000"/>
          <w:szCs w:val="24"/>
        </w:rPr>
      </w:pPr>
    </w:p>
    <w:p w:rsidR="00974AC8" w:rsidRDefault="00974AC8" w:rsidP="007610A4">
      <w:pPr>
        <w:spacing w:after="0"/>
        <w:jc w:val="center"/>
        <w:rPr>
          <w:color w:val="000000"/>
          <w:szCs w:val="24"/>
        </w:rPr>
      </w:pPr>
    </w:p>
    <w:p w:rsidR="00974AC8" w:rsidRDefault="00974AC8" w:rsidP="007610A4">
      <w:pPr>
        <w:spacing w:after="0"/>
        <w:jc w:val="center"/>
        <w:rPr>
          <w:color w:val="000000"/>
          <w:szCs w:val="24"/>
        </w:rPr>
      </w:pPr>
    </w:p>
    <w:p w:rsidR="00974AC8" w:rsidRDefault="00974AC8" w:rsidP="007610A4">
      <w:pPr>
        <w:spacing w:after="0"/>
        <w:jc w:val="center"/>
        <w:rPr>
          <w:color w:val="000000"/>
          <w:szCs w:val="24"/>
        </w:rPr>
      </w:pPr>
    </w:p>
    <w:p w:rsidR="00974AC8" w:rsidRDefault="00974AC8" w:rsidP="007610A4">
      <w:pPr>
        <w:spacing w:after="0"/>
        <w:jc w:val="center"/>
        <w:rPr>
          <w:color w:val="000000"/>
          <w:szCs w:val="24"/>
        </w:rPr>
      </w:pPr>
    </w:p>
    <w:p w:rsidR="00974AC8" w:rsidRDefault="00974AC8" w:rsidP="007610A4">
      <w:pPr>
        <w:spacing w:after="0"/>
        <w:jc w:val="center"/>
        <w:rPr>
          <w:color w:val="000000"/>
          <w:szCs w:val="24"/>
        </w:rPr>
      </w:pPr>
    </w:p>
    <w:p w:rsidR="00974AC8" w:rsidRDefault="00974AC8" w:rsidP="007610A4">
      <w:pPr>
        <w:spacing w:after="0"/>
        <w:jc w:val="center"/>
        <w:rPr>
          <w:color w:val="000000"/>
          <w:szCs w:val="24"/>
        </w:rPr>
      </w:pPr>
    </w:p>
    <w:p w:rsidR="00974AC8" w:rsidRDefault="00974AC8" w:rsidP="007610A4">
      <w:pPr>
        <w:spacing w:after="0"/>
        <w:jc w:val="center"/>
        <w:rPr>
          <w:color w:val="000000"/>
          <w:szCs w:val="24"/>
        </w:rPr>
      </w:pPr>
    </w:p>
    <w:p w:rsidR="00974AC8" w:rsidRDefault="00974AC8" w:rsidP="007610A4">
      <w:pPr>
        <w:spacing w:after="0"/>
        <w:jc w:val="center"/>
        <w:rPr>
          <w:color w:val="000000"/>
          <w:szCs w:val="24"/>
        </w:rPr>
      </w:pPr>
    </w:p>
    <w:p w:rsidR="00974AC8" w:rsidRDefault="00974AC8" w:rsidP="007610A4">
      <w:pPr>
        <w:spacing w:after="0"/>
        <w:jc w:val="center"/>
        <w:rPr>
          <w:color w:val="000000"/>
          <w:szCs w:val="24"/>
        </w:rPr>
      </w:pPr>
    </w:p>
    <w:p w:rsidR="00974AC8" w:rsidRDefault="00974AC8" w:rsidP="007610A4">
      <w:pPr>
        <w:spacing w:after="0"/>
        <w:jc w:val="center"/>
        <w:rPr>
          <w:color w:val="000000"/>
          <w:szCs w:val="24"/>
        </w:rPr>
      </w:pPr>
    </w:p>
    <w:p w:rsidR="00974AC8" w:rsidRDefault="00974AC8" w:rsidP="007610A4">
      <w:pPr>
        <w:spacing w:after="0"/>
        <w:jc w:val="center"/>
        <w:rPr>
          <w:color w:val="000000"/>
          <w:szCs w:val="24"/>
        </w:rPr>
      </w:pPr>
    </w:p>
    <w:p w:rsidR="00974AC8" w:rsidRDefault="00974AC8" w:rsidP="007610A4">
      <w:pPr>
        <w:spacing w:after="0"/>
        <w:jc w:val="center"/>
        <w:rPr>
          <w:color w:val="000000"/>
          <w:szCs w:val="24"/>
        </w:rPr>
      </w:pPr>
    </w:p>
    <w:p w:rsidR="00974AC8" w:rsidRDefault="00974AC8" w:rsidP="007610A4">
      <w:pPr>
        <w:spacing w:after="0"/>
        <w:jc w:val="center"/>
        <w:rPr>
          <w:color w:val="000000"/>
          <w:szCs w:val="24"/>
        </w:rPr>
      </w:pPr>
    </w:p>
    <w:p w:rsidR="00974AC8" w:rsidRDefault="00974AC8" w:rsidP="007610A4">
      <w:pPr>
        <w:spacing w:after="0"/>
        <w:jc w:val="center"/>
        <w:rPr>
          <w:color w:val="000000"/>
          <w:szCs w:val="24"/>
        </w:rPr>
      </w:pPr>
    </w:p>
    <w:p w:rsidR="00467574" w:rsidRDefault="00D156ED" w:rsidP="007610A4">
      <w:pPr>
        <w:spacing w:after="0"/>
        <w:jc w:val="center"/>
        <w:rPr>
          <w:color w:val="000000"/>
          <w:szCs w:val="24"/>
        </w:rPr>
      </w:pPr>
      <w:r>
        <w:rPr>
          <w:color w:val="000000"/>
          <w:szCs w:val="24"/>
        </w:rPr>
        <w:t xml:space="preserve">Jan Hamáček v. r. </w:t>
      </w:r>
      <w:r w:rsidR="00F72E8A">
        <w:rPr>
          <w:color w:val="000000"/>
          <w:szCs w:val="24"/>
        </w:rPr>
        <w:t xml:space="preserve"> </w:t>
      </w:r>
      <w:r w:rsidR="0023162C">
        <w:rPr>
          <w:color w:val="000000"/>
          <w:szCs w:val="24"/>
        </w:rPr>
        <w:t xml:space="preserve"> </w:t>
      </w:r>
      <w:r w:rsidR="00B2622D">
        <w:rPr>
          <w:color w:val="000000"/>
          <w:szCs w:val="24"/>
        </w:rPr>
        <w:t xml:space="preserve"> </w:t>
      </w:r>
      <w:r w:rsidR="00E57293">
        <w:rPr>
          <w:color w:val="000000"/>
          <w:szCs w:val="24"/>
        </w:rPr>
        <w:t xml:space="preserve"> </w:t>
      </w:r>
    </w:p>
    <w:p w:rsidR="003D1733" w:rsidRDefault="003D1733" w:rsidP="00467574">
      <w:pPr>
        <w:spacing w:after="0"/>
        <w:jc w:val="center"/>
      </w:pPr>
      <w:r>
        <w:t>předseda Poslanecké sněmovny</w:t>
      </w:r>
    </w:p>
    <w:p w:rsidR="003D1733" w:rsidRDefault="003D1733" w:rsidP="003D1733">
      <w:pPr>
        <w:spacing w:after="0"/>
        <w:jc w:val="center"/>
      </w:pPr>
    </w:p>
    <w:p w:rsidR="00467574" w:rsidRDefault="00467574" w:rsidP="003D1733">
      <w:pPr>
        <w:spacing w:after="0"/>
        <w:jc w:val="center"/>
      </w:pPr>
    </w:p>
    <w:p w:rsidR="00467574" w:rsidRDefault="00467574" w:rsidP="003F2F51">
      <w:pPr>
        <w:spacing w:after="0"/>
        <w:jc w:val="center"/>
      </w:pPr>
    </w:p>
    <w:p w:rsidR="00DC4364" w:rsidRDefault="00D156ED" w:rsidP="003D1733">
      <w:pPr>
        <w:spacing w:after="0"/>
        <w:jc w:val="center"/>
      </w:pPr>
      <w:r>
        <w:t xml:space="preserve">František Adámek v. r.  </w:t>
      </w:r>
      <w:bookmarkStart w:id="0" w:name="_GoBack"/>
      <w:bookmarkEnd w:id="0"/>
      <w:r w:rsidR="00F72E8A">
        <w:t xml:space="preserve"> </w:t>
      </w:r>
      <w:r w:rsidR="0023162C">
        <w:t xml:space="preserve"> </w:t>
      </w:r>
    </w:p>
    <w:p w:rsidR="00F03AB9" w:rsidRPr="003D1733" w:rsidRDefault="003D1733" w:rsidP="003D1733">
      <w:pPr>
        <w:spacing w:after="0"/>
        <w:jc w:val="center"/>
        <w:rPr>
          <w:color w:val="000000"/>
          <w:szCs w:val="24"/>
        </w:rPr>
      </w:pPr>
      <w:r>
        <w:t>ověřovatel organizačního výboru</w:t>
      </w:r>
    </w:p>
    <w:sectPr w:rsidR="00F03AB9" w:rsidRPr="003D1733" w:rsidSect="00F03AB9">
      <w:footerReference w:type="default" r:id="rId8"/>
      <w:pgSz w:w="11906" w:h="16838"/>
      <w:pgMar w:top="1134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03AB9" w:rsidRDefault="00F03AB9" w:rsidP="00F03AB9">
      <w:pPr>
        <w:spacing w:after="0" w:line="240" w:lineRule="auto"/>
      </w:pPr>
      <w:r>
        <w:separator/>
      </w:r>
    </w:p>
  </w:endnote>
  <w:endnote w:type="continuationSeparator" w:id="0">
    <w:p w:rsidR="00F03AB9" w:rsidRDefault="00F03AB9" w:rsidP="00F03A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18418839"/>
      <w:docPartObj>
        <w:docPartGallery w:val="Page Numbers (Bottom of Page)"/>
        <w:docPartUnique/>
      </w:docPartObj>
    </w:sdtPr>
    <w:sdtEndPr/>
    <w:sdtContent>
      <w:p w:rsidR="004F14FB" w:rsidRDefault="004F14FB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156ED">
          <w:rPr>
            <w:noProof/>
          </w:rPr>
          <w:t>2</w:t>
        </w:r>
        <w:r>
          <w:fldChar w:fldCharType="end"/>
        </w:r>
      </w:p>
    </w:sdtContent>
  </w:sdt>
  <w:p w:rsidR="00F03AB9" w:rsidRDefault="00F03AB9" w:rsidP="00F03AB9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03AB9" w:rsidRDefault="00F03AB9" w:rsidP="00F03AB9">
      <w:pPr>
        <w:spacing w:after="0" w:line="240" w:lineRule="auto"/>
      </w:pPr>
      <w:r>
        <w:separator/>
      </w:r>
    </w:p>
  </w:footnote>
  <w:footnote w:type="continuationSeparator" w:id="0">
    <w:p w:rsidR="00F03AB9" w:rsidRDefault="00F03AB9" w:rsidP="00F03AB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00000005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5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5"/>
  </w:num>
  <w:num w:numId="7">
    <w:abstractNumId w:val="14"/>
  </w:num>
  <w:num w:numId="8">
    <w:abstractNumId w:val="13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2"/>
  </w:num>
  <w:num w:numId="15">
    <w:abstractNumId w:val="11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attachedTemplate r:id="rId1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hdrShapeDefaults>
    <o:shapedefaults v:ext="edit" spidmax="1085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25C1"/>
    <w:rsid w:val="0000068C"/>
    <w:rsid w:val="0002756A"/>
    <w:rsid w:val="000476E4"/>
    <w:rsid w:val="00092206"/>
    <w:rsid w:val="00092541"/>
    <w:rsid w:val="000C140B"/>
    <w:rsid w:val="000C5278"/>
    <w:rsid w:val="000E730C"/>
    <w:rsid w:val="000F21A3"/>
    <w:rsid w:val="00103C04"/>
    <w:rsid w:val="00106842"/>
    <w:rsid w:val="00170F33"/>
    <w:rsid w:val="001A3DFA"/>
    <w:rsid w:val="001B45F3"/>
    <w:rsid w:val="001C2780"/>
    <w:rsid w:val="00207DEA"/>
    <w:rsid w:val="00214DE6"/>
    <w:rsid w:val="00230024"/>
    <w:rsid w:val="0023162C"/>
    <w:rsid w:val="00253CAD"/>
    <w:rsid w:val="00254049"/>
    <w:rsid w:val="00264B58"/>
    <w:rsid w:val="002720DD"/>
    <w:rsid w:val="00272E1B"/>
    <w:rsid w:val="00282C64"/>
    <w:rsid w:val="00286414"/>
    <w:rsid w:val="002876F3"/>
    <w:rsid w:val="002A2F32"/>
    <w:rsid w:val="002B0FB6"/>
    <w:rsid w:val="002B60B3"/>
    <w:rsid w:val="002C248D"/>
    <w:rsid w:val="002C6BED"/>
    <w:rsid w:val="00304A52"/>
    <w:rsid w:val="003467A3"/>
    <w:rsid w:val="00356011"/>
    <w:rsid w:val="00377253"/>
    <w:rsid w:val="00387497"/>
    <w:rsid w:val="00395A28"/>
    <w:rsid w:val="003A0A08"/>
    <w:rsid w:val="003A329C"/>
    <w:rsid w:val="003D1733"/>
    <w:rsid w:val="003D2033"/>
    <w:rsid w:val="003F2F51"/>
    <w:rsid w:val="0040244B"/>
    <w:rsid w:val="00467574"/>
    <w:rsid w:val="00467674"/>
    <w:rsid w:val="004849D5"/>
    <w:rsid w:val="004D571D"/>
    <w:rsid w:val="004E099C"/>
    <w:rsid w:val="004F14FB"/>
    <w:rsid w:val="005227BF"/>
    <w:rsid w:val="005260C2"/>
    <w:rsid w:val="005437F7"/>
    <w:rsid w:val="00560ACC"/>
    <w:rsid w:val="00566A4C"/>
    <w:rsid w:val="00572996"/>
    <w:rsid w:val="00581B5C"/>
    <w:rsid w:val="00592910"/>
    <w:rsid w:val="005A5EFD"/>
    <w:rsid w:val="005C2046"/>
    <w:rsid w:val="005C30D7"/>
    <w:rsid w:val="005E094C"/>
    <w:rsid w:val="005F1A69"/>
    <w:rsid w:val="005F6CAE"/>
    <w:rsid w:val="0060547A"/>
    <w:rsid w:val="006151A2"/>
    <w:rsid w:val="00616FE4"/>
    <w:rsid w:val="00620764"/>
    <w:rsid w:val="00640259"/>
    <w:rsid w:val="00661B5B"/>
    <w:rsid w:val="006B30A7"/>
    <w:rsid w:val="007610A4"/>
    <w:rsid w:val="007A4872"/>
    <w:rsid w:val="007B46AB"/>
    <w:rsid w:val="007C62DA"/>
    <w:rsid w:val="007D5EE1"/>
    <w:rsid w:val="007D6867"/>
    <w:rsid w:val="007E1D0B"/>
    <w:rsid w:val="007E44C3"/>
    <w:rsid w:val="00812496"/>
    <w:rsid w:val="00830BFE"/>
    <w:rsid w:val="008843CD"/>
    <w:rsid w:val="00893C29"/>
    <w:rsid w:val="008C7B29"/>
    <w:rsid w:val="008D25C1"/>
    <w:rsid w:val="008D6488"/>
    <w:rsid w:val="00903269"/>
    <w:rsid w:val="00920D8B"/>
    <w:rsid w:val="0094705D"/>
    <w:rsid w:val="009552E2"/>
    <w:rsid w:val="00974AC8"/>
    <w:rsid w:val="009B3082"/>
    <w:rsid w:val="009B41D3"/>
    <w:rsid w:val="009D61D8"/>
    <w:rsid w:val="009F45A6"/>
    <w:rsid w:val="00A41028"/>
    <w:rsid w:val="00A46CDA"/>
    <w:rsid w:val="00A62F67"/>
    <w:rsid w:val="00AA0D27"/>
    <w:rsid w:val="00AB4EDD"/>
    <w:rsid w:val="00B02ED2"/>
    <w:rsid w:val="00B13892"/>
    <w:rsid w:val="00B2622D"/>
    <w:rsid w:val="00B53E8D"/>
    <w:rsid w:val="00B63628"/>
    <w:rsid w:val="00B715B6"/>
    <w:rsid w:val="00B74031"/>
    <w:rsid w:val="00BA0433"/>
    <w:rsid w:val="00BB12D8"/>
    <w:rsid w:val="00BB34F7"/>
    <w:rsid w:val="00BB3646"/>
    <w:rsid w:val="00BC09E3"/>
    <w:rsid w:val="00BD634B"/>
    <w:rsid w:val="00BE5937"/>
    <w:rsid w:val="00C30A55"/>
    <w:rsid w:val="00C37D77"/>
    <w:rsid w:val="00C40F29"/>
    <w:rsid w:val="00C56014"/>
    <w:rsid w:val="00C56585"/>
    <w:rsid w:val="00D156ED"/>
    <w:rsid w:val="00D31B37"/>
    <w:rsid w:val="00D347AB"/>
    <w:rsid w:val="00D76FB3"/>
    <w:rsid w:val="00D800A9"/>
    <w:rsid w:val="00D835D9"/>
    <w:rsid w:val="00D90B8B"/>
    <w:rsid w:val="00DB4562"/>
    <w:rsid w:val="00DC29E4"/>
    <w:rsid w:val="00DC4364"/>
    <w:rsid w:val="00DF5AE3"/>
    <w:rsid w:val="00E24AA7"/>
    <w:rsid w:val="00E277AE"/>
    <w:rsid w:val="00E57293"/>
    <w:rsid w:val="00E65C08"/>
    <w:rsid w:val="00ED15A8"/>
    <w:rsid w:val="00EF3B15"/>
    <w:rsid w:val="00EF679B"/>
    <w:rsid w:val="00EF78B2"/>
    <w:rsid w:val="00F03AB9"/>
    <w:rsid w:val="00F27CE5"/>
    <w:rsid w:val="00F32160"/>
    <w:rsid w:val="00F46B82"/>
    <w:rsid w:val="00F72E8A"/>
    <w:rsid w:val="00F94863"/>
    <w:rsid w:val="00FC4E7E"/>
    <w:rsid w:val="00FF3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545"/>
    <o:shapelayout v:ext="edit">
      <o:idmap v:ext="edit" data="1"/>
    </o:shapelayout>
  </w:shapeDefaults>
  <w:decimalSymbol w:val=","/>
  <w:listSeparator w:val=";"/>
  <w15:chartTrackingRefBased/>
  <w15:docId w15:val="{A7D10BE7-C563-4265-9F30-302D6713E4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</w:style>
  <w:style w:type="character" w:customStyle="1" w:styleId="PS-slovanseznamChar">
    <w:name w:val="PS-číslovaný seznam Char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spacing w:val="60"/>
    </w:rPr>
  </w:style>
  <w:style w:type="character" w:customStyle="1" w:styleId="proloenChar">
    <w:name w:val="proložení Char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customStyle="1" w:styleId="podpisovovatel">
    <w:name w:val="podpis ověřovatel"/>
    <w:basedOn w:val="Normln"/>
    <w:next w:val="podpissvzany"/>
    <w:link w:val="podpisovovatelChar"/>
    <w:qFormat/>
    <w:rsid w:val="000C140B"/>
    <w:pPr>
      <w:keepNext/>
      <w:tabs>
        <w:tab w:val="center" w:pos="1701"/>
        <w:tab w:val="center" w:pos="4536"/>
        <w:tab w:val="center" w:pos="7371"/>
      </w:tabs>
      <w:spacing w:before="960" w:after="0" w:line="240" w:lineRule="auto"/>
      <w:jc w:val="center"/>
    </w:pPr>
  </w:style>
  <w:style w:type="paragraph" w:customStyle="1" w:styleId="podpissvzany">
    <w:name w:val="podpis svázany"/>
    <w:basedOn w:val="Normln"/>
    <w:next w:val="podpisovovatel"/>
    <w:link w:val="podpissvzanyChar"/>
    <w:qFormat/>
    <w:rsid w:val="00E24AA7"/>
    <w:pPr>
      <w:keepNext/>
      <w:tabs>
        <w:tab w:val="center" w:pos="1701"/>
        <w:tab w:val="center" w:pos="4536"/>
        <w:tab w:val="center" w:pos="7371"/>
      </w:tabs>
      <w:spacing w:after="0" w:line="240" w:lineRule="auto"/>
      <w:jc w:val="center"/>
    </w:pPr>
  </w:style>
  <w:style w:type="character" w:customStyle="1" w:styleId="podpisovovatelChar">
    <w:name w:val="podpis ověřovatel Char"/>
    <w:basedOn w:val="Standardnpsmoodstavce"/>
    <w:link w:val="podpisovovatel"/>
    <w:rsid w:val="000C140B"/>
    <w:rPr>
      <w:rFonts w:ascii="Times New Roman" w:hAnsi="Times New Roman"/>
      <w:sz w:val="24"/>
      <w:szCs w:val="22"/>
      <w:lang w:eastAsia="en-US"/>
    </w:rPr>
  </w:style>
  <w:style w:type="paragraph" w:customStyle="1" w:styleId="StylPS-uvodnodstavecTun">
    <w:name w:val="Styl PS-uvodní odstavec + Tučné"/>
    <w:basedOn w:val="PS-uvodnodstavec"/>
    <w:next w:val="Bezmezer"/>
    <w:rsid w:val="000C140B"/>
    <w:rPr>
      <w:b/>
      <w:bCs/>
    </w:rPr>
  </w:style>
  <w:style w:type="character" w:customStyle="1" w:styleId="podpissvzanyChar">
    <w:name w:val="podpis svázany Char"/>
    <w:basedOn w:val="Standardnpsmoodstavce"/>
    <w:link w:val="podpissvzany"/>
    <w:rsid w:val="00E24AA7"/>
    <w:rPr>
      <w:rFonts w:ascii="Times New Roman" w:hAnsi="Times New Roman"/>
      <w:sz w:val="24"/>
      <w:szCs w:val="22"/>
      <w:lang w:eastAsia="en-US"/>
    </w:rPr>
  </w:style>
  <w:style w:type="paragraph" w:customStyle="1" w:styleId="zaazen">
    <w:name w:val="_zařazení"/>
    <w:basedOn w:val="Normln"/>
    <w:rsid w:val="002720DD"/>
    <w:pPr>
      <w:suppressAutoHyphens/>
      <w:spacing w:after="520" w:line="240" w:lineRule="auto"/>
      <w:ind w:left="1791" w:hanging="360"/>
      <w:jc w:val="both"/>
    </w:pPr>
    <w:rPr>
      <w:rFonts w:eastAsia="Times New Roman"/>
      <w:color w:val="000000"/>
      <w:sz w:val="26"/>
      <w:szCs w:val="20"/>
      <w:lang w:eastAsia="zh-C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F78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F78B2"/>
    <w:rPr>
      <w:rFonts w:ascii="Segoe UI" w:hAnsi="Segoe UI" w:cs="Segoe UI"/>
      <w:sz w:val="18"/>
      <w:szCs w:val="18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F03A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03AB9"/>
    <w:rPr>
      <w:rFonts w:ascii="Times New Roman" w:hAnsi="Times New Roman"/>
      <w:sz w:val="24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F03A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03AB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purnam\Documents\Vlastn&#237;%20&#353;ablony%20Office\USNESENI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E5109D-7DA1-460B-AEBA-C54FCA9806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USNESENI.dotx</Template>
  <TotalTime>1</TotalTime>
  <Pages>2</Pages>
  <Words>243</Words>
  <Characters>1438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1678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Spurna</dc:creator>
  <cp:keywords/>
  <dc:description/>
  <cp:lastModifiedBy>Martina Spurna</cp:lastModifiedBy>
  <cp:revision>4</cp:revision>
  <cp:lastPrinted>2017-05-17T13:28:00Z</cp:lastPrinted>
  <dcterms:created xsi:type="dcterms:W3CDTF">2017-05-17T08:06:00Z</dcterms:created>
  <dcterms:modified xsi:type="dcterms:W3CDTF">2017-05-17T13:28:00Z</dcterms:modified>
</cp:coreProperties>
</file>