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264B58">
        <w:t>86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264B58">
        <w:t>80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264B58">
        <w:t>4</w:t>
      </w:r>
      <w:r>
        <w:t xml:space="preserve">. </w:t>
      </w:r>
      <w:r w:rsidR="00264B58">
        <w:t>května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Default="00E24AA7" w:rsidP="008C7B29">
      <w:pPr>
        <w:pStyle w:val="StylPS-uvodnodstavecTun"/>
      </w:pPr>
      <w:r w:rsidRPr="00E24AA7">
        <w:t>Organizační výbor Poslanecké sněmovny</w:t>
      </w:r>
    </w:p>
    <w:p w:rsidR="00974AC8" w:rsidRPr="00974AC8" w:rsidRDefault="00974AC8" w:rsidP="00974AC8">
      <w:pPr>
        <w:pStyle w:val="Bezmezer"/>
      </w:pP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FF3B75" w:rsidRPr="009D4BDE" w:rsidRDefault="00FF3B75" w:rsidP="00FF3B75">
      <w:pPr>
        <w:jc w:val="both"/>
        <w:rPr>
          <w:szCs w:val="24"/>
        </w:rPr>
      </w:pP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 xml:space="preserve">Návrh poslanců Věry Kovářové, Leoše Hegera, Jiřího Skalického a dalších na vydání zákona, kterým se mění zákon č. 586/1992 Sb., o daních z příjmů, ve znění pozdějších předpisů /sněmovní tisk 1056/ (jednání podle § 90 odst. 2) 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 xml:space="preserve">Návrh poslanců Jeronýma Tejce, Romana Váni, Jiřího Petrů, Jiřího </w:t>
      </w:r>
      <w:proofErr w:type="spellStart"/>
      <w:r w:rsidRPr="00FE0EFF">
        <w:rPr>
          <w:sz w:val="24"/>
          <w:szCs w:val="24"/>
        </w:rPr>
        <w:t>Koskuby</w:t>
      </w:r>
      <w:proofErr w:type="spellEnd"/>
      <w:r w:rsidRPr="00FE0EFF">
        <w:rPr>
          <w:sz w:val="24"/>
          <w:szCs w:val="24"/>
        </w:rPr>
        <w:t xml:space="preserve"> a dalších na vydání zákona, kterým se mění zákon č. 40/2009 Sb., trestní zákoník, ve znění pozdějších předpisů /sněmovní tisk 1057/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 xml:space="preserve">Návrh poslance Andreje </w:t>
      </w:r>
      <w:proofErr w:type="spellStart"/>
      <w:r w:rsidRPr="00FE0EFF">
        <w:rPr>
          <w:sz w:val="24"/>
          <w:szCs w:val="24"/>
        </w:rPr>
        <w:t>Babiše</w:t>
      </w:r>
      <w:proofErr w:type="spellEnd"/>
      <w:r w:rsidRPr="00FE0EFF">
        <w:rPr>
          <w:sz w:val="24"/>
          <w:szCs w:val="24"/>
        </w:rPr>
        <w:t xml:space="preserve"> na vydání zákona, kterým se mění zákon č.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192/2012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Sb., kterým se mění zákon č. 72/2000 Sb., o investičních pobídkách 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o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změně některých zákonů (zákon o investičních pobídkách), ve znění pozdějších předpisů, a další související zákony /sněmovní tisk 1058/ (jednání podle § 90 odst. 2)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Návrh poslance Karla Fiedlera na vydání zákona, kterým se mění zákon č.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192/2012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Sb., kterým se mění zákon č. 72/2000 Sb., o investičních pobídkách a o změně některých zákonů (zákon o investičních pobídkách), ve znění pozdějších předpisů, a další související zákony /sněmovní tisk 1074/ (jednání podle § 90 odst. 2)</w:t>
      </w:r>
    </w:p>
    <w:p w:rsidR="00264B58" w:rsidRPr="00FE0EFF" w:rsidRDefault="00264B58" w:rsidP="00264B58">
      <w:pPr>
        <w:pStyle w:val="zaazen"/>
        <w:ind w:left="709" w:firstLine="0"/>
        <w:rPr>
          <w:sz w:val="24"/>
          <w:szCs w:val="24"/>
        </w:rPr>
      </w:pP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br w:type="page"/>
      </w:r>
      <w:r w:rsidRPr="00FE0EFF">
        <w:rPr>
          <w:sz w:val="24"/>
          <w:szCs w:val="24"/>
        </w:rPr>
        <w:lastRenderedPageBreak/>
        <w:t>Návrh poslance Bohuslava Svobody a dalších na vydání zákona, kterým se mění zákon č. 95/2004 Sb., o podmínkách získávání a uznávání odborné způsobilosti 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specializované způsobilosti k výkonu zdravotnického povolání lékaře, zubního lékaře a farmaceuta, ve znění pozdějších předpisů /sněmovní tisk 1086/ (jednání podle § 90 odst. 2)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 xml:space="preserve">Návrh poslanců Štěpána </w:t>
      </w:r>
      <w:proofErr w:type="spellStart"/>
      <w:r w:rsidRPr="00FE0EFF">
        <w:rPr>
          <w:sz w:val="24"/>
          <w:szCs w:val="24"/>
        </w:rPr>
        <w:t>Stupčuka</w:t>
      </w:r>
      <w:proofErr w:type="spellEnd"/>
      <w:r w:rsidRPr="00FE0EFF">
        <w:rPr>
          <w:sz w:val="24"/>
          <w:szCs w:val="24"/>
        </w:rPr>
        <w:t>, Vladimíra Koníčka, Václava Votavy, Lubomíra Toufara a dalších na vydání zákona, kterým se mění zákon č. 166/1993 Sb., o Nejvyšším kontrolním úřadu, ve znění pozdějších předpisů /sněmovní tisk 1087/ (jednání podle §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90 odst. 2)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 xml:space="preserve">Návrh poslanců Zbyňka </w:t>
      </w:r>
      <w:proofErr w:type="spellStart"/>
      <w:r w:rsidRPr="00FE0EFF">
        <w:rPr>
          <w:sz w:val="24"/>
          <w:szCs w:val="24"/>
        </w:rPr>
        <w:t>Stanjury</w:t>
      </w:r>
      <w:proofErr w:type="spellEnd"/>
      <w:r w:rsidRPr="00FE0EFF">
        <w:rPr>
          <w:sz w:val="24"/>
          <w:szCs w:val="24"/>
        </w:rPr>
        <w:t xml:space="preserve">, Andreje </w:t>
      </w:r>
      <w:proofErr w:type="spellStart"/>
      <w:r w:rsidRPr="00FE0EFF">
        <w:rPr>
          <w:sz w:val="24"/>
          <w:szCs w:val="24"/>
        </w:rPr>
        <w:t>Babiše</w:t>
      </w:r>
      <w:proofErr w:type="spellEnd"/>
      <w:r w:rsidRPr="00FE0EFF">
        <w:rPr>
          <w:sz w:val="24"/>
          <w:szCs w:val="24"/>
        </w:rPr>
        <w:t xml:space="preserve">, Martina Plíška, Petra Gazdíka, Pavla </w:t>
      </w:r>
      <w:proofErr w:type="spellStart"/>
      <w:r w:rsidRPr="00FE0EFF">
        <w:rPr>
          <w:sz w:val="24"/>
          <w:szCs w:val="24"/>
        </w:rPr>
        <w:t>Bělobrádka</w:t>
      </w:r>
      <w:proofErr w:type="spellEnd"/>
      <w:r w:rsidRPr="00FE0EFF">
        <w:rPr>
          <w:sz w:val="24"/>
          <w:szCs w:val="24"/>
        </w:rPr>
        <w:t xml:space="preserve">, Romana </w:t>
      </w:r>
      <w:proofErr w:type="spellStart"/>
      <w:r w:rsidRPr="00FE0EFF">
        <w:rPr>
          <w:sz w:val="24"/>
          <w:szCs w:val="24"/>
        </w:rPr>
        <w:t>Sklenáka</w:t>
      </w:r>
      <w:proofErr w:type="spellEnd"/>
      <w:r w:rsidRPr="00FE0EFF">
        <w:rPr>
          <w:sz w:val="24"/>
          <w:szCs w:val="24"/>
        </w:rPr>
        <w:t xml:space="preserve"> a Pavla </w:t>
      </w:r>
      <w:proofErr w:type="spellStart"/>
      <w:r w:rsidRPr="00FE0EFF">
        <w:rPr>
          <w:sz w:val="24"/>
          <w:szCs w:val="24"/>
        </w:rPr>
        <w:t>Kováčika</w:t>
      </w:r>
      <w:proofErr w:type="spellEnd"/>
      <w:r w:rsidRPr="00FE0EFF">
        <w:rPr>
          <w:sz w:val="24"/>
          <w:szCs w:val="24"/>
        </w:rPr>
        <w:t xml:space="preserve"> na vydání zákona, kterým se mění zákon č. 301/1992 Sb., o Hospodářské komoře České republiky a Agrární komoře České republiky, ve znění pozdějších předpisů /sněmovní tisk 1089/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 xml:space="preserve">Vládní návrh, kterým se předkládají Parlamentu České republiky k vyslovení souhlasu </w:t>
      </w:r>
      <w:r>
        <w:rPr>
          <w:sz w:val="24"/>
          <w:szCs w:val="24"/>
        </w:rPr>
        <w:t>s </w:t>
      </w:r>
      <w:r w:rsidRPr="00FE0EFF">
        <w:rPr>
          <w:sz w:val="24"/>
          <w:szCs w:val="24"/>
        </w:rPr>
        <w:t>ratifikací změny Přílohy I Mezinárodní úmluvy proti dopingu ve sportu /sněmovní tisk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1093/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 zákona, kterým se mění zákon č. 589/1992 Sb., o pojistném na sociální zabezpečení a příspěvku na státní politiku zaměstnanosti, ve znění pozdějších předpisů, zákon č. 582/1991 Sb., o organizaci a provádění sociálního zabezpečení, ve znění pozdějších předpisů, a další související zákony /sněmovní tisk 1096/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 zákona, kterým se mění zákon č. 406/2000 Sb., o hospodaření energií, ve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znění pozdějších předpisů /sněmovní tisk 1097/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 zákona, kterým se mění zákon č. 457/2016 Sb., o státním rozpočtu České republiky na rok 2017 /sněmovní tisk 1100/</w:t>
      </w:r>
    </w:p>
    <w:p w:rsidR="00264B58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 zákona, kterým se mění zákon č. 265/1991 Sb., o působnosti orgánů České republiky v oblasti cen, ve znění pozdějších předpisů /sněmovní tisk 1101/ (jednání podle § 90 odst. 2)</w:t>
      </w:r>
    </w:p>
    <w:p w:rsidR="00264B58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ratifikací Protokol o přistoupení k Obchodní dohodě mezi Evropskou unií a jejími členskými státy na jedné straně a Kolumbií a Peru na straně druhé s ohledem na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přistoupení Ekvádoru /sněmovní tisk 1102</w:t>
      </w:r>
      <w:r w:rsidRPr="00264B58">
        <w:rPr>
          <w:sz w:val="24"/>
          <w:szCs w:val="24"/>
        </w:rPr>
        <w:t>/</w:t>
      </w:r>
    </w:p>
    <w:p w:rsidR="00264B58" w:rsidRPr="00264B58" w:rsidRDefault="00264B58" w:rsidP="00264B58">
      <w:pPr>
        <w:pStyle w:val="zaazen"/>
        <w:ind w:left="709" w:firstLine="0"/>
        <w:rPr>
          <w:sz w:val="24"/>
          <w:szCs w:val="24"/>
        </w:rPr>
      </w:pP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lastRenderedPageBreak/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ratifikací Dohoda o spolupráci v oblasti partnerství a rozvoje mezi Evropskou unií 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jejími členskými státy na jedné straně a Islámskou republikou Afghánistán na straně druhé /sněmovní tisk 1105/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 xml:space="preserve">Vládní návrh zákona o evropských politických stranách a evropských politických nadacích a o změně některých zákonů /sněmovní tisk 1110/ (jednání podle § 90 odst. 2) 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výpovědí Smlouva mezi Českou republikou a Nizozemským královstvím se zřetelem na Nizozemské Antily o automatické výměně informací týkající se příjmů z úspor v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podobě úrokových plateb, sjednaná ve formě výměny dopisů ze dne 8. června 2004 v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Praze a dne 27. srpna 2004 v Haagu /sněmovní tisk 1111/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výpovědí Smlouva mezi Českou republikou a Nizozemským královstvím se zřetelem na Arubu o automatické výměně informací týkající se příjmů z úspor v podobě úrokových plateb, sjednaná ve formě výměny dopisů ze dne 8. června 2004 v Praze 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dne 9. listopadu 2004 v Haagu /sněmovní tisk 1112/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výpovědí Smlouva mezi vládou České republiky a vládou Anguilly týkající se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automatické výměny informací o příjmech z úspor ve formě úrokových plateb, sjednaná ve formě výměny dopisů ze dne 22. října 2004 v Praze a dne 9. prosince 2004 v Anguille /sněmovní tisk 1113/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 xml:space="preserve">výpovědí Smlouva o zdanění příjmů z úspor mezi vládou České republiky a vládou Britských Panenských ostrovů, sjednaná ve formě výměny dopisů ze dne 22. října 2004 v Praze a dne 11. dubna 2005 v </w:t>
      </w:r>
      <w:proofErr w:type="spellStart"/>
      <w:r w:rsidRPr="00FE0EFF">
        <w:rPr>
          <w:sz w:val="24"/>
          <w:szCs w:val="24"/>
        </w:rPr>
        <w:t>Tortole</w:t>
      </w:r>
      <w:proofErr w:type="spellEnd"/>
      <w:r w:rsidRPr="00FE0EFF">
        <w:rPr>
          <w:sz w:val="24"/>
          <w:szCs w:val="24"/>
        </w:rPr>
        <w:t xml:space="preserve"> /sněmovní tisk 1114/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výpovědí Smlouva o zdanění příjmů z úspor mezi Českou republikou a Kajmanskými ostrovy, sjednaná ve formě výměny dopisů ze dne 22. října 2004 v Praze 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dne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17.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dubna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 xml:space="preserve">2005 v Grand </w:t>
      </w:r>
      <w:proofErr w:type="spellStart"/>
      <w:r w:rsidRPr="00FE0EFF">
        <w:rPr>
          <w:sz w:val="24"/>
          <w:szCs w:val="24"/>
        </w:rPr>
        <w:t>Caymanu</w:t>
      </w:r>
      <w:proofErr w:type="spellEnd"/>
      <w:r w:rsidRPr="00FE0EFF">
        <w:rPr>
          <w:sz w:val="24"/>
          <w:szCs w:val="24"/>
        </w:rPr>
        <w:t xml:space="preserve"> /sněmovní tisk 1115/</w:t>
      </w:r>
    </w:p>
    <w:p w:rsidR="00264B58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výpovědí Smlouva o zdanění příjmů z úspor mezi Českou republikou a závislým zámořským územím Spojeného království Montserrat, sjednaná ve formě výměny dopisů ze dne 22. října 2004 v Praze a dne 7. dubna 2005 v Montserratu /sněmovní tisk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1116/</w:t>
      </w:r>
    </w:p>
    <w:p w:rsidR="00264B58" w:rsidRDefault="00264B58" w:rsidP="00264B58">
      <w:pPr>
        <w:pStyle w:val="zaazen"/>
        <w:ind w:left="709" w:firstLine="0"/>
        <w:rPr>
          <w:sz w:val="24"/>
          <w:szCs w:val="24"/>
        </w:rPr>
      </w:pPr>
    </w:p>
    <w:p w:rsidR="00264B58" w:rsidRPr="00FE0EFF" w:rsidRDefault="00264B58" w:rsidP="00264B58">
      <w:pPr>
        <w:pStyle w:val="zaazen"/>
        <w:ind w:left="709" w:firstLine="0"/>
        <w:rPr>
          <w:sz w:val="24"/>
          <w:szCs w:val="24"/>
        </w:rPr>
      </w:pPr>
    </w:p>
    <w:p w:rsidR="00264B58" w:rsidRPr="00264B58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výpovědí Smlouva o zdanění příjmů z úspor mezi Českou republikou a Ostrovem Man, sjednaná ve formě výměny dopisů ze dne 8. června 2004 v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Praze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a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dne</w:t>
      </w:r>
      <w:r>
        <w:rPr>
          <w:sz w:val="24"/>
          <w:szCs w:val="24"/>
        </w:rPr>
        <w:t xml:space="preserve"> </w:t>
      </w:r>
      <w:r w:rsidRPr="00264B58">
        <w:rPr>
          <w:sz w:val="24"/>
          <w:szCs w:val="24"/>
        </w:rPr>
        <w:t>19. listopadu 2004 v </w:t>
      </w:r>
      <w:proofErr w:type="spellStart"/>
      <w:r w:rsidRPr="00264B58">
        <w:rPr>
          <w:sz w:val="24"/>
          <w:szCs w:val="24"/>
        </w:rPr>
        <w:t>Douglasu</w:t>
      </w:r>
      <w:proofErr w:type="spellEnd"/>
      <w:r w:rsidRPr="00264B58">
        <w:rPr>
          <w:sz w:val="24"/>
          <w:szCs w:val="24"/>
        </w:rPr>
        <w:t xml:space="preserve"> /sněmovní tisk 1117/</w:t>
      </w:r>
    </w:p>
    <w:p w:rsidR="00264B58" w:rsidRPr="00FE0EFF" w:rsidRDefault="00264B58" w:rsidP="00264B5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FE0EFF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výpovědí Smlouva o zdanění příjmů z úspor mezi Českou republikou a</w:t>
      </w:r>
      <w:r>
        <w:rPr>
          <w:sz w:val="24"/>
          <w:szCs w:val="24"/>
        </w:rPr>
        <w:t> </w:t>
      </w:r>
      <w:proofErr w:type="spellStart"/>
      <w:r w:rsidRPr="00FE0EFF">
        <w:rPr>
          <w:sz w:val="24"/>
          <w:szCs w:val="24"/>
        </w:rPr>
        <w:t>Turks</w:t>
      </w:r>
      <w:proofErr w:type="spellEnd"/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>&amp;</w:t>
      </w:r>
      <w:r>
        <w:rPr>
          <w:sz w:val="24"/>
          <w:szCs w:val="24"/>
        </w:rPr>
        <w:t> </w:t>
      </w:r>
      <w:proofErr w:type="spellStart"/>
      <w:r w:rsidRPr="00FE0EFF">
        <w:rPr>
          <w:sz w:val="24"/>
          <w:szCs w:val="24"/>
        </w:rPr>
        <w:t>Caicos</w:t>
      </w:r>
      <w:proofErr w:type="spellEnd"/>
      <w:r w:rsidRPr="00FE0EFF">
        <w:rPr>
          <w:sz w:val="24"/>
          <w:szCs w:val="24"/>
        </w:rPr>
        <w:t>, sjednaná ve formě výměny dopisů ze dne 22. října v Praze a dne</w:t>
      </w:r>
      <w:r>
        <w:rPr>
          <w:sz w:val="24"/>
          <w:szCs w:val="24"/>
        </w:rPr>
        <w:t xml:space="preserve"> </w:t>
      </w:r>
      <w:r w:rsidRPr="00FE0EFF">
        <w:rPr>
          <w:sz w:val="24"/>
          <w:szCs w:val="24"/>
        </w:rPr>
        <w:t>16.</w:t>
      </w:r>
      <w:r>
        <w:rPr>
          <w:sz w:val="24"/>
          <w:szCs w:val="24"/>
        </w:rPr>
        <w:t> </w:t>
      </w:r>
      <w:r w:rsidRPr="00FE0EFF">
        <w:rPr>
          <w:sz w:val="24"/>
          <w:szCs w:val="24"/>
        </w:rPr>
        <w:t xml:space="preserve">prosince 2004 v Grand </w:t>
      </w:r>
      <w:proofErr w:type="spellStart"/>
      <w:r w:rsidRPr="00FE0EFF">
        <w:rPr>
          <w:sz w:val="24"/>
          <w:szCs w:val="24"/>
        </w:rPr>
        <w:t>Turk</w:t>
      </w:r>
      <w:proofErr w:type="spellEnd"/>
      <w:r w:rsidRPr="00FE0EFF">
        <w:rPr>
          <w:sz w:val="24"/>
          <w:szCs w:val="24"/>
        </w:rPr>
        <w:t xml:space="preserve"> /sněmovní tisk 1118/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DC4364" w:rsidRDefault="00DC4364" w:rsidP="00974AC8">
      <w:pPr>
        <w:spacing w:after="0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467574" w:rsidRDefault="00F72E8A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r w:rsidR="0023162C">
        <w:rPr>
          <w:color w:val="000000"/>
          <w:szCs w:val="24"/>
        </w:rPr>
        <w:t xml:space="preserve"> </w:t>
      </w:r>
      <w:r w:rsidR="00B2622D">
        <w:rPr>
          <w:color w:val="000000"/>
          <w:szCs w:val="24"/>
        </w:rPr>
        <w:t xml:space="preserve"> </w:t>
      </w:r>
      <w:r w:rsidR="00E57293">
        <w:rPr>
          <w:color w:val="000000"/>
          <w:szCs w:val="24"/>
        </w:rPr>
        <w:t xml:space="preserve">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F2F51">
      <w:pPr>
        <w:spacing w:after="0"/>
        <w:jc w:val="center"/>
      </w:pPr>
    </w:p>
    <w:p w:rsidR="00DC4364" w:rsidRDefault="00F72E8A" w:rsidP="003D1733">
      <w:pPr>
        <w:spacing w:after="0"/>
        <w:jc w:val="center"/>
      </w:pPr>
      <w:r>
        <w:t xml:space="preserve">Pavel </w:t>
      </w:r>
      <w:proofErr w:type="spellStart"/>
      <w:r>
        <w:t>Kováčik</w:t>
      </w:r>
      <w:proofErr w:type="spellEnd"/>
      <w:r>
        <w:t xml:space="preserve"> v. r. </w:t>
      </w:r>
      <w:bookmarkStart w:id="0" w:name="_GoBack"/>
      <w:bookmarkEnd w:id="0"/>
      <w:r w:rsidR="0023162C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E8A">
          <w:rPr>
            <w:noProof/>
          </w:rPr>
          <w:t>3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3162C"/>
    <w:rsid w:val="00253CAD"/>
    <w:rsid w:val="00254049"/>
    <w:rsid w:val="00264B58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A329C"/>
    <w:rsid w:val="003D1733"/>
    <w:rsid w:val="003D2033"/>
    <w:rsid w:val="003F2F51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0ACC"/>
    <w:rsid w:val="00566A4C"/>
    <w:rsid w:val="00572996"/>
    <w:rsid w:val="00581B5C"/>
    <w:rsid w:val="00592910"/>
    <w:rsid w:val="005A5EFD"/>
    <w:rsid w:val="005C2046"/>
    <w:rsid w:val="005C30D7"/>
    <w:rsid w:val="005E094C"/>
    <w:rsid w:val="005F1A69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C62DA"/>
    <w:rsid w:val="007D5EE1"/>
    <w:rsid w:val="007D6867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74AC8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2622D"/>
    <w:rsid w:val="00B53E8D"/>
    <w:rsid w:val="00B63628"/>
    <w:rsid w:val="00B715B6"/>
    <w:rsid w:val="00B74031"/>
    <w:rsid w:val="00BA0433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835D9"/>
    <w:rsid w:val="00D90B8B"/>
    <w:rsid w:val="00DB4562"/>
    <w:rsid w:val="00DC29E4"/>
    <w:rsid w:val="00DC4364"/>
    <w:rsid w:val="00DF5AE3"/>
    <w:rsid w:val="00E24AA7"/>
    <w:rsid w:val="00E277AE"/>
    <w:rsid w:val="00E57293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72E8A"/>
    <w:rsid w:val="00F94863"/>
    <w:rsid w:val="00FC4E7E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0EB73-59DA-4299-AAA3-DA38A6B00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8</TotalTime>
  <Pages>4</Pages>
  <Words>993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2017-05-04T12:52:00Z</cp:lastPrinted>
  <dcterms:created xsi:type="dcterms:W3CDTF">2017-05-04T07:55:00Z</dcterms:created>
  <dcterms:modified xsi:type="dcterms:W3CDTF">2017-05-04T12:52:00Z</dcterms:modified>
</cp:coreProperties>
</file>